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C5" w:rsidRDefault="006E79C5" w:rsidP="006E79C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</w:pPr>
    </w:p>
    <w:p w:rsidR="006E79C5" w:rsidRDefault="00375A9E" w:rsidP="00375A9E">
      <w:pPr>
        <w:bidi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AB67114" wp14:editId="541CFC22">
            <wp:extent cx="6166201" cy="6283842"/>
            <wp:effectExtent l="0" t="0" r="6350" b="3175"/>
            <wp:docPr id="1" name="Image 1" descr="C:\Users\ahlem\AppData\Local\Microsoft\Windows\INetCache\Content.Word\Screenshot_2018-02-19-19-47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lem\AppData\Local\Microsoft\Windows\INetCache\Content.Word\Screenshot_2018-02-19-19-47-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710" cy="63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9E" w:rsidRDefault="00375A9E" w:rsidP="006E79C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</w:pPr>
    </w:p>
    <w:p w:rsidR="00375A9E" w:rsidRDefault="006E79C5" w:rsidP="00375A9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</w:pPr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Nome: Franco</w:t>
      </w:r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</w:rPr>
        <w:br/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Cognome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: Romano</w:t>
      </w:r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</w:rPr>
        <w:br/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Recapito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: </w:t>
      </w:r>
      <w:hyperlink r:id="rId6" w:tgtFrame="_blank" w:history="1">
        <w:r w:rsidRPr="006E79C5">
          <w:rPr>
            <w:rFonts w:asciiTheme="majorHAnsi" w:eastAsia="Times New Roman" w:hAnsiTheme="majorHAnsi" w:cstheme="majorHAnsi"/>
            <w:b/>
            <w:bCs/>
            <w:color w:val="196AD4"/>
            <w:sz w:val="24"/>
            <w:szCs w:val="24"/>
            <w:u w:val="single"/>
            <w:shd w:val="clear" w:color="auto" w:fill="FFFFFF"/>
          </w:rPr>
          <w:t>via Enrico dal Pozzo, 38 - 06126 – Perugia</w:t>
        </w:r>
      </w:hyperlink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</w:rPr>
        <w:br/>
      </w:r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E-mail: fromitaly57@gma</w:t>
      </w:r>
      <w:hyperlink r:id="rId7" w:tgtFrame="_blank" w:history="1">
        <w:r w:rsidRPr="006E79C5">
          <w:rPr>
            <w:rFonts w:asciiTheme="majorHAnsi" w:eastAsia="Times New Roman" w:hAnsiTheme="majorHAnsi" w:cstheme="majorHAnsi"/>
            <w:b/>
            <w:bCs/>
            <w:color w:val="196AD4"/>
            <w:sz w:val="24"/>
            <w:szCs w:val="24"/>
            <w:u w:val="single"/>
            <w:shd w:val="clear" w:color="auto" w:fill="FFFFFF"/>
          </w:rPr>
          <w:t>il.com</w:t>
        </w:r>
      </w:hyperlink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</w:rPr>
        <w:br/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Cellulare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: (0039) 3333398202</w:t>
      </w:r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</w:rPr>
        <w:br/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Telefono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: (00039) 5742651</w:t>
      </w:r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</w:rPr>
        <w:br/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Titolo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 xml:space="preserve"> di studio: 1984 - </w:t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Laurea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 xml:space="preserve"> in </w:t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lingue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 xml:space="preserve"> e </w:t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letterature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straniere</w:t>
      </w:r>
      <w:proofErr w:type="spellEnd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moderne</w:t>
      </w:r>
      <w:proofErr w:type="spellEnd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conseguita</w:t>
      </w:r>
      <w:proofErr w:type="spellEnd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presso</w:t>
      </w:r>
      <w:proofErr w:type="spellEnd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l’Università</w:t>
      </w:r>
      <w:proofErr w:type="spellEnd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degli</w:t>
      </w:r>
      <w:proofErr w:type="spellEnd"/>
      <w:r w:rsidRPr="00375A9E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>studi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  <w:t xml:space="preserve"> di Perugia</w:t>
      </w:r>
    </w:p>
    <w:p w:rsidR="00375A9E" w:rsidRDefault="00375A9E" w:rsidP="00375A9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</w:pPr>
    </w:p>
    <w:p w:rsidR="00375A9E" w:rsidRDefault="00375A9E" w:rsidP="00375A9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</w:pPr>
    </w:p>
    <w:p w:rsidR="00375A9E" w:rsidRDefault="00375A9E" w:rsidP="00375A9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</w:pPr>
    </w:p>
    <w:p w:rsidR="00375A9E" w:rsidRDefault="00375A9E" w:rsidP="00375A9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</w:pPr>
    </w:p>
    <w:p w:rsidR="00375A9E" w:rsidRDefault="00375A9E" w:rsidP="00375A9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</w:pPr>
    </w:p>
    <w:p w:rsidR="00375A9E" w:rsidRDefault="00375A9E" w:rsidP="00375A9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</w:pPr>
    </w:p>
    <w:p w:rsidR="006E79C5" w:rsidRPr="00375A9E" w:rsidRDefault="006E79C5" w:rsidP="00375A9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  <w:shd w:val="clear" w:color="auto" w:fill="FFFFFF"/>
        </w:rPr>
      </w:pPr>
      <w:r w:rsidRPr="006E79C5">
        <w:rPr>
          <w:rFonts w:asciiTheme="majorHAnsi" w:eastAsia="Times New Roman" w:hAnsiTheme="majorHAnsi" w:cstheme="majorHAnsi"/>
          <w:b/>
          <w:bCs/>
          <w:color w:val="26282A"/>
          <w:sz w:val="24"/>
          <w:szCs w:val="24"/>
        </w:rPr>
        <w:br/>
      </w:r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</w:rPr>
        <w:br/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</w:rPr>
        <w:t>Specialistica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</w:rPr>
        <w:t>:</w:t>
      </w:r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</w:t>
      </w:r>
    </w:p>
    <w:p w:rsidR="006E79C5" w:rsidRPr="006E79C5" w:rsidRDefault="006E79C5" w:rsidP="006E79C5">
      <w:pPr>
        <w:spacing w:after="0" w:line="240" w:lineRule="auto"/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</w:pPr>
    </w:p>
    <w:p w:rsidR="006E79C5" w:rsidRPr="006E79C5" w:rsidRDefault="006E79C5" w:rsidP="006E79C5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1985 - Corso di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Formazione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con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esame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finale per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l’insegnamento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della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lingua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italiana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come L2 e Ls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presso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l’Università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per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stranieri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di Perugia</w:t>
      </w:r>
    </w:p>
    <w:p w:rsidR="006E79C5" w:rsidRPr="006E79C5" w:rsidRDefault="006E79C5" w:rsidP="006E79C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6E79C5" w:rsidRPr="006E79C5" w:rsidRDefault="006E79C5" w:rsidP="006E79C5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2) 1986/1992 -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conseguimento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di 4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abilitazioni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all’insegnamento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di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inglese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e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tedesco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nelle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scuole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medie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inferiori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 xml:space="preserve"> e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</w:rPr>
        <w:t>superiori</w:t>
      </w:r>
      <w:proofErr w:type="spellEnd"/>
    </w:p>
    <w:p w:rsidR="006E79C5" w:rsidRPr="00375A9E" w:rsidRDefault="006E79C5" w:rsidP="006E79C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</w:rPr>
      </w:pPr>
    </w:p>
    <w:p w:rsidR="006E79C5" w:rsidRPr="006E79C5" w:rsidRDefault="006E79C5" w:rsidP="006E79C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fr-FR"/>
        </w:rPr>
      </w:pP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  <w:lang w:val="fr-FR"/>
        </w:rPr>
        <w:t>Principali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  <w:lang w:val="fr-FR"/>
        </w:rPr>
        <w:t>impieghi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  <w:lang w:val="fr-FR"/>
        </w:rPr>
        <w:t xml:space="preserve"> e </w:t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  <w:lang w:val="fr-FR"/>
        </w:rPr>
        <w:t>altre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  <w:lang w:val="fr-FR"/>
        </w:rPr>
        <w:t>attività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proofErr w:type="gramStart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  <w:lang w:val="fr-FR"/>
        </w:rPr>
        <w:t>collaterali</w:t>
      </w:r>
      <w:proofErr w:type="spellEnd"/>
      <w:r w:rsidRPr="006E79C5">
        <w:rPr>
          <w:rFonts w:asciiTheme="majorHAnsi" w:eastAsia="Times New Roman" w:hAnsiTheme="majorHAnsi" w:cstheme="majorHAnsi"/>
          <w:b/>
          <w:bCs/>
          <w:color w:val="26282A"/>
          <w:sz w:val="28"/>
          <w:szCs w:val="28"/>
          <w:shd w:val="clear" w:color="auto" w:fill="FFFFFF"/>
          <w:lang w:val="fr-FR"/>
        </w:rPr>
        <w:t>:</w:t>
      </w:r>
      <w:proofErr w:type="gram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 </w:t>
      </w:r>
    </w:p>
    <w:p w:rsidR="006E79C5" w:rsidRPr="006E79C5" w:rsidRDefault="006E79C5" w:rsidP="006E79C5">
      <w:pPr>
        <w:spacing w:after="0" w:line="240" w:lineRule="auto"/>
        <w:ind w:left="360"/>
        <w:rPr>
          <w:rFonts w:asciiTheme="majorHAnsi" w:eastAsia="Times New Roman" w:hAnsiTheme="majorHAnsi" w:cstheme="majorHAnsi"/>
          <w:color w:val="26282A"/>
          <w:sz w:val="24"/>
          <w:szCs w:val="24"/>
          <w:lang w:val="fr-FR"/>
        </w:rPr>
      </w:pPr>
    </w:p>
    <w:p w:rsidR="006E79C5" w:rsidRPr="00375A9E" w:rsidRDefault="006E79C5" w:rsidP="006E79C5">
      <w:pPr>
        <w:spacing w:after="0" w:line="240" w:lineRule="auto"/>
        <w:ind w:left="360"/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</w:pPr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Ha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svolto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inizialmente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attività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insegnamento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della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lingua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tedesca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e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inglese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presso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istituti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statali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medi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inferiori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e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superiori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nella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provincia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e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città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Brescia,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nonché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Perugia</w:t>
      </w:r>
      <w:proofErr w:type="spellEnd"/>
      <w:r w:rsidRPr="006E79C5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. </w:t>
      </w:r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Dal 1986 ha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incarico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docente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lingua e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cultura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italiana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come L2 presso l’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Università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per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stranieri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Perugia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. In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suddetto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ateneo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nonché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svariate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sedi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estere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Algeria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Argentina,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Australia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Brasile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Colombia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Croazia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Germania,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Indonesia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Israele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Marocco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Perù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Romania,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Russia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Stati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Uniti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Ungheria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Uruguay, Venezuela), ha tenuto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numerosi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corsi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aggiornamento e di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formazione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destinati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insegnanti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italiano come L2,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effettuando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- in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alcune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delle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suddette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sedi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-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seminari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letteratura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e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interventi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per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convegni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sempre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ambito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letterario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. Ha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contribuito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per un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decennio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circa (1999-2010) alla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stesura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delle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prove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scritte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e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orali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CELI (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certificato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conoscenza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della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lingua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italiana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),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effettuando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numerosissime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missioni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Grecia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e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Albania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(Francia in un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caso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) per la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somministrazione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suddetti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esami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Sempre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ambito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glottodidattico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 e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letterario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ha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svolto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infine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attività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supporto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come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docente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italiano presso l’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università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Salonicco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Grecia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e di Gijón,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Spagna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. Ha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partecipato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infine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rispettivamente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 come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borsista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e come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privatista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corsi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di lingua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francese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(Svizzera) e, a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livello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elementare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, di lingua araba (</w:t>
      </w:r>
      <w:proofErr w:type="spellStart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Giordania</w:t>
      </w:r>
      <w:proofErr w:type="spellEnd"/>
      <w:r w:rsidRPr="00375A9E">
        <w:rPr>
          <w:rFonts w:asciiTheme="majorHAnsi" w:eastAsia="Times New Roman" w:hAnsiTheme="majorHAnsi" w:cstheme="majorHAnsi"/>
          <w:color w:val="26282A"/>
          <w:sz w:val="24"/>
          <w:szCs w:val="24"/>
          <w:shd w:val="clear" w:color="auto" w:fill="FFFFFF"/>
          <w:lang w:val="fr-FR"/>
        </w:rPr>
        <w:t>).</w:t>
      </w:r>
    </w:p>
    <w:p w:rsidR="00375A9E" w:rsidRPr="00375A9E" w:rsidRDefault="00375A9E" w:rsidP="006E79C5">
      <w:pPr>
        <w:spacing w:after="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val="fr-FR"/>
        </w:rPr>
      </w:pPr>
    </w:p>
    <w:p w:rsidR="006E79C5" w:rsidRPr="00375A9E" w:rsidRDefault="006E79C5" w:rsidP="006E79C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6282A"/>
          <w:sz w:val="24"/>
          <w:szCs w:val="24"/>
          <w:lang w:val="fr-FR"/>
        </w:rPr>
      </w:pPr>
      <w:bookmarkStart w:id="0" w:name="_GoBack"/>
      <w:bookmarkEnd w:id="0"/>
    </w:p>
    <w:p w:rsidR="00B464C2" w:rsidRPr="00375A9E" w:rsidRDefault="00B464C2">
      <w:pPr>
        <w:rPr>
          <w:rFonts w:asciiTheme="majorHAnsi" w:hAnsiTheme="majorHAnsi" w:cstheme="majorHAnsi"/>
          <w:sz w:val="24"/>
          <w:szCs w:val="24"/>
          <w:lang w:val="fr-FR"/>
        </w:rPr>
      </w:pPr>
    </w:p>
    <w:sectPr w:rsidR="00B464C2" w:rsidRPr="00375A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18C"/>
    <w:multiLevelType w:val="hybridMultilevel"/>
    <w:tmpl w:val="0A20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82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7CB5"/>
    <w:multiLevelType w:val="hybridMultilevel"/>
    <w:tmpl w:val="FC76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702D6"/>
    <w:multiLevelType w:val="hybridMultilevel"/>
    <w:tmpl w:val="022E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A5039"/>
    <w:multiLevelType w:val="hybridMultilevel"/>
    <w:tmpl w:val="D4C4EF10"/>
    <w:lvl w:ilvl="0" w:tplc="FEE2B4FC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26282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C5"/>
    <w:rsid w:val="00375A9E"/>
    <w:rsid w:val="0067621A"/>
    <w:rsid w:val="006E79C5"/>
    <w:rsid w:val="00B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9714"/>
  <w15:chartTrackingRefBased/>
  <w15:docId w15:val="{62A0F8F7-9F18-41BF-91BB-1C70C8D5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79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E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via+Enrico+dal+Pozzo,+38+-+06126+%E2%80%93+Perugia&amp;entry=gmail&amp;source=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ahlem</dc:creator>
  <cp:keywords/>
  <dc:description/>
  <cp:lastModifiedBy>ahlem</cp:lastModifiedBy>
  <cp:revision>3</cp:revision>
  <dcterms:created xsi:type="dcterms:W3CDTF">2018-02-20T10:34:00Z</dcterms:created>
  <dcterms:modified xsi:type="dcterms:W3CDTF">2018-02-20T11:08:00Z</dcterms:modified>
</cp:coreProperties>
</file>