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CF7" w:rsidRPr="001A014B" w:rsidRDefault="00EA4CF7" w:rsidP="00EA4CF7">
      <w:pPr>
        <w:tabs>
          <w:tab w:val="left" w:pos="993"/>
        </w:tabs>
        <w:bidi/>
        <w:jc w:val="center"/>
        <w:rPr>
          <w:rFonts w:ascii="Traditional Arabic" w:hAnsi="Traditional Arabic" w:cs="Traditional Arabic"/>
          <w:b/>
          <w:bCs/>
          <w:sz w:val="44"/>
          <w:szCs w:val="44"/>
          <w:rtl/>
          <w:lang w:bidi="ar-DZ"/>
        </w:rPr>
      </w:pPr>
      <w:r w:rsidRPr="001A014B">
        <w:rPr>
          <w:rFonts w:ascii="Traditional Arabic" w:hAnsi="Traditional Arabic" w:cs="Traditional Arabic"/>
          <w:b/>
          <w:bCs/>
          <w:sz w:val="44"/>
          <w:szCs w:val="44"/>
          <w:rtl/>
          <w:lang w:bidi="ar-DZ"/>
        </w:rPr>
        <w:t>الجمهورية الجزائرية الـديمقراطيـة الـشعبيــة</w:t>
      </w:r>
    </w:p>
    <w:p w:rsidR="00EA4CF7" w:rsidRPr="001A014B" w:rsidRDefault="00EA4CF7" w:rsidP="00EA4CF7">
      <w:pPr>
        <w:pStyle w:val="Titre"/>
        <w:bidi/>
        <w:rPr>
          <w:rFonts w:ascii="Traditional Arabic" w:hAnsi="Traditional Arabic" w:cs="Traditional Arabic"/>
          <w:color w:val="auto"/>
          <w:sz w:val="40"/>
          <w:szCs w:val="40"/>
        </w:rPr>
      </w:pPr>
      <w:proofErr w:type="gramStart"/>
      <w:r w:rsidRPr="001A014B">
        <w:rPr>
          <w:rFonts w:ascii="Traditional Arabic" w:hAnsi="Traditional Arabic" w:cs="Traditional Arabic"/>
          <w:color w:val="auto"/>
          <w:sz w:val="40"/>
          <w:szCs w:val="40"/>
          <w:rtl/>
        </w:rPr>
        <w:t>وزارة</w:t>
      </w:r>
      <w:proofErr w:type="gramEnd"/>
      <w:r w:rsidRPr="001A014B">
        <w:rPr>
          <w:rFonts w:ascii="Traditional Arabic" w:hAnsi="Traditional Arabic" w:cs="Traditional Arabic"/>
          <w:color w:val="auto"/>
          <w:sz w:val="40"/>
          <w:szCs w:val="40"/>
          <w:rtl/>
        </w:rPr>
        <w:t xml:space="preserve"> التعليــم العالــي والبحــث العلمــي</w:t>
      </w: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center"/>
        <w:rPr>
          <w:rFonts w:ascii="Traditional Arabic" w:hAnsi="Traditional Arabic" w:cs="Traditional Arabic"/>
          <w:b/>
          <w:bCs/>
          <w:sz w:val="52"/>
          <w:szCs w:val="52"/>
          <w:lang w:bidi="ar-DZ"/>
        </w:rPr>
      </w:pPr>
      <w:proofErr w:type="gramStart"/>
      <w:r w:rsidRPr="001A014B">
        <w:rPr>
          <w:rFonts w:ascii="Traditional Arabic" w:hAnsi="Traditional Arabic" w:cs="Traditional Arabic"/>
          <w:b/>
          <w:bCs/>
          <w:sz w:val="52"/>
          <w:szCs w:val="52"/>
          <w:rtl/>
          <w:lang w:bidi="ar-DZ"/>
        </w:rPr>
        <w:t>مواءمة</w:t>
      </w:r>
      <w:proofErr w:type="gramEnd"/>
    </w:p>
    <w:p w:rsidR="00EA4CF7" w:rsidRPr="001A014B" w:rsidRDefault="00EA4CF7" w:rsidP="00EA4CF7">
      <w:pPr>
        <w:bidi/>
        <w:jc w:val="center"/>
        <w:rPr>
          <w:rFonts w:ascii="Traditional Arabic" w:hAnsi="Traditional Arabic" w:cs="Traditional Arabic"/>
          <w:b/>
          <w:bCs/>
          <w:szCs w:val="38"/>
          <w:lang w:bidi="ar-DZ"/>
        </w:rPr>
      </w:pPr>
    </w:p>
    <w:p w:rsidR="00EA4CF7" w:rsidRPr="001A014B" w:rsidRDefault="00EA4CF7" w:rsidP="00EA4CF7">
      <w:pPr>
        <w:bidi/>
        <w:jc w:val="center"/>
        <w:rPr>
          <w:rFonts w:ascii="Traditional Arabic" w:hAnsi="Traditional Arabic" w:cs="Traditional Arabic"/>
          <w:b/>
          <w:bCs/>
          <w:sz w:val="52"/>
          <w:szCs w:val="52"/>
          <w:rtl/>
          <w:lang w:bidi="ar-DZ"/>
        </w:rPr>
      </w:pPr>
      <w:r w:rsidRPr="001A014B">
        <w:rPr>
          <w:rFonts w:ascii="Traditional Arabic" w:hAnsi="Traditional Arabic" w:cs="Traditional Arabic"/>
          <w:b/>
          <w:bCs/>
          <w:sz w:val="52"/>
          <w:szCs w:val="52"/>
          <w:rtl/>
          <w:lang w:bidi="ar-DZ"/>
        </w:rPr>
        <w:t xml:space="preserve"> عرض تكوين ماستر</w:t>
      </w:r>
    </w:p>
    <w:p w:rsidR="00EA4CF7" w:rsidRPr="001A014B" w:rsidRDefault="00EA4CF7" w:rsidP="00EA4CF7">
      <w:pPr>
        <w:bidi/>
        <w:jc w:val="center"/>
        <w:rPr>
          <w:rFonts w:ascii="Traditional Arabic" w:hAnsi="Traditional Arabic" w:cs="Traditional Arabic"/>
          <w:b/>
          <w:bCs/>
          <w:sz w:val="40"/>
          <w:szCs w:val="40"/>
          <w:rtl/>
          <w:lang w:bidi="ar-DZ"/>
        </w:rPr>
      </w:pPr>
    </w:p>
    <w:p w:rsidR="00EA4CF7" w:rsidRPr="001A014B" w:rsidRDefault="00EA4CF7" w:rsidP="00EA4CF7">
      <w:pPr>
        <w:bidi/>
        <w:jc w:val="center"/>
        <w:rPr>
          <w:rFonts w:ascii="Traditional Arabic" w:hAnsi="Traditional Arabic" w:cs="Traditional Arabic"/>
          <w:b/>
          <w:bCs/>
          <w:sz w:val="52"/>
          <w:szCs w:val="52"/>
          <w:lang w:bidi="ar-DZ"/>
        </w:rPr>
      </w:pPr>
      <w:proofErr w:type="gramStart"/>
      <w:r w:rsidRPr="001A014B">
        <w:rPr>
          <w:rFonts w:ascii="Traditional Arabic" w:hAnsi="Traditional Arabic" w:cs="Traditional Arabic"/>
          <w:b/>
          <w:bCs/>
          <w:sz w:val="52"/>
          <w:szCs w:val="52"/>
          <w:rtl/>
          <w:lang w:bidi="ar-DZ"/>
        </w:rPr>
        <w:t>أكاديمي</w:t>
      </w:r>
      <w:proofErr w:type="gramEnd"/>
      <w:r w:rsidRPr="001A014B">
        <w:rPr>
          <w:rFonts w:ascii="Traditional Arabic" w:hAnsi="Traditional Arabic" w:cs="Traditional Arabic"/>
          <w:b/>
          <w:bCs/>
          <w:sz w:val="52"/>
          <w:szCs w:val="52"/>
          <w:lang w:bidi="ar-DZ"/>
        </w:rPr>
        <w:t xml:space="preserve"> </w:t>
      </w:r>
    </w:p>
    <w:p w:rsidR="00EA4CF7" w:rsidRPr="001A014B" w:rsidRDefault="00EA4CF7" w:rsidP="00EA4CF7">
      <w:pPr>
        <w:bidi/>
        <w:rPr>
          <w:rFonts w:ascii="Traditional Arabic" w:hAnsi="Traditional Arabic" w:cs="Traditional Arabic"/>
          <w:sz w:val="28"/>
          <w:szCs w:val="28"/>
          <w:rtl/>
          <w:lang w:bidi="ar-DZ"/>
        </w:rPr>
      </w:pPr>
    </w:p>
    <w:p w:rsidR="00EA4CF7" w:rsidRPr="001A014B" w:rsidRDefault="00EA4CF7" w:rsidP="00EA4CF7">
      <w:pPr>
        <w:bidi/>
        <w:jc w:val="center"/>
        <w:rPr>
          <w:rFonts w:ascii="Traditional Arabic" w:hAnsi="Traditional Arabic" w:cs="Traditional Arabic"/>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EA4CF7" w:rsidRPr="001A014B" w:rsidTr="001A014B">
        <w:tc>
          <w:tcPr>
            <w:tcW w:w="3142" w:type="dxa"/>
          </w:tcPr>
          <w:p w:rsidR="00EA4CF7" w:rsidRPr="001A014B" w:rsidRDefault="00EA4CF7" w:rsidP="001A014B">
            <w:pPr>
              <w:bidi/>
              <w:jc w:val="center"/>
              <w:rPr>
                <w:rFonts w:ascii="Traditional Arabic" w:hAnsi="Traditional Arabic" w:cs="Traditional Arabic"/>
                <w:b/>
                <w:bCs/>
                <w:sz w:val="32"/>
                <w:szCs w:val="32"/>
                <w:rtl/>
                <w:lang w:bidi="ar-DZ"/>
              </w:rPr>
            </w:pPr>
            <w:proofErr w:type="gramStart"/>
            <w:r w:rsidRPr="001A014B">
              <w:rPr>
                <w:rFonts w:ascii="Traditional Arabic" w:hAnsi="Traditional Arabic" w:cs="Traditional Arabic"/>
                <w:b/>
                <w:bCs/>
                <w:sz w:val="32"/>
                <w:szCs w:val="32"/>
                <w:rtl/>
                <w:lang w:bidi="ar-DZ"/>
              </w:rPr>
              <w:t>المؤسسة</w:t>
            </w:r>
            <w:proofErr w:type="gramEnd"/>
          </w:p>
        </w:tc>
        <w:tc>
          <w:tcPr>
            <w:tcW w:w="3143" w:type="dxa"/>
          </w:tcPr>
          <w:p w:rsidR="00EA4CF7" w:rsidRPr="001A014B" w:rsidRDefault="00EA4CF7" w:rsidP="001A014B">
            <w:pPr>
              <w:bidi/>
              <w:jc w:val="center"/>
              <w:rPr>
                <w:rFonts w:ascii="Traditional Arabic" w:hAnsi="Traditional Arabic" w:cs="Traditional Arabic"/>
                <w:b/>
                <w:bCs/>
                <w:sz w:val="32"/>
                <w:szCs w:val="32"/>
                <w:rtl/>
                <w:lang w:bidi="ar-DZ"/>
              </w:rPr>
            </w:pPr>
            <w:r w:rsidRPr="001A014B">
              <w:rPr>
                <w:rFonts w:ascii="Traditional Arabic" w:hAnsi="Traditional Arabic" w:cs="Traditional Arabic"/>
                <w:b/>
                <w:bCs/>
                <w:sz w:val="32"/>
                <w:szCs w:val="32"/>
                <w:rtl/>
                <w:lang w:bidi="ar-DZ"/>
              </w:rPr>
              <w:t>الكلية/ المعهد</w:t>
            </w:r>
          </w:p>
        </w:tc>
        <w:tc>
          <w:tcPr>
            <w:tcW w:w="3143" w:type="dxa"/>
          </w:tcPr>
          <w:p w:rsidR="00EA4CF7" w:rsidRPr="001A014B" w:rsidRDefault="00EA4CF7" w:rsidP="001A014B">
            <w:pPr>
              <w:bidi/>
              <w:jc w:val="center"/>
              <w:rPr>
                <w:rFonts w:ascii="Traditional Arabic" w:hAnsi="Traditional Arabic" w:cs="Traditional Arabic"/>
                <w:b/>
                <w:bCs/>
                <w:sz w:val="32"/>
                <w:szCs w:val="32"/>
                <w:rtl/>
                <w:lang w:bidi="ar-DZ"/>
              </w:rPr>
            </w:pPr>
            <w:proofErr w:type="gramStart"/>
            <w:r w:rsidRPr="001A014B">
              <w:rPr>
                <w:rFonts w:ascii="Traditional Arabic" w:hAnsi="Traditional Arabic" w:cs="Traditional Arabic"/>
                <w:b/>
                <w:bCs/>
                <w:sz w:val="32"/>
                <w:szCs w:val="32"/>
                <w:rtl/>
                <w:lang w:bidi="ar-DZ"/>
              </w:rPr>
              <w:t>القسم</w:t>
            </w:r>
            <w:proofErr w:type="gramEnd"/>
          </w:p>
        </w:tc>
      </w:tr>
      <w:tr w:rsidR="00EA4CF7" w:rsidRPr="001A014B" w:rsidTr="001A014B">
        <w:tc>
          <w:tcPr>
            <w:tcW w:w="3142" w:type="dxa"/>
          </w:tcPr>
          <w:p w:rsidR="00EA4CF7" w:rsidRPr="001A014B" w:rsidRDefault="00EA4CF7" w:rsidP="001A014B">
            <w:pPr>
              <w:bidi/>
              <w:jc w:val="center"/>
              <w:rPr>
                <w:rFonts w:ascii="Traditional Arabic" w:hAnsi="Traditional Arabic" w:cs="Traditional Arabic"/>
                <w:sz w:val="28"/>
                <w:szCs w:val="28"/>
                <w:rtl/>
                <w:lang w:bidi="ar-DZ"/>
              </w:rPr>
            </w:pPr>
          </w:p>
          <w:p w:rsidR="00EA4CF7" w:rsidRPr="001A014B" w:rsidRDefault="00EA4CF7" w:rsidP="001A014B">
            <w:pPr>
              <w:bidi/>
              <w:jc w:val="center"/>
              <w:rPr>
                <w:rFonts w:ascii="Traditional Arabic" w:hAnsi="Traditional Arabic" w:cs="Traditional Arabic"/>
                <w:sz w:val="28"/>
                <w:szCs w:val="28"/>
                <w:rtl/>
                <w:lang w:bidi="ar-DZ"/>
              </w:rPr>
            </w:pPr>
          </w:p>
          <w:p w:rsidR="00EA4CF7" w:rsidRPr="001A014B" w:rsidRDefault="00EA4CF7" w:rsidP="001A014B">
            <w:pPr>
              <w:bidi/>
              <w:jc w:val="center"/>
              <w:rPr>
                <w:rFonts w:cs="Arabic Transparent"/>
                <w:b/>
                <w:bCs/>
                <w:sz w:val="28"/>
                <w:szCs w:val="28"/>
                <w:rtl/>
                <w:lang w:bidi="ar-DZ"/>
              </w:rPr>
            </w:pPr>
            <w:r w:rsidRPr="001A014B">
              <w:rPr>
                <w:rFonts w:cs="Arabic Transparent" w:hint="cs"/>
                <w:b/>
                <w:bCs/>
                <w:sz w:val="28"/>
                <w:szCs w:val="28"/>
                <w:rtl/>
                <w:lang w:bidi="ar-DZ"/>
              </w:rPr>
              <w:t>جامعة لونيسي علي.</w:t>
            </w:r>
          </w:p>
          <w:p w:rsidR="00EA4CF7" w:rsidRPr="001A014B" w:rsidRDefault="00EA4CF7" w:rsidP="001A014B">
            <w:pPr>
              <w:bidi/>
              <w:jc w:val="center"/>
              <w:rPr>
                <w:rFonts w:cs="Arabic Transparent"/>
                <w:b/>
                <w:bCs/>
                <w:sz w:val="28"/>
                <w:szCs w:val="28"/>
                <w:rtl/>
                <w:lang w:bidi="ar-DZ"/>
              </w:rPr>
            </w:pPr>
            <w:proofErr w:type="gramStart"/>
            <w:r w:rsidRPr="001A014B">
              <w:rPr>
                <w:rFonts w:cs="Arabic Transparent" w:hint="cs"/>
                <w:b/>
                <w:bCs/>
                <w:sz w:val="28"/>
                <w:szCs w:val="28"/>
                <w:rtl/>
                <w:lang w:bidi="ar-DZ"/>
              </w:rPr>
              <w:t>البليدة</w:t>
            </w:r>
            <w:proofErr w:type="gramEnd"/>
          </w:p>
          <w:p w:rsidR="00EA4CF7" w:rsidRPr="001A014B" w:rsidRDefault="00EA4CF7" w:rsidP="001A014B">
            <w:pPr>
              <w:bidi/>
              <w:jc w:val="center"/>
              <w:rPr>
                <w:rFonts w:ascii="Traditional Arabic" w:hAnsi="Traditional Arabic" w:cs="Traditional Arabic"/>
                <w:sz w:val="28"/>
                <w:szCs w:val="28"/>
                <w:rtl/>
                <w:lang w:bidi="ar-DZ"/>
              </w:rPr>
            </w:pPr>
          </w:p>
          <w:p w:rsidR="00EA4CF7" w:rsidRPr="001A014B" w:rsidRDefault="00EA4CF7" w:rsidP="001A014B">
            <w:pPr>
              <w:bidi/>
              <w:jc w:val="center"/>
              <w:rPr>
                <w:rFonts w:ascii="Traditional Arabic" w:hAnsi="Traditional Arabic" w:cs="Traditional Arabic"/>
                <w:sz w:val="28"/>
                <w:szCs w:val="28"/>
                <w:rtl/>
                <w:lang w:bidi="ar-DZ"/>
              </w:rPr>
            </w:pPr>
          </w:p>
        </w:tc>
        <w:tc>
          <w:tcPr>
            <w:tcW w:w="3143" w:type="dxa"/>
          </w:tcPr>
          <w:p w:rsidR="00EA4CF7" w:rsidRPr="001A014B" w:rsidRDefault="00EA4CF7" w:rsidP="001A014B">
            <w:pPr>
              <w:bidi/>
              <w:jc w:val="center"/>
              <w:rPr>
                <w:rFonts w:cs="Arabic Transparent"/>
                <w:b/>
                <w:bCs/>
                <w:sz w:val="28"/>
                <w:szCs w:val="28"/>
                <w:rtl/>
                <w:lang w:bidi="ar-DZ"/>
              </w:rPr>
            </w:pPr>
          </w:p>
          <w:p w:rsidR="00EA4CF7" w:rsidRPr="001A014B" w:rsidRDefault="00EA4CF7" w:rsidP="001A014B">
            <w:pPr>
              <w:bidi/>
              <w:jc w:val="center"/>
              <w:rPr>
                <w:rFonts w:cs="Arabic Transparent"/>
                <w:b/>
                <w:bCs/>
                <w:sz w:val="28"/>
                <w:szCs w:val="28"/>
                <w:rtl/>
                <w:lang w:bidi="ar-DZ"/>
              </w:rPr>
            </w:pPr>
          </w:p>
          <w:p w:rsidR="00EA4CF7" w:rsidRPr="001A014B" w:rsidRDefault="00EA4CF7" w:rsidP="001A014B">
            <w:pPr>
              <w:bidi/>
              <w:jc w:val="center"/>
              <w:rPr>
                <w:rFonts w:ascii="Traditional Arabic" w:hAnsi="Traditional Arabic" w:cs="Traditional Arabic"/>
                <w:sz w:val="28"/>
                <w:szCs w:val="28"/>
                <w:rtl/>
                <w:lang w:bidi="ar-DZ"/>
              </w:rPr>
            </w:pPr>
            <w:r w:rsidRPr="001A014B">
              <w:rPr>
                <w:rFonts w:cs="Arabic Transparent" w:hint="cs"/>
                <w:b/>
                <w:bCs/>
                <w:sz w:val="28"/>
                <w:szCs w:val="28"/>
                <w:rtl/>
                <w:lang w:bidi="ar-DZ"/>
              </w:rPr>
              <w:t>كلية العلوم الإنسانية            والاجتماعية</w:t>
            </w:r>
          </w:p>
        </w:tc>
        <w:tc>
          <w:tcPr>
            <w:tcW w:w="3143" w:type="dxa"/>
          </w:tcPr>
          <w:p w:rsidR="00EA4CF7" w:rsidRPr="001A014B" w:rsidRDefault="00EA4CF7" w:rsidP="001A014B">
            <w:pPr>
              <w:bidi/>
              <w:jc w:val="center"/>
              <w:rPr>
                <w:rFonts w:cs="Arabic Transparent"/>
                <w:b/>
                <w:bCs/>
                <w:sz w:val="28"/>
                <w:szCs w:val="28"/>
                <w:rtl/>
                <w:lang w:bidi="ar-DZ"/>
              </w:rPr>
            </w:pPr>
          </w:p>
          <w:p w:rsidR="00EA4CF7" w:rsidRPr="001A014B" w:rsidRDefault="00EA4CF7" w:rsidP="001A014B">
            <w:pPr>
              <w:bidi/>
              <w:jc w:val="center"/>
              <w:rPr>
                <w:rFonts w:cs="Arabic Transparent"/>
                <w:b/>
                <w:bCs/>
                <w:sz w:val="28"/>
                <w:szCs w:val="28"/>
                <w:rtl/>
                <w:lang w:bidi="ar-DZ"/>
              </w:rPr>
            </w:pPr>
          </w:p>
          <w:p w:rsidR="00EA4CF7" w:rsidRPr="001A014B" w:rsidRDefault="00EA4CF7" w:rsidP="001A014B">
            <w:pPr>
              <w:bidi/>
              <w:jc w:val="center"/>
              <w:rPr>
                <w:rFonts w:cs="Arabic Transparent"/>
                <w:b/>
                <w:bCs/>
                <w:sz w:val="28"/>
                <w:szCs w:val="28"/>
                <w:rtl/>
                <w:lang w:bidi="ar-DZ"/>
              </w:rPr>
            </w:pPr>
          </w:p>
          <w:p w:rsidR="00EA4CF7" w:rsidRPr="001A014B" w:rsidRDefault="00EA4CF7" w:rsidP="001A014B">
            <w:pPr>
              <w:bidi/>
              <w:jc w:val="center"/>
              <w:rPr>
                <w:rFonts w:ascii="Traditional Arabic" w:hAnsi="Traditional Arabic" w:cs="Traditional Arabic"/>
                <w:sz w:val="28"/>
                <w:szCs w:val="28"/>
                <w:rtl/>
                <w:lang w:bidi="ar-DZ"/>
              </w:rPr>
            </w:pPr>
            <w:r w:rsidRPr="001A014B">
              <w:rPr>
                <w:rFonts w:cs="Arabic Transparent" w:hint="cs"/>
                <w:b/>
                <w:bCs/>
                <w:sz w:val="28"/>
                <w:szCs w:val="28"/>
                <w:rtl/>
                <w:lang w:bidi="ar-DZ"/>
              </w:rPr>
              <w:t>قسم العلوم الإنسانية</w:t>
            </w:r>
          </w:p>
        </w:tc>
      </w:tr>
    </w:tbl>
    <w:p w:rsidR="00EA4CF7" w:rsidRPr="001A014B" w:rsidRDefault="00EA4CF7" w:rsidP="00EA4CF7">
      <w:pPr>
        <w:bidi/>
        <w:rPr>
          <w:rFonts w:ascii="Traditional Arabic" w:hAnsi="Traditional Arabic" w:cs="Traditional Arabic"/>
          <w:b/>
          <w:bCs/>
          <w:sz w:val="32"/>
          <w:szCs w:val="32"/>
          <w:lang w:bidi="ar-DZ"/>
        </w:rPr>
      </w:pPr>
    </w:p>
    <w:p w:rsidR="00EA4CF7" w:rsidRPr="001A014B" w:rsidRDefault="00EA4CF7" w:rsidP="00EA4CF7">
      <w:pPr>
        <w:bidi/>
        <w:rPr>
          <w:rFonts w:cs="Arabic Transparent"/>
          <w:b/>
          <w:bCs/>
          <w:sz w:val="32"/>
          <w:szCs w:val="32"/>
          <w:rtl/>
          <w:lang w:bidi="ar-DZ"/>
        </w:rPr>
      </w:pPr>
      <w:r w:rsidRPr="001A014B">
        <w:rPr>
          <w:rFonts w:cs="Arabic Transparent"/>
          <w:b/>
          <w:bCs/>
          <w:sz w:val="32"/>
          <w:szCs w:val="32"/>
          <w:rtl/>
          <w:lang w:bidi="ar-DZ"/>
        </w:rPr>
        <w:t>الميدان</w:t>
      </w:r>
      <w:r w:rsidRPr="001A014B">
        <w:rPr>
          <w:rFonts w:cs="Arabic Transparent" w:hint="cs"/>
          <w:b/>
          <w:bCs/>
          <w:sz w:val="32"/>
          <w:szCs w:val="32"/>
          <w:rtl/>
          <w:lang w:bidi="ar-DZ"/>
        </w:rPr>
        <w:t> </w:t>
      </w:r>
      <w:r w:rsidRPr="001A014B">
        <w:rPr>
          <w:rFonts w:cs="Arabic Transparent"/>
          <w:b/>
          <w:bCs/>
          <w:sz w:val="32"/>
          <w:szCs w:val="32"/>
          <w:lang w:bidi="ar-DZ"/>
        </w:rPr>
        <w:t xml:space="preserve"> </w:t>
      </w:r>
      <w:r w:rsidRPr="001A014B">
        <w:rPr>
          <w:rFonts w:cs="Arabic Transparent" w:hint="cs"/>
          <w:b/>
          <w:bCs/>
          <w:sz w:val="32"/>
          <w:szCs w:val="32"/>
          <w:rtl/>
          <w:lang w:bidi="ar-DZ"/>
        </w:rPr>
        <w:t>علوم إنسانية واجتماعية</w:t>
      </w:r>
    </w:p>
    <w:p w:rsidR="00EA4CF7" w:rsidRPr="001A014B" w:rsidRDefault="00EA4CF7" w:rsidP="00EA4CF7">
      <w:pPr>
        <w:bidi/>
        <w:rPr>
          <w:rFonts w:cs="Arabic Transparent"/>
          <w:b/>
          <w:bCs/>
          <w:sz w:val="32"/>
          <w:szCs w:val="32"/>
          <w:lang w:bidi="ar-DZ"/>
        </w:rPr>
      </w:pPr>
    </w:p>
    <w:p w:rsidR="00EA4CF7" w:rsidRPr="001A014B" w:rsidRDefault="00EA4CF7" w:rsidP="00EA4CF7">
      <w:pPr>
        <w:bidi/>
        <w:rPr>
          <w:rFonts w:ascii="Traditional Arabic" w:hAnsi="Traditional Arabic" w:cs="Traditional Arabic"/>
          <w:b/>
          <w:bCs/>
          <w:sz w:val="32"/>
          <w:szCs w:val="32"/>
          <w:rtl/>
          <w:lang w:bidi="ar-DZ"/>
        </w:rPr>
      </w:pPr>
      <w:proofErr w:type="gramStart"/>
      <w:r w:rsidRPr="001A014B">
        <w:rPr>
          <w:rFonts w:cs="Arabic Transparent" w:hint="cs"/>
          <w:b/>
          <w:bCs/>
          <w:sz w:val="32"/>
          <w:szCs w:val="32"/>
          <w:rtl/>
          <w:lang w:bidi="ar-DZ"/>
        </w:rPr>
        <w:t>الفرع</w:t>
      </w:r>
      <w:proofErr w:type="gramEnd"/>
      <w:r w:rsidRPr="001A014B">
        <w:rPr>
          <w:rFonts w:cs="Arabic Transparent" w:hint="cs"/>
          <w:b/>
          <w:bCs/>
          <w:sz w:val="32"/>
          <w:szCs w:val="32"/>
          <w:rtl/>
          <w:lang w:bidi="ar-DZ"/>
        </w:rPr>
        <w:t>: علوم إنسانية - تاريخ</w:t>
      </w:r>
      <w:r w:rsidRPr="001A014B">
        <w:rPr>
          <w:rFonts w:ascii="Traditional Arabic" w:hAnsi="Traditional Arabic" w:cs="Traditional Arabic"/>
          <w:b/>
          <w:bCs/>
          <w:sz w:val="32"/>
          <w:szCs w:val="32"/>
          <w:rtl/>
          <w:lang w:bidi="ar-DZ"/>
        </w:rPr>
        <w:t xml:space="preserve"> </w:t>
      </w:r>
    </w:p>
    <w:p w:rsidR="00EA4CF7" w:rsidRPr="001A014B" w:rsidRDefault="00EA4CF7" w:rsidP="00EA4CF7">
      <w:pPr>
        <w:bidi/>
        <w:rPr>
          <w:rFonts w:ascii="Traditional Arabic" w:hAnsi="Traditional Arabic" w:cs="Traditional Arabic"/>
          <w:b/>
          <w:bCs/>
          <w:sz w:val="32"/>
          <w:szCs w:val="32"/>
          <w:rtl/>
          <w:lang w:bidi="ar-DZ"/>
        </w:rPr>
      </w:pPr>
    </w:p>
    <w:p w:rsidR="00EA4CF7" w:rsidRPr="001A014B" w:rsidRDefault="00EA4CF7" w:rsidP="00EA4CF7">
      <w:pPr>
        <w:bidi/>
        <w:rPr>
          <w:rFonts w:ascii="Traditional Arabic" w:hAnsi="Traditional Arabic" w:cs="Traditional Arabic"/>
          <w:b/>
          <w:bCs/>
          <w:sz w:val="28"/>
          <w:szCs w:val="28"/>
          <w:rtl/>
          <w:lang w:bidi="ar-DZ"/>
        </w:rPr>
      </w:pPr>
      <w:r w:rsidRPr="001A014B">
        <w:rPr>
          <w:rFonts w:cs="Arabic Transparent"/>
          <w:b/>
          <w:bCs/>
          <w:sz w:val="32"/>
          <w:szCs w:val="32"/>
          <w:rtl/>
          <w:lang w:bidi="ar-DZ"/>
        </w:rPr>
        <w:t>التخصص:</w:t>
      </w:r>
      <w:r w:rsidRPr="001A014B">
        <w:rPr>
          <w:rFonts w:cs="Arabic Transparent" w:hint="cs"/>
          <w:b/>
          <w:bCs/>
          <w:sz w:val="32"/>
          <w:szCs w:val="32"/>
          <w:rtl/>
          <w:lang w:bidi="ar-DZ"/>
        </w:rPr>
        <w:t xml:space="preserve"> تاريخ الغرب الإسلامي في العصر الوسيط</w:t>
      </w:r>
    </w:p>
    <w:p w:rsidR="00EA4CF7" w:rsidRPr="001A014B" w:rsidRDefault="00EA4CF7" w:rsidP="00EA4CF7">
      <w:pPr>
        <w:pStyle w:val="Titre"/>
        <w:jc w:val="left"/>
        <w:rPr>
          <w:rFonts w:ascii="Traditional Arabic" w:hAnsi="Traditional Arabic" w:cs="Traditional Arabic"/>
          <w:color w:val="auto"/>
          <w:sz w:val="22"/>
          <w:szCs w:val="22"/>
          <w:rtl/>
        </w:rPr>
      </w:pPr>
    </w:p>
    <w:p w:rsidR="00EA4CF7" w:rsidRPr="001A014B" w:rsidRDefault="00EA4CF7" w:rsidP="00EA4CF7">
      <w:pPr>
        <w:bidi/>
        <w:rPr>
          <w:rFonts w:cs="Arabic Transparent"/>
          <w:b/>
          <w:bCs/>
          <w:sz w:val="32"/>
          <w:szCs w:val="32"/>
          <w:lang w:bidi="ar-DZ"/>
        </w:rPr>
      </w:pPr>
      <w:proofErr w:type="gramStart"/>
      <w:r w:rsidRPr="001A014B">
        <w:rPr>
          <w:rFonts w:cs="Arabic Transparent"/>
          <w:b/>
          <w:bCs/>
          <w:sz w:val="32"/>
          <w:szCs w:val="32"/>
          <w:rtl/>
          <w:lang w:bidi="ar-DZ"/>
        </w:rPr>
        <w:t>السنة</w:t>
      </w:r>
      <w:proofErr w:type="gramEnd"/>
      <w:r w:rsidRPr="001A014B">
        <w:rPr>
          <w:rFonts w:cs="Arabic Transparent"/>
          <w:b/>
          <w:bCs/>
          <w:sz w:val="32"/>
          <w:szCs w:val="32"/>
          <w:rtl/>
          <w:lang w:bidi="ar-DZ"/>
        </w:rPr>
        <w:t xml:space="preserve"> الجامعية:</w:t>
      </w:r>
      <w:r w:rsidRPr="001A014B">
        <w:rPr>
          <w:rFonts w:cs="Arabic Transparent" w:hint="cs"/>
          <w:b/>
          <w:bCs/>
          <w:sz w:val="32"/>
          <w:szCs w:val="32"/>
          <w:rtl/>
          <w:lang w:bidi="ar-DZ"/>
        </w:rPr>
        <w:t xml:space="preserve"> 2017-2018</w:t>
      </w:r>
      <w:r w:rsidRPr="001A014B">
        <w:rPr>
          <w:rFonts w:cs="Arabic Transparent"/>
          <w:b/>
          <w:bCs/>
          <w:sz w:val="32"/>
          <w:szCs w:val="32"/>
          <w:rtl/>
          <w:lang w:bidi="ar-DZ"/>
        </w:rPr>
        <w:t xml:space="preserve"> </w:t>
      </w:r>
    </w:p>
    <w:p w:rsidR="00EA4CF7" w:rsidRPr="001A014B" w:rsidRDefault="00EA4CF7" w:rsidP="00EA4CF7">
      <w:pPr>
        <w:bidi/>
        <w:rPr>
          <w:rFonts w:ascii="Traditional Arabic" w:hAnsi="Traditional Arabic" w:cs="Traditional Arabic"/>
          <w:b/>
          <w:bCs/>
          <w:sz w:val="32"/>
          <w:szCs w:val="32"/>
          <w:lang w:val="en-US" w:bidi="ar-DZ"/>
        </w:rPr>
      </w:pPr>
    </w:p>
    <w:p w:rsidR="00EA4CF7" w:rsidRPr="001A014B" w:rsidRDefault="00EA4CF7" w:rsidP="00EA4CF7">
      <w:pPr>
        <w:bidi/>
        <w:rPr>
          <w:rFonts w:ascii="Traditional Arabic" w:hAnsi="Traditional Arabic" w:cs="Traditional Arabic"/>
          <w:b/>
          <w:bCs/>
          <w:sz w:val="32"/>
          <w:szCs w:val="32"/>
          <w:lang w:val="en-US" w:bidi="ar-DZ"/>
        </w:rPr>
      </w:pPr>
    </w:p>
    <w:p w:rsidR="00EA4CF7" w:rsidRPr="001A014B" w:rsidRDefault="00EA4CF7" w:rsidP="00EA4CF7">
      <w:pPr>
        <w:bidi/>
        <w:rPr>
          <w:rFonts w:ascii="Traditional Arabic" w:hAnsi="Traditional Arabic" w:cs="Traditional Arabic"/>
          <w:sz w:val="22"/>
          <w:szCs w:val="22"/>
          <w:rtl/>
          <w:lang w:val="en-US"/>
        </w:rPr>
      </w:pPr>
    </w:p>
    <w:p w:rsidR="00EA4CF7" w:rsidRPr="001A014B" w:rsidRDefault="00EA4CF7" w:rsidP="00EA4CF7">
      <w:pPr>
        <w:pStyle w:val="Titre"/>
        <w:rPr>
          <w:rFonts w:ascii="Traditional Arabic" w:hAnsi="Traditional Arabic" w:cs="Traditional Arabic"/>
          <w:color w:val="auto"/>
          <w:sz w:val="32"/>
          <w:szCs w:val="32"/>
        </w:rPr>
      </w:pPr>
      <w:r w:rsidRPr="001A014B">
        <w:rPr>
          <w:rFonts w:ascii="Traditional Arabic" w:hAnsi="Traditional Arabic" w:cs="Traditional Arabic"/>
          <w:color w:val="auto"/>
          <w:sz w:val="32"/>
          <w:szCs w:val="32"/>
        </w:rPr>
        <w:t>REPUBLIQUE ALGERIENNE DEMOCRATIQUE ET POPULAIRE</w:t>
      </w:r>
    </w:p>
    <w:p w:rsidR="00EA4CF7" w:rsidRPr="001A014B" w:rsidRDefault="00EA4CF7" w:rsidP="00EA4CF7">
      <w:pPr>
        <w:pStyle w:val="Titre"/>
        <w:rPr>
          <w:rFonts w:ascii="Traditional Arabic" w:hAnsi="Traditional Arabic" w:cs="Traditional Arabic"/>
          <w:color w:val="auto"/>
          <w:sz w:val="28"/>
        </w:rPr>
      </w:pPr>
    </w:p>
    <w:p w:rsidR="00EA4CF7" w:rsidRPr="001A014B" w:rsidRDefault="00EA4CF7" w:rsidP="00EA4CF7">
      <w:pPr>
        <w:pStyle w:val="Titre"/>
        <w:rPr>
          <w:rFonts w:ascii="Traditional Arabic" w:hAnsi="Traditional Arabic" w:cs="Traditional Arabic"/>
          <w:color w:val="auto"/>
          <w:sz w:val="28"/>
        </w:rPr>
      </w:pPr>
      <w:r w:rsidRPr="001A014B">
        <w:rPr>
          <w:rFonts w:ascii="Traditional Arabic" w:hAnsi="Traditional Arabic" w:cs="Traditional Arabic"/>
          <w:color w:val="auto"/>
          <w:sz w:val="28"/>
        </w:rPr>
        <w:t xml:space="preserve">MINISTERE DE L’ENSEIGNEMENT SUPERIEUR </w:t>
      </w:r>
    </w:p>
    <w:p w:rsidR="00EA4CF7" w:rsidRPr="001A014B" w:rsidRDefault="00EA4CF7" w:rsidP="00EA4CF7">
      <w:pPr>
        <w:pStyle w:val="Titre"/>
        <w:rPr>
          <w:rFonts w:ascii="Traditional Arabic" w:hAnsi="Traditional Arabic" w:cs="Traditional Arabic"/>
          <w:color w:val="auto"/>
          <w:sz w:val="28"/>
        </w:rPr>
      </w:pPr>
      <w:r w:rsidRPr="001A014B">
        <w:rPr>
          <w:rFonts w:ascii="Traditional Arabic" w:hAnsi="Traditional Arabic" w:cs="Traditional Arabic"/>
          <w:color w:val="auto"/>
          <w:sz w:val="28"/>
        </w:rPr>
        <w:t>ET DE LA RECHERCHE SCIENTIFIQUE</w:t>
      </w:r>
    </w:p>
    <w:p w:rsidR="00EA4CF7" w:rsidRPr="001A014B" w:rsidRDefault="00EA4CF7" w:rsidP="00EA4CF7">
      <w:pPr>
        <w:pStyle w:val="Titre"/>
        <w:rPr>
          <w:rFonts w:ascii="Traditional Arabic" w:hAnsi="Traditional Arabic" w:cs="Traditional Arabic"/>
          <w:color w:val="auto"/>
          <w:sz w:val="28"/>
        </w:rPr>
      </w:pPr>
    </w:p>
    <w:p w:rsidR="00EA4CF7" w:rsidRPr="001A014B" w:rsidRDefault="00EA4CF7" w:rsidP="00EA4CF7">
      <w:pPr>
        <w:pStyle w:val="Titre"/>
        <w:rPr>
          <w:rFonts w:ascii="Traditional Arabic" w:hAnsi="Traditional Arabic" w:cs="Traditional Arabic"/>
          <w:color w:val="auto"/>
          <w:sz w:val="28"/>
        </w:rPr>
      </w:pPr>
    </w:p>
    <w:p w:rsidR="00EA4CF7" w:rsidRPr="001A014B" w:rsidRDefault="00EA4CF7" w:rsidP="00EA4CF7">
      <w:pPr>
        <w:pStyle w:val="Titre"/>
        <w:jc w:val="left"/>
        <w:rPr>
          <w:rFonts w:ascii="Traditional Arabic" w:hAnsi="Traditional Arabic" w:cs="Traditional Arabic"/>
          <w:color w:val="auto"/>
          <w:sz w:val="28"/>
        </w:rPr>
      </w:pPr>
    </w:p>
    <w:p w:rsidR="00EA4CF7" w:rsidRPr="001A014B" w:rsidRDefault="00EA4CF7" w:rsidP="00EA4CF7">
      <w:pPr>
        <w:pStyle w:val="Titre"/>
        <w:rPr>
          <w:rFonts w:ascii="Traditional Arabic" w:hAnsi="Traditional Arabic" w:cs="Traditional Arabic"/>
          <w:color w:val="auto"/>
          <w:sz w:val="28"/>
        </w:rPr>
      </w:pPr>
    </w:p>
    <w:p w:rsidR="00EA4CF7" w:rsidRPr="001A014B" w:rsidRDefault="00EA4CF7" w:rsidP="00EA4CF7">
      <w:pPr>
        <w:pStyle w:val="Titre"/>
        <w:rPr>
          <w:rFonts w:ascii="Traditional Arabic" w:hAnsi="Traditional Arabic" w:cs="Traditional Arabic"/>
          <w:smallCaps/>
          <w:color w:val="auto"/>
          <w:sz w:val="56"/>
          <w:szCs w:val="56"/>
        </w:rPr>
      </w:pPr>
      <w:r w:rsidRPr="001A014B">
        <w:rPr>
          <w:rFonts w:ascii="Traditional Arabic" w:hAnsi="Traditional Arabic" w:cs="Traditional Arabic"/>
          <w:smallCaps/>
          <w:color w:val="auto"/>
          <w:sz w:val="56"/>
          <w:szCs w:val="56"/>
        </w:rPr>
        <w:t xml:space="preserve">HARMONISATION </w:t>
      </w:r>
    </w:p>
    <w:p w:rsidR="00EA4CF7" w:rsidRPr="001A014B" w:rsidRDefault="00EA4CF7" w:rsidP="00EA4CF7">
      <w:pPr>
        <w:pStyle w:val="Titre"/>
        <w:rPr>
          <w:rFonts w:ascii="Traditional Arabic" w:hAnsi="Traditional Arabic" w:cs="Traditional Arabic"/>
          <w:color w:val="auto"/>
          <w:sz w:val="52"/>
          <w:szCs w:val="52"/>
        </w:rPr>
      </w:pPr>
      <w:r w:rsidRPr="001A014B">
        <w:rPr>
          <w:rFonts w:ascii="Traditional Arabic" w:hAnsi="Traditional Arabic" w:cs="Traditional Arabic"/>
          <w:smallCaps/>
          <w:color w:val="auto"/>
          <w:sz w:val="56"/>
          <w:szCs w:val="56"/>
        </w:rPr>
        <w:t xml:space="preserve">Offre de formation </w:t>
      </w:r>
      <w:r w:rsidRPr="001A014B">
        <w:rPr>
          <w:rFonts w:ascii="Traditional Arabic" w:hAnsi="Traditional Arabic" w:cs="Traditional Arabic"/>
          <w:color w:val="auto"/>
          <w:sz w:val="52"/>
          <w:szCs w:val="52"/>
        </w:rPr>
        <w:t xml:space="preserve">MASTER </w:t>
      </w:r>
    </w:p>
    <w:p w:rsidR="00EA4CF7" w:rsidRPr="001A014B" w:rsidRDefault="00EA4CF7" w:rsidP="00EA4CF7">
      <w:pPr>
        <w:pStyle w:val="Titre"/>
        <w:rPr>
          <w:rFonts w:ascii="Traditional Arabic" w:hAnsi="Traditional Arabic" w:cs="Traditional Arabic"/>
          <w:color w:val="auto"/>
          <w:sz w:val="40"/>
          <w:szCs w:val="40"/>
        </w:rPr>
      </w:pPr>
      <w:r w:rsidRPr="001A014B">
        <w:rPr>
          <w:rFonts w:ascii="Traditional Arabic" w:hAnsi="Traditional Arabic" w:cs="Traditional Arabic"/>
          <w:color w:val="auto"/>
          <w:sz w:val="40"/>
          <w:szCs w:val="40"/>
        </w:rPr>
        <w:t xml:space="preserve">ACADEMIQUE </w:t>
      </w:r>
      <w:r w:rsidRPr="001A014B">
        <w:rPr>
          <w:rFonts w:ascii="Traditional Arabic" w:hAnsi="Traditional Arabic" w:cs="Traditional Arabic" w:hint="cs"/>
          <w:color w:val="auto"/>
          <w:sz w:val="40"/>
          <w:szCs w:val="40"/>
          <w:rtl/>
        </w:rPr>
        <w:t xml:space="preserve"> </w:t>
      </w:r>
    </w:p>
    <w:p w:rsidR="00EA4CF7" w:rsidRPr="001A014B" w:rsidRDefault="00EA4CF7" w:rsidP="00EA4CF7">
      <w:pPr>
        <w:pStyle w:val="Titre"/>
        <w:rPr>
          <w:rFonts w:ascii="Traditional Arabic" w:hAnsi="Traditional Arabic" w:cs="Traditional Arabic"/>
          <w:color w:val="auto"/>
          <w:sz w:val="28"/>
          <w:rtl/>
        </w:rPr>
      </w:pPr>
    </w:p>
    <w:p w:rsidR="00EA4CF7" w:rsidRPr="001A014B" w:rsidRDefault="00EA4CF7" w:rsidP="00EA4CF7">
      <w:pPr>
        <w:pStyle w:val="Titre"/>
        <w:rPr>
          <w:rFonts w:ascii="Traditional Arabic" w:hAnsi="Traditional Arabic" w:cs="Traditional Arabic"/>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EA4CF7" w:rsidRPr="001A014B" w:rsidTr="001A014B">
        <w:tc>
          <w:tcPr>
            <w:tcW w:w="3259" w:type="dxa"/>
          </w:tcPr>
          <w:p w:rsidR="00EA4CF7" w:rsidRPr="001A014B" w:rsidRDefault="00EA4CF7" w:rsidP="001A014B">
            <w:pPr>
              <w:pStyle w:val="Titre"/>
              <w:rPr>
                <w:rFonts w:ascii="Traditional Arabic" w:hAnsi="Traditional Arabic" w:cs="Traditional Arabic"/>
                <w:color w:val="auto"/>
                <w:sz w:val="28"/>
              </w:rPr>
            </w:pPr>
            <w:r w:rsidRPr="001A014B">
              <w:rPr>
                <w:rFonts w:ascii="Traditional Arabic" w:hAnsi="Traditional Arabic" w:cs="Traditional Arabic"/>
                <w:color w:val="auto"/>
                <w:sz w:val="28"/>
              </w:rPr>
              <w:t>Etablissement</w:t>
            </w:r>
          </w:p>
        </w:tc>
        <w:tc>
          <w:tcPr>
            <w:tcW w:w="3259" w:type="dxa"/>
          </w:tcPr>
          <w:p w:rsidR="00EA4CF7" w:rsidRPr="001A014B" w:rsidRDefault="00EA4CF7" w:rsidP="001A014B">
            <w:pPr>
              <w:pStyle w:val="Titre"/>
              <w:rPr>
                <w:rFonts w:ascii="Traditional Arabic" w:hAnsi="Traditional Arabic" w:cs="Traditional Arabic"/>
                <w:color w:val="auto"/>
                <w:sz w:val="28"/>
              </w:rPr>
            </w:pPr>
            <w:r w:rsidRPr="001A014B">
              <w:rPr>
                <w:rFonts w:ascii="Traditional Arabic" w:hAnsi="Traditional Arabic" w:cs="Traditional Arabic"/>
                <w:color w:val="auto"/>
                <w:sz w:val="28"/>
              </w:rPr>
              <w:t>Faculté / Institut</w:t>
            </w:r>
          </w:p>
        </w:tc>
        <w:tc>
          <w:tcPr>
            <w:tcW w:w="3260" w:type="dxa"/>
          </w:tcPr>
          <w:p w:rsidR="00EA4CF7" w:rsidRPr="001A014B" w:rsidRDefault="00EA4CF7" w:rsidP="001A014B">
            <w:pPr>
              <w:pStyle w:val="Titre"/>
              <w:rPr>
                <w:rFonts w:ascii="Traditional Arabic" w:hAnsi="Traditional Arabic" w:cs="Traditional Arabic"/>
                <w:color w:val="auto"/>
                <w:sz w:val="28"/>
              </w:rPr>
            </w:pPr>
            <w:r w:rsidRPr="001A014B">
              <w:rPr>
                <w:rFonts w:ascii="Traditional Arabic" w:hAnsi="Traditional Arabic" w:cs="Traditional Arabic"/>
                <w:color w:val="auto"/>
                <w:sz w:val="28"/>
              </w:rPr>
              <w:t>Département</w:t>
            </w:r>
          </w:p>
        </w:tc>
      </w:tr>
      <w:tr w:rsidR="00EA4CF7" w:rsidRPr="001A014B" w:rsidTr="001A014B">
        <w:tc>
          <w:tcPr>
            <w:tcW w:w="3259" w:type="dxa"/>
          </w:tcPr>
          <w:p w:rsidR="00EA4CF7" w:rsidRPr="001A014B" w:rsidRDefault="00EA4CF7" w:rsidP="001A014B">
            <w:pPr>
              <w:pStyle w:val="Titre"/>
              <w:rPr>
                <w:rFonts w:ascii="Traditional Arabic" w:hAnsi="Traditional Arabic" w:cs="Traditional Arabic"/>
                <w:color w:val="auto"/>
                <w:sz w:val="28"/>
              </w:rPr>
            </w:pPr>
          </w:p>
          <w:p w:rsidR="00EA4CF7" w:rsidRPr="001A014B" w:rsidRDefault="00EA4CF7" w:rsidP="001A014B">
            <w:pPr>
              <w:jc w:val="center"/>
              <w:rPr>
                <w:rFonts w:ascii="Arial" w:eastAsia="Times New Roman" w:hAnsi="Arial" w:cs="Arial"/>
                <w:b/>
                <w:bCs/>
                <w:snapToGrid w:val="0"/>
                <w:lang w:eastAsia="fr-FR"/>
              </w:rPr>
            </w:pPr>
            <w:r w:rsidRPr="001A014B">
              <w:rPr>
                <w:rFonts w:ascii="Arial" w:eastAsia="Times New Roman" w:hAnsi="Arial" w:cs="Arial"/>
                <w:b/>
                <w:bCs/>
                <w:snapToGrid w:val="0"/>
                <w:lang w:eastAsia="fr-FR"/>
              </w:rPr>
              <w:t>Universitée Lounici Ali- Blida 2</w:t>
            </w:r>
          </w:p>
          <w:p w:rsidR="00EA4CF7" w:rsidRPr="001A014B" w:rsidRDefault="00EA4CF7" w:rsidP="001A014B">
            <w:pPr>
              <w:pStyle w:val="Titre"/>
              <w:rPr>
                <w:rFonts w:ascii="Traditional Arabic" w:hAnsi="Traditional Arabic" w:cs="Traditional Arabic"/>
                <w:color w:val="auto"/>
                <w:sz w:val="28"/>
              </w:rPr>
            </w:pPr>
          </w:p>
          <w:p w:rsidR="00EA4CF7" w:rsidRPr="001A014B" w:rsidRDefault="00EA4CF7" w:rsidP="001A014B">
            <w:pPr>
              <w:pStyle w:val="Titre"/>
              <w:rPr>
                <w:rFonts w:ascii="Traditional Arabic" w:hAnsi="Traditional Arabic" w:cs="Traditional Arabic"/>
                <w:color w:val="auto"/>
                <w:sz w:val="28"/>
              </w:rPr>
            </w:pPr>
          </w:p>
        </w:tc>
        <w:tc>
          <w:tcPr>
            <w:tcW w:w="3259" w:type="dxa"/>
          </w:tcPr>
          <w:p w:rsidR="00EA4CF7" w:rsidRPr="001A014B" w:rsidRDefault="00EA4CF7" w:rsidP="001A014B">
            <w:pPr>
              <w:pStyle w:val="Titre"/>
              <w:rPr>
                <w:rFonts w:ascii="Traditional Arabic" w:hAnsi="Traditional Arabic" w:cs="Traditional Arabic"/>
                <w:color w:val="auto"/>
                <w:sz w:val="28"/>
              </w:rPr>
            </w:pPr>
            <w:r w:rsidRPr="001A014B">
              <w:rPr>
                <w:rFonts w:ascii="Arial" w:hAnsi="Arial" w:cs="Arial"/>
                <w:color w:val="auto"/>
              </w:rPr>
              <w:t>Sciences Humaines et Sociales</w:t>
            </w:r>
          </w:p>
        </w:tc>
        <w:tc>
          <w:tcPr>
            <w:tcW w:w="3260" w:type="dxa"/>
          </w:tcPr>
          <w:p w:rsidR="00EA4CF7" w:rsidRPr="001A014B" w:rsidRDefault="00EA4CF7" w:rsidP="001A014B">
            <w:pPr>
              <w:pStyle w:val="Titre"/>
              <w:rPr>
                <w:rFonts w:ascii="Traditional Arabic" w:hAnsi="Traditional Arabic" w:cs="Traditional Arabic"/>
                <w:color w:val="auto"/>
                <w:sz w:val="28"/>
              </w:rPr>
            </w:pPr>
            <w:r w:rsidRPr="001A014B">
              <w:rPr>
                <w:rFonts w:ascii="Arial" w:hAnsi="Arial" w:cs="Arial"/>
                <w:color w:val="auto"/>
                <w:sz w:val="24"/>
                <w:szCs w:val="24"/>
              </w:rPr>
              <w:t>Sciences Humaines</w:t>
            </w:r>
            <w:r w:rsidRPr="001A014B">
              <w:rPr>
                <w:rFonts w:ascii="Times New Roman" w:hAnsi="Times New Roman"/>
                <w:color w:val="auto"/>
                <w:sz w:val="28"/>
                <w:szCs w:val="28"/>
              </w:rPr>
              <w:t>-Histoire</w:t>
            </w:r>
          </w:p>
        </w:tc>
      </w:tr>
    </w:tbl>
    <w:p w:rsidR="00EA4CF7" w:rsidRPr="001A014B" w:rsidRDefault="00EA4CF7" w:rsidP="00EA4CF7">
      <w:pPr>
        <w:pStyle w:val="Titre"/>
        <w:jc w:val="left"/>
        <w:rPr>
          <w:rFonts w:ascii="Traditional Arabic" w:hAnsi="Traditional Arabic" w:cs="Traditional Arabic"/>
          <w:color w:val="auto"/>
          <w:sz w:val="28"/>
        </w:rPr>
      </w:pPr>
    </w:p>
    <w:p w:rsidR="00EA4CF7" w:rsidRPr="001A014B" w:rsidRDefault="00EA4CF7" w:rsidP="00EA4CF7">
      <w:pPr>
        <w:pStyle w:val="Titre"/>
        <w:jc w:val="left"/>
        <w:rPr>
          <w:rFonts w:ascii="Times New Roman" w:hAnsi="Times New Roman"/>
          <w:color w:val="auto"/>
          <w:sz w:val="28"/>
          <w:szCs w:val="28"/>
        </w:rPr>
      </w:pPr>
      <w:r w:rsidRPr="001A014B">
        <w:rPr>
          <w:rFonts w:ascii="Times New Roman" w:hAnsi="Times New Roman"/>
          <w:color w:val="auto"/>
          <w:sz w:val="28"/>
          <w:szCs w:val="28"/>
        </w:rPr>
        <w:t>Domaine</w:t>
      </w:r>
      <w:r w:rsidRPr="001A014B">
        <w:rPr>
          <w:rFonts w:ascii="Times New Roman" w:hAnsi="Times New Roman"/>
          <w:color w:val="auto"/>
          <w:sz w:val="28"/>
          <w:szCs w:val="28"/>
          <w:rtl/>
        </w:rPr>
        <w:t>:</w:t>
      </w:r>
      <w:r w:rsidRPr="001A014B">
        <w:rPr>
          <w:rFonts w:ascii="Times New Roman" w:hAnsi="Times New Roman"/>
          <w:color w:val="auto"/>
          <w:sz w:val="28"/>
          <w:szCs w:val="28"/>
        </w:rPr>
        <w:t>Sciences Humaines et Sociales</w:t>
      </w:r>
    </w:p>
    <w:p w:rsidR="00EA4CF7" w:rsidRPr="001A014B" w:rsidRDefault="00EA4CF7" w:rsidP="00EA4CF7">
      <w:pPr>
        <w:pStyle w:val="Titre"/>
        <w:jc w:val="left"/>
        <w:rPr>
          <w:rFonts w:ascii="Times New Roman" w:hAnsi="Times New Roman"/>
          <w:color w:val="auto"/>
          <w:sz w:val="28"/>
          <w:szCs w:val="28"/>
        </w:rPr>
      </w:pPr>
    </w:p>
    <w:p w:rsidR="00EA4CF7" w:rsidRPr="001A014B" w:rsidRDefault="00EA4CF7" w:rsidP="00EA4CF7">
      <w:pPr>
        <w:pStyle w:val="Titre"/>
        <w:jc w:val="left"/>
        <w:rPr>
          <w:rFonts w:ascii="Times New Roman" w:hAnsi="Times New Roman"/>
          <w:color w:val="auto"/>
          <w:sz w:val="28"/>
          <w:szCs w:val="28"/>
        </w:rPr>
      </w:pPr>
      <w:r w:rsidRPr="001A014B">
        <w:rPr>
          <w:rFonts w:ascii="Times New Roman" w:hAnsi="Times New Roman"/>
          <w:color w:val="auto"/>
          <w:sz w:val="28"/>
          <w:szCs w:val="28"/>
        </w:rPr>
        <w:t>Filière</w:t>
      </w:r>
      <w:r w:rsidRPr="001A014B">
        <w:rPr>
          <w:rFonts w:ascii="Times New Roman" w:hAnsi="Times New Roman"/>
          <w:color w:val="auto"/>
          <w:sz w:val="28"/>
          <w:szCs w:val="28"/>
          <w:rtl/>
        </w:rPr>
        <w:t>:</w:t>
      </w:r>
      <w:r w:rsidRPr="001A014B">
        <w:rPr>
          <w:rFonts w:ascii="Times New Roman" w:hAnsi="Times New Roman"/>
          <w:color w:val="auto"/>
          <w:sz w:val="28"/>
          <w:szCs w:val="28"/>
        </w:rPr>
        <w:t xml:space="preserve"> Sciences Humaines-Histoire</w:t>
      </w:r>
    </w:p>
    <w:p w:rsidR="00EA4CF7" w:rsidRPr="001A014B" w:rsidRDefault="00EA4CF7" w:rsidP="00EA4CF7">
      <w:pPr>
        <w:pStyle w:val="Titre"/>
        <w:jc w:val="left"/>
        <w:rPr>
          <w:rFonts w:ascii="Times New Roman" w:hAnsi="Times New Roman"/>
          <w:color w:val="auto"/>
          <w:sz w:val="28"/>
          <w:szCs w:val="28"/>
        </w:rPr>
      </w:pPr>
    </w:p>
    <w:p w:rsidR="00EA4CF7" w:rsidRPr="001A014B" w:rsidRDefault="00EA4CF7" w:rsidP="00EA4CF7">
      <w:pPr>
        <w:pStyle w:val="Titre"/>
        <w:jc w:val="left"/>
        <w:rPr>
          <w:rFonts w:ascii="Times New Roman" w:hAnsi="Times New Roman"/>
          <w:color w:val="auto"/>
          <w:sz w:val="28"/>
          <w:szCs w:val="28"/>
        </w:rPr>
      </w:pPr>
      <w:r w:rsidRPr="001A014B">
        <w:rPr>
          <w:rFonts w:ascii="Times New Roman" w:hAnsi="Times New Roman"/>
          <w:color w:val="auto"/>
          <w:sz w:val="28"/>
          <w:szCs w:val="28"/>
        </w:rPr>
        <w:t>Spécialité</w:t>
      </w:r>
      <w:r w:rsidRPr="001A014B">
        <w:rPr>
          <w:rFonts w:ascii="Times New Roman" w:hAnsi="Times New Roman"/>
          <w:color w:val="auto"/>
          <w:sz w:val="28"/>
          <w:szCs w:val="28"/>
          <w:rtl/>
        </w:rPr>
        <w:t>:</w:t>
      </w:r>
      <w:r w:rsidRPr="001A014B">
        <w:rPr>
          <w:rFonts w:ascii="Times New Roman" w:hAnsi="Times New Roman"/>
          <w:color w:val="auto"/>
          <w:sz w:val="28"/>
          <w:szCs w:val="28"/>
        </w:rPr>
        <w:t xml:space="preserve"> </w:t>
      </w:r>
      <w:r w:rsidRPr="001A014B">
        <w:rPr>
          <w:rFonts w:ascii="Times New Roman" w:hAnsi="Times New Roman"/>
          <w:color w:val="auto"/>
          <w:sz w:val="24"/>
          <w:szCs w:val="24"/>
          <w:lang w:bidi="ar-DZ"/>
        </w:rPr>
        <w:t>Histoire de l’Occident musulman au Moyen âge</w:t>
      </w:r>
    </w:p>
    <w:p w:rsidR="00EA4CF7" w:rsidRPr="001A014B" w:rsidRDefault="00EA4CF7" w:rsidP="00EA4CF7">
      <w:pPr>
        <w:pStyle w:val="Titre"/>
        <w:jc w:val="left"/>
        <w:rPr>
          <w:rFonts w:ascii="Times New Roman" w:hAnsi="Times New Roman"/>
          <w:color w:val="auto"/>
          <w:sz w:val="28"/>
          <w:szCs w:val="28"/>
          <w:rtl/>
        </w:rPr>
      </w:pPr>
    </w:p>
    <w:p w:rsidR="00EA4CF7" w:rsidRPr="001A014B" w:rsidRDefault="00EA4CF7" w:rsidP="00EA4CF7">
      <w:pPr>
        <w:pStyle w:val="Titre"/>
        <w:jc w:val="left"/>
        <w:rPr>
          <w:rFonts w:ascii="Times New Roman" w:hAnsi="Times New Roman"/>
          <w:color w:val="auto"/>
          <w:sz w:val="28"/>
          <w:szCs w:val="28"/>
        </w:rPr>
      </w:pPr>
      <w:r w:rsidRPr="001A014B">
        <w:rPr>
          <w:rFonts w:ascii="Times New Roman" w:hAnsi="Times New Roman"/>
          <w:color w:val="auto"/>
          <w:sz w:val="28"/>
          <w:szCs w:val="28"/>
        </w:rPr>
        <w:t>Année Universitaire : 2017-2018</w:t>
      </w:r>
    </w:p>
    <w:p w:rsidR="00EA4CF7" w:rsidRPr="001A014B" w:rsidRDefault="00EA4CF7" w:rsidP="00EA4CF7">
      <w:pPr>
        <w:pStyle w:val="Titre"/>
        <w:jc w:val="left"/>
        <w:rPr>
          <w:rFonts w:ascii="Traditional Arabic" w:hAnsi="Traditional Arabic" w:cs="Traditional Arabic"/>
          <w:color w:val="auto"/>
          <w:sz w:val="28"/>
        </w:rPr>
      </w:pPr>
    </w:p>
    <w:p w:rsidR="00EA4CF7" w:rsidRPr="001A014B" w:rsidRDefault="00EA4CF7" w:rsidP="00EA4CF7">
      <w:pPr>
        <w:pStyle w:val="Titre"/>
        <w:bidi/>
        <w:rPr>
          <w:rFonts w:ascii="Traditional Arabic" w:hAnsi="Traditional Arabic" w:cs="Traditional Arabic"/>
          <w:color w:val="auto"/>
          <w:sz w:val="40"/>
          <w:szCs w:val="40"/>
        </w:rPr>
      </w:pPr>
      <w:proofErr w:type="gramStart"/>
      <w:r w:rsidRPr="001A014B">
        <w:rPr>
          <w:rFonts w:ascii="Traditional Arabic" w:hAnsi="Traditional Arabic" w:cs="Traditional Arabic"/>
          <w:color w:val="auto"/>
          <w:sz w:val="40"/>
          <w:szCs w:val="40"/>
          <w:rtl/>
        </w:rPr>
        <w:lastRenderedPageBreak/>
        <w:t>الفهرس</w:t>
      </w:r>
      <w:proofErr w:type="gramEnd"/>
    </w:p>
    <w:p w:rsidR="00EA4CF7" w:rsidRPr="001A014B" w:rsidRDefault="00EA4CF7" w:rsidP="00EA4CF7">
      <w:pPr>
        <w:pStyle w:val="Titre"/>
        <w:bidi/>
        <w:rPr>
          <w:rFonts w:ascii="Traditional Arabic" w:hAnsi="Traditional Arabic" w:cs="Traditional Arabic"/>
          <w:color w:val="auto"/>
          <w:sz w:val="40"/>
          <w:szCs w:val="40"/>
        </w:rPr>
      </w:pPr>
    </w:p>
    <w:p w:rsidR="00EA4CF7" w:rsidRPr="001A014B" w:rsidRDefault="00EA4CF7" w:rsidP="00EA4CF7">
      <w:pPr>
        <w:numPr>
          <w:ilvl w:val="0"/>
          <w:numId w:val="1"/>
        </w:numPr>
        <w:bidi/>
        <w:spacing w:line="276" w:lineRule="auto"/>
        <w:ind w:left="283"/>
        <w:rPr>
          <w:rFonts w:ascii="Traditional Arabic" w:hAnsi="Traditional Arabic" w:cs="Traditional Arabic"/>
          <w:sz w:val="26"/>
          <w:szCs w:val="26"/>
        </w:rPr>
      </w:pPr>
      <w:r w:rsidRPr="001A014B">
        <w:rPr>
          <w:rFonts w:ascii="Traditional Arabic" w:hAnsi="Traditional Arabic" w:cs="Traditional Arabic"/>
          <w:b/>
          <w:bCs/>
          <w:sz w:val="26"/>
          <w:szCs w:val="26"/>
          <w:rtl/>
        </w:rPr>
        <w:t>بطاقة تعريف الماستر</w:t>
      </w:r>
      <w:r w:rsidRPr="001A014B">
        <w:rPr>
          <w:rFonts w:ascii="Traditional Arabic" w:hAnsi="Traditional Arabic" w:cs="Traditional Arabic"/>
          <w:sz w:val="26"/>
          <w:szCs w:val="26"/>
          <w:rtl/>
        </w:rPr>
        <w:t>--------------------------------------------------</w:t>
      </w:r>
      <w:r w:rsidR="00350F03">
        <w:rPr>
          <w:rFonts w:ascii="Traditional Arabic" w:hAnsi="Traditional Arabic" w:cs="Traditional Arabic"/>
          <w:sz w:val="26"/>
          <w:szCs w:val="26"/>
        </w:rPr>
        <w:t>04</w:t>
      </w:r>
    </w:p>
    <w:p w:rsidR="00EA4CF7" w:rsidRPr="001A014B" w:rsidRDefault="00EA4CF7" w:rsidP="00EA4CF7">
      <w:pPr>
        <w:numPr>
          <w:ilvl w:val="0"/>
          <w:numId w:val="3"/>
        </w:numPr>
        <w:bidi/>
        <w:spacing w:line="276" w:lineRule="auto"/>
        <w:rPr>
          <w:rFonts w:ascii="Traditional Arabic" w:hAnsi="Traditional Arabic" w:cs="Traditional Arabic"/>
          <w:sz w:val="26"/>
          <w:szCs w:val="26"/>
        </w:rPr>
      </w:pPr>
      <w:proofErr w:type="gramStart"/>
      <w:r w:rsidRPr="001A014B">
        <w:rPr>
          <w:rFonts w:ascii="Traditional Arabic" w:hAnsi="Traditional Arabic" w:cs="Traditional Arabic"/>
          <w:sz w:val="26"/>
          <w:szCs w:val="26"/>
          <w:rtl/>
        </w:rPr>
        <w:t>تحديد</w:t>
      </w:r>
      <w:proofErr w:type="gramEnd"/>
      <w:r w:rsidRPr="001A014B">
        <w:rPr>
          <w:rFonts w:ascii="Traditional Arabic" w:hAnsi="Traditional Arabic" w:cs="Traditional Arabic"/>
          <w:sz w:val="26"/>
          <w:szCs w:val="26"/>
          <w:rtl/>
        </w:rPr>
        <w:t xml:space="preserve"> مكان التكوين-------------------------------------------</w:t>
      </w:r>
      <w:r w:rsidR="00350F03">
        <w:rPr>
          <w:rFonts w:ascii="Traditional Arabic" w:hAnsi="Traditional Arabic" w:cs="Traditional Arabic"/>
          <w:sz w:val="26"/>
          <w:szCs w:val="26"/>
        </w:rPr>
        <w:t>05</w:t>
      </w:r>
      <w:r w:rsidRPr="001A014B">
        <w:rPr>
          <w:rFonts w:ascii="Traditional Arabic" w:hAnsi="Traditional Arabic" w:cs="Traditional Arabic"/>
          <w:sz w:val="26"/>
          <w:szCs w:val="26"/>
          <w:rtl/>
        </w:rPr>
        <w:t>---</w:t>
      </w:r>
    </w:p>
    <w:p w:rsidR="00EA4CF7" w:rsidRPr="001A014B" w:rsidRDefault="00EA4CF7" w:rsidP="00EA4CF7">
      <w:pPr>
        <w:numPr>
          <w:ilvl w:val="0"/>
          <w:numId w:val="3"/>
        </w:numPr>
        <w:bidi/>
        <w:spacing w:line="276" w:lineRule="auto"/>
        <w:rPr>
          <w:rFonts w:ascii="Traditional Arabic" w:hAnsi="Traditional Arabic" w:cs="Traditional Arabic"/>
          <w:sz w:val="26"/>
          <w:szCs w:val="26"/>
        </w:rPr>
      </w:pPr>
      <w:r w:rsidRPr="001A014B">
        <w:rPr>
          <w:rFonts w:ascii="Traditional Arabic" w:hAnsi="Traditional Arabic" w:cs="Traditional Arabic"/>
          <w:sz w:val="26"/>
          <w:szCs w:val="26"/>
          <w:rtl/>
        </w:rPr>
        <w:t>المشاركون في التأطير  ------------------------------------------</w:t>
      </w:r>
      <w:r w:rsidR="00350F03">
        <w:rPr>
          <w:rFonts w:ascii="Traditional Arabic" w:hAnsi="Traditional Arabic" w:cs="Traditional Arabic"/>
          <w:sz w:val="26"/>
          <w:szCs w:val="26"/>
        </w:rPr>
        <w:t>05</w:t>
      </w:r>
      <w:r w:rsidRPr="001A014B">
        <w:rPr>
          <w:rFonts w:ascii="Traditional Arabic" w:hAnsi="Traditional Arabic" w:cs="Traditional Arabic"/>
          <w:sz w:val="26"/>
          <w:szCs w:val="26"/>
          <w:rtl/>
        </w:rPr>
        <w:t>--</w:t>
      </w:r>
    </w:p>
    <w:p w:rsidR="00EA4CF7" w:rsidRPr="001A014B" w:rsidRDefault="00EA4CF7" w:rsidP="00EA4CF7">
      <w:pPr>
        <w:numPr>
          <w:ilvl w:val="0"/>
          <w:numId w:val="3"/>
        </w:numPr>
        <w:bidi/>
        <w:spacing w:line="276" w:lineRule="auto"/>
        <w:rPr>
          <w:rFonts w:ascii="Traditional Arabic" w:hAnsi="Traditional Arabic" w:cs="Traditional Arabic"/>
          <w:sz w:val="26"/>
          <w:szCs w:val="26"/>
        </w:rPr>
      </w:pPr>
      <w:proofErr w:type="gramStart"/>
      <w:r w:rsidRPr="001A014B">
        <w:rPr>
          <w:rFonts w:ascii="Traditional Arabic" w:hAnsi="Traditional Arabic" w:cs="Traditional Arabic"/>
          <w:sz w:val="26"/>
          <w:szCs w:val="26"/>
          <w:rtl/>
        </w:rPr>
        <w:t>إطار</w:t>
      </w:r>
      <w:proofErr w:type="gramEnd"/>
      <w:r w:rsidRPr="001A014B">
        <w:rPr>
          <w:rFonts w:ascii="Traditional Arabic" w:hAnsi="Traditional Arabic" w:cs="Traditional Arabic"/>
          <w:sz w:val="26"/>
          <w:szCs w:val="26"/>
          <w:rtl/>
        </w:rPr>
        <w:t xml:space="preserve"> وأهداف التكوين------------------------------------------</w:t>
      </w:r>
      <w:r w:rsidR="00350F03">
        <w:rPr>
          <w:rFonts w:ascii="Traditional Arabic" w:hAnsi="Traditional Arabic" w:cs="Traditional Arabic"/>
          <w:sz w:val="26"/>
          <w:szCs w:val="26"/>
        </w:rPr>
        <w:t>06</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proofErr w:type="gramStart"/>
      <w:r w:rsidRPr="001A014B">
        <w:rPr>
          <w:rFonts w:ascii="Traditional Arabic" w:hAnsi="Traditional Arabic" w:cs="Traditional Arabic"/>
          <w:sz w:val="26"/>
          <w:szCs w:val="26"/>
          <w:rtl/>
        </w:rPr>
        <w:t>شروط</w:t>
      </w:r>
      <w:proofErr w:type="gramEnd"/>
      <w:r w:rsidRPr="001A014B">
        <w:rPr>
          <w:rFonts w:ascii="Traditional Arabic" w:hAnsi="Traditional Arabic" w:cs="Traditional Arabic"/>
          <w:sz w:val="26"/>
          <w:szCs w:val="26"/>
          <w:rtl/>
        </w:rPr>
        <w:t xml:space="preserve"> الالتحاق --------------------------------------</w:t>
      </w:r>
      <w:r w:rsidR="00350F03">
        <w:rPr>
          <w:rFonts w:ascii="Traditional Arabic" w:hAnsi="Traditional Arabic" w:cs="Traditional Arabic"/>
          <w:sz w:val="26"/>
          <w:szCs w:val="26"/>
        </w:rPr>
        <w:t>06</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proofErr w:type="gramStart"/>
      <w:r w:rsidRPr="001A014B">
        <w:rPr>
          <w:rFonts w:ascii="Traditional Arabic" w:hAnsi="Traditional Arabic" w:cs="Traditional Arabic"/>
          <w:sz w:val="26"/>
          <w:szCs w:val="26"/>
          <w:rtl/>
        </w:rPr>
        <w:t>أهداف</w:t>
      </w:r>
      <w:proofErr w:type="gramEnd"/>
      <w:r w:rsidRPr="001A014B">
        <w:rPr>
          <w:rFonts w:ascii="Traditional Arabic" w:hAnsi="Traditional Arabic" w:cs="Traditional Arabic"/>
          <w:sz w:val="26"/>
          <w:szCs w:val="26"/>
          <w:rtl/>
        </w:rPr>
        <w:t xml:space="preserve"> التكوين---------------------------------------</w:t>
      </w:r>
      <w:r w:rsidR="00350F03">
        <w:rPr>
          <w:rFonts w:ascii="Traditional Arabic" w:hAnsi="Traditional Arabic" w:cs="Traditional Arabic"/>
          <w:sz w:val="26"/>
          <w:szCs w:val="26"/>
        </w:rPr>
        <w:t>06</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proofErr w:type="gramStart"/>
      <w:r w:rsidRPr="001A014B">
        <w:rPr>
          <w:rFonts w:ascii="Traditional Arabic" w:hAnsi="Traditional Arabic" w:cs="Traditional Arabic"/>
          <w:sz w:val="26"/>
          <w:szCs w:val="26"/>
          <w:rtl/>
          <w:lang w:bidi="ar-DZ"/>
        </w:rPr>
        <w:t>المؤهلات</w:t>
      </w:r>
      <w:proofErr w:type="gramEnd"/>
      <w:r w:rsidRPr="001A014B">
        <w:rPr>
          <w:rFonts w:ascii="Traditional Arabic" w:hAnsi="Traditional Arabic" w:cs="Traditional Arabic"/>
          <w:sz w:val="26"/>
          <w:szCs w:val="26"/>
          <w:rtl/>
          <w:lang w:bidi="ar-DZ"/>
        </w:rPr>
        <w:t xml:space="preserve"> و</w:t>
      </w:r>
      <w:r w:rsidRPr="001A014B">
        <w:rPr>
          <w:rFonts w:ascii="Traditional Arabic" w:hAnsi="Traditional Arabic" w:cs="Traditional Arabic"/>
          <w:sz w:val="26"/>
          <w:szCs w:val="26"/>
          <w:rtl/>
        </w:rPr>
        <w:t xml:space="preserve"> القدرات المستهدفة ------------------------------</w:t>
      </w:r>
      <w:r w:rsidR="00350F03">
        <w:rPr>
          <w:rFonts w:ascii="Traditional Arabic" w:hAnsi="Traditional Arabic" w:cs="Traditional Arabic"/>
          <w:sz w:val="26"/>
          <w:szCs w:val="26"/>
        </w:rPr>
        <w:t>06</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r w:rsidRPr="001A014B">
        <w:rPr>
          <w:rFonts w:ascii="Traditional Arabic" w:hAnsi="Traditional Arabic" w:cs="Traditional Arabic"/>
          <w:sz w:val="26"/>
          <w:szCs w:val="26"/>
          <w:rtl/>
        </w:rPr>
        <w:t>القدرات الجهوية و الوطنية لقابلية التشغيل------------------------</w:t>
      </w:r>
      <w:r w:rsidR="00350F03">
        <w:rPr>
          <w:rFonts w:ascii="Traditional Arabic" w:hAnsi="Traditional Arabic" w:cs="Traditional Arabic"/>
          <w:sz w:val="26"/>
          <w:szCs w:val="26"/>
        </w:rPr>
        <w:t>07</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r w:rsidRPr="001A014B">
        <w:rPr>
          <w:rFonts w:ascii="Traditional Arabic" w:hAnsi="Traditional Arabic" w:cs="Traditional Arabic"/>
          <w:sz w:val="26"/>
          <w:szCs w:val="26"/>
          <w:rtl/>
        </w:rPr>
        <w:t xml:space="preserve">الجسور </w:t>
      </w:r>
      <w:proofErr w:type="gramStart"/>
      <w:r w:rsidRPr="001A014B">
        <w:rPr>
          <w:rFonts w:ascii="Traditional Arabic" w:hAnsi="Traditional Arabic" w:cs="Traditional Arabic"/>
          <w:sz w:val="26"/>
          <w:szCs w:val="26"/>
          <w:rtl/>
        </w:rPr>
        <w:t>نحو</w:t>
      </w:r>
      <w:proofErr w:type="gramEnd"/>
      <w:r w:rsidRPr="001A014B">
        <w:rPr>
          <w:rFonts w:ascii="Traditional Arabic" w:hAnsi="Traditional Arabic" w:cs="Traditional Arabic"/>
          <w:sz w:val="26"/>
          <w:szCs w:val="26"/>
          <w:rtl/>
        </w:rPr>
        <w:t xml:space="preserve"> تخصصات أخرى-------------------------------</w:t>
      </w:r>
      <w:r w:rsidR="00350F03">
        <w:rPr>
          <w:rFonts w:ascii="Traditional Arabic" w:hAnsi="Traditional Arabic" w:cs="Traditional Arabic"/>
          <w:sz w:val="26"/>
          <w:szCs w:val="26"/>
        </w:rPr>
        <w:t>07</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proofErr w:type="gramStart"/>
      <w:r w:rsidRPr="001A014B">
        <w:rPr>
          <w:rFonts w:ascii="Traditional Arabic" w:hAnsi="Traditional Arabic" w:cs="Traditional Arabic"/>
          <w:sz w:val="26"/>
          <w:szCs w:val="26"/>
          <w:rtl/>
        </w:rPr>
        <w:t>مؤشرات</w:t>
      </w:r>
      <w:proofErr w:type="gramEnd"/>
      <w:r w:rsidRPr="001A014B">
        <w:rPr>
          <w:rFonts w:ascii="Traditional Arabic" w:hAnsi="Traditional Arabic" w:cs="Traditional Arabic"/>
          <w:sz w:val="26"/>
          <w:szCs w:val="26"/>
          <w:rtl/>
        </w:rPr>
        <w:t xml:space="preserve"> متابعة مشروع التكوين -----------------------------</w:t>
      </w:r>
      <w:r w:rsidR="00350F03">
        <w:rPr>
          <w:rFonts w:ascii="Traditional Arabic" w:hAnsi="Traditional Arabic" w:cs="Traditional Arabic"/>
          <w:sz w:val="26"/>
          <w:szCs w:val="26"/>
        </w:rPr>
        <w:t>70</w:t>
      </w:r>
      <w:r w:rsidRPr="001A014B">
        <w:rPr>
          <w:rFonts w:ascii="Traditional Arabic" w:hAnsi="Traditional Arabic" w:cs="Traditional Arabic"/>
          <w:sz w:val="26"/>
          <w:szCs w:val="26"/>
          <w:rtl/>
        </w:rPr>
        <w:t>------</w:t>
      </w:r>
    </w:p>
    <w:p w:rsidR="00EA4CF7" w:rsidRPr="001A014B" w:rsidRDefault="00EA4CF7" w:rsidP="00EA4CF7">
      <w:pPr>
        <w:numPr>
          <w:ilvl w:val="0"/>
          <w:numId w:val="2"/>
        </w:numPr>
        <w:bidi/>
        <w:spacing w:line="276" w:lineRule="auto"/>
        <w:rPr>
          <w:rFonts w:ascii="Traditional Arabic" w:hAnsi="Traditional Arabic" w:cs="Traditional Arabic"/>
          <w:b/>
          <w:bCs/>
          <w:sz w:val="26"/>
          <w:szCs w:val="26"/>
        </w:rPr>
      </w:pPr>
      <w:r w:rsidRPr="001A014B">
        <w:rPr>
          <w:rFonts w:ascii="Traditional Arabic" w:hAnsi="Traditional Arabic" w:cs="Traditional Arabic"/>
          <w:sz w:val="26"/>
          <w:szCs w:val="26"/>
          <w:rtl/>
          <w:lang w:bidi="ar-DZ"/>
        </w:rPr>
        <w:t>قدرات التاأطير</w:t>
      </w:r>
      <w:r w:rsidRPr="001A014B">
        <w:rPr>
          <w:rFonts w:ascii="Traditional Arabic" w:hAnsi="Traditional Arabic" w:cs="Traditional Arabic"/>
          <w:b/>
          <w:bCs/>
          <w:sz w:val="26"/>
          <w:szCs w:val="26"/>
          <w:rtl/>
          <w:lang w:bidi="ar-DZ"/>
        </w:rPr>
        <w:t>..........................................</w:t>
      </w:r>
      <w:r w:rsidR="00350F03">
        <w:rPr>
          <w:rFonts w:ascii="Traditional Arabic" w:hAnsi="Traditional Arabic" w:cs="Traditional Arabic"/>
          <w:b/>
          <w:bCs/>
          <w:sz w:val="26"/>
          <w:szCs w:val="26"/>
          <w:lang w:bidi="ar-DZ"/>
        </w:rPr>
        <w:t>..........</w:t>
      </w:r>
      <w:r w:rsidRPr="001A014B">
        <w:rPr>
          <w:rFonts w:ascii="Traditional Arabic" w:hAnsi="Traditional Arabic" w:cs="Traditional Arabic"/>
          <w:b/>
          <w:bCs/>
          <w:sz w:val="26"/>
          <w:szCs w:val="26"/>
          <w:rtl/>
          <w:lang w:bidi="ar-DZ"/>
        </w:rPr>
        <w:t>...............</w:t>
      </w:r>
      <w:r w:rsidR="00350F03">
        <w:rPr>
          <w:rFonts w:ascii="Traditional Arabic" w:hAnsi="Traditional Arabic" w:cs="Traditional Arabic"/>
          <w:b/>
          <w:bCs/>
          <w:sz w:val="26"/>
          <w:szCs w:val="26"/>
          <w:lang w:bidi="ar-DZ"/>
        </w:rPr>
        <w:t>07</w:t>
      </w:r>
    </w:p>
    <w:p w:rsidR="00EA4CF7" w:rsidRPr="001A014B" w:rsidRDefault="00EA4CF7" w:rsidP="00EA4CF7">
      <w:pPr>
        <w:bidi/>
        <w:spacing w:line="276" w:lineRule="auto"/>
        <w:ind w:left="1133" w:hanging="426"/>
        <w:rPr>
          <w:rFonts w:ascii="Traditional Arabic" w:hAnsi="Traditional Arabic" w:cs="Traditional Arabic"/>
          <w:sz w:val="26"/>
          <w:szCs w:val="26"/>
          <w:rtl/>
        </w:rPr>
      </w:pPr>
      <w:r w:rsidRPr="001A014B">
        <w:rPr>
          <w:rFonts w:ascii="Traditional Arabic" w:hAnsi="Traditional Arabic" w:cs="Traditional Arabic"/>
          <w:sz w:val="26"/>
          <w:szCs w:val="26"/>
          <w:rtl/>
        </w:rPr>
        <w:t>4-</w:t>
      </w:r>
      <w:proofErr w:type="gramStart"/>
      <w:r w:rsidRPr="001A014B">
        <w:rPr>
          <w:rFonts w:ascii="Traditional Arabic" w:hAnsi="Traditional Arabic" w:cs="Traditional Arabic"/>
          <w:sz w:val="26"/>
          <w:szCs w:val="26"/>
          <w:rtl/>
        </w:rPr>
        <w:t>الإمكانيات</w:t>
      </w:r>
      <w:proofErr w:type="gramEnd"/>
      <w:r w:rsidRPr="001A014B">
        <w:rPr>
          <w:rFonts w:ascii="Traditional Arabic" w:hAnsi="Traditional Arabic" w:cs="Traditional Arabic"/>
          <w:sz w:val="26"/>
          <w:szCs w:val="26"/>
          <w:rtl/>
        </w:rPr>
        <w:t xml:space="preserve"> البشرية المتوفرة--------------------------------------</w:t>
      </w:r>
      <w:r w:rsidR="00350F03">
        <w:rPr>
          <w:rFonts w:ascii="Traditional Arabic" w:hAnsi="Traditional Arabic" w:cs="Traditional Arabic"/>
          <w:sz w:val="26"/>
          <w:szCs w:val="26"/>
        </w:rPr>
        <w:t>09</w:t>
      </w:r>
      <w:r w:rsidRPr="001A014B">
        <w:rPr>
          <w:rFonts w:ascii="Traditional Arabic" w:hAnsi="Traditional Arabic" w:cs="Traditional Arabic"/>
          <w:sz w:val="26"/>
          <w:szCs w:val="26"/>
          <w:rtl/>
        </w:rPr>
        <w:t>---</w:t>
      </w:r>
    </w:p>
    <w:p w:rsidR="00EA4CF7" w:rsidRPr="001A014B" w:rsidRDefault="00EA4CF7" w:rsidP="00350F03">
      <w:pPr>
        <w:numPr>
          <w:ilvl w:val="0"/>
          <w:numId w:val="8"/>
        </w:numPr>
        <w:bidi/>
        <w:spacing w:line="276" w:lineRule="auto"/>
        <w:rPr>
          <w:rFonts w:ascii="Traditional Arabic" w:hAnsi="Traditional Arabic" w:cs="Traditional Arabic"/>
          <w:sz w:val="26"/>
          <w:szCs w:val="26"/>
          <w:rtl/>
        </w:rPr>
      </w:pPr>
      <w:r w:rsidRPr="001A014B">
        <w:rPr>
          <w:rFonts w:ascii="Traditional Arabic" w:hAnsi="Traditional Arabic" w:cs="Traditional Arabic"/>
          <w:sz w:val="26"/>
          <w:szCs w:val="26"/>
          <w:rtl/>
        </w:rPr>
        <w:t>اساتذة المؤسسة المتدخلين في الاختصاص ------------------------</w:t>
      </w:r>
      <w:r w:rsidR="00350F03">
        <w:rPr>
          <w:rFonts w:ascii="Traditional Arabic" w:hAnsi="Traditional Arabic" w:cs="Traditional Arabic"/>
          <w:sz w:val="26"/>
          <w:szCs w:val="26"/>
        </w:rPr>
        <w:t>09</w:t>
      </w:r>
      <w:r w:rsidRPr="001A014B">
        <w:rPr>
          <w:rFonts w:ascii="Traditional Arabic" w:hAnsi="Traditional Arabic" w:cs="Traditional Arabic"/>
          <w:sz w:val="26"/>
          <w:szCs w:val="26"/>
          <w:rtl/>
        </w:rPr>
        <w:t>----</w:t>
      </w:r>
    </w:p>
    <w:p w:rsidR="00EA4CF7" w:rsidRPr="001A014B" w:rsidRDefault="00EA4CF7" w:rsidP="00EA4CF7">
      <w:pPr>
        <w:bidi/>
        <w:spacing w:line="276" w:lineRule="auto"/>
        <w:ind w:left="2268" w:hanging="994"/>
        <w:rPr>
          <w:rFonts w:ascii="Traditional Arabic" w:hAnsi="Traditional Arabic" w:cs="Traditional Arabic"/>
          <w:sz w:val="26"/>
          <w:szCs w:val="26"/>
        </w:rPr>
      </w:pPr>
      <w:r w:rsidRPr="001A014B">
        <w:rPr>
          <w:rFonts w:ascii="Traditional Arabic" w:hAnsi="Traditional Arabic" w:cs="Traditional Arabic"/>
          <w:sz w:val="26"/>
          <w:szCs w:val="26"/>
          <w:rtl/>
        </w:rPr>
        <w:t>ب-التأطير الخارجي------------------------------------</w:t>
      </w:r>
      <w:r w:rsidR="00350F03">
        <w:rPr>
          <w:rFonts w:ascii="Traditional Arabic" w:hAnsi="Traditional Arabic" w:cs="Traditional Arabic"/>
          <w:sz w:val="26"/>
          <w:szCs w:val="26"/>
        </w:rPr>
        <w:t>10</w:t>
      </w:r>
    </w:p>
    <w:p w:rsidR="00EA4CF7" w:rsidRPr="001A014B" w:rsidRDefault="00EA4CF7" w:rsidP="00EA4CF7">
      <w:pPr>
        <w:bidi/>
        <w:spacing w:line="276" w:lineRule="auto"/>
        <w:ind w:left="707"/>
        <w:rPr>
          <w:rFonts w:ascii="Traditional Arabic" w:hAnsi="Traditional Arabic" w:cs="Traditional Arabic"/>
          <w:sz w:val="26"/>
          <w:szCs w:val="26"/>
          <w:rtl/>
        </w:rPr>
      </w:pPr>
      <w:r w:rsidRPr="001A014B">
        <w:rPr>
          <w:rFonts w:ascii="Traditional Arabic" w:hAnsi="Traditional Arabic" w:cs="Traditional Arabic"/>
          <w:sz w:val="26"/>
          <w:szCs w:val="26"/>
          <w:rtl/>
        </w:rPr>
        <w:t>5-الإمكانيات المادية المتوفرة------------</w:t>
      </w:r>
      <w:r w:rsidR="0080012C">
        <w:rPr>
          <w:rFonts w:ascii="Traditional Arabic" w:hAnsi="Traditional Arabic" w:cs="Traditional Arabic"/>
          <w:sz w:val="26"/>
          <w:szCs w:val="26"/>
        </w:rPr>
        <w:t xml:space="preserve">        </w:t>
      </w:r>
      <w:r w:rsidRPr="001A014B">
        <w:rPr>
          <w:rFonts w:ascii="Traditional Arabic" w:hAnsi="Traditional Arabic" w:cs="Traditional Arabic"/>
          <w:sz w:val="26"/>
          <w:szCs w:val="26"/>
          <w:rtl/>
        </w:rPr>
        <w:t>------------------------</w:t>
      </w:r>
      <w:r w:rsidR="00350F03">
        <w:rPr>
          <w:rFonts w:ascii="Traditional Arabic" w:hAnsi="Traditional Arabic" w:cs="Traditional Arabic"/>
          <w:sz w:val="26"/>
          <w:szCs w:val="26"/>
        </w:rPr>
        <w:t>11</w:t>
      </w:r>
      <w:r w:rsidRPr="001A014B">
        <w:rPr>
          <w:rFonts w:ascii="Traditional Arabic" w:hAnsi="Traditional Arabic" w:cs="Traditional Arabic"/>
          <w:sz w:val="26"/>
          <w:szCs w:val="26"/>
          <w:rtl/>
        </w:rPr>
        <w:t>------</w:t>
      </w:r>
    </w:p>
    <w:p w:rsidR="00EA4CF7" w:rsidRPr="001A014B" w:rsidRDefault="00EA4CF7" w:rsidP="00EA4CF7">
      <w:pPr>
        <w:numPr>
          <w:ilvl w:val="0"/>
          <w:numId w:val="9"/>
        </w:numPr>
        <w:bidi/>
        <w:spacing w:line="276" w:lineRule="auto"/>
        <w:ind w:left="1416"/>
        <w:rPr>
          <w:rFonts w:ascii="Traditional Arabic" w:hAnsi="Traditional Arabic" w:cs="Traditional Arabic"/>
          <w:sz w:val="26"/>
          <w:szCs w:val="26"/>
        </w:rPr>
      </w:pPr>
      <w:r w:rsidRPr="001A014B">
        <w:rPr>
          <w:rFonts w:ascii="Traditional Arabic" w:hAnsi="Traditional Arabic" w:cs="Traditional Arabic"/>
          <w:sz w:val="26"/>
          <w:szCs w:val="26"/>
          <w:rtl/>
        </w:rPr>
        <w:t xml:space="preserve"> المخابر البيداغوجية والتجهيزات ---------------------------</w:t>
      </w:r>
      <w:r w:rsidR="00350F03">
        <w:rPr>
          <w:rFonts w:ascii="Traditional Arabic" w:hAnsi="Traditional Arabic" w:cs="Traditional Arabic"/>
          <w:sz w:val="26"/>
          <w:szCs w:val="26"/>
        </w:rPr>
        <w:t>11</w:t>
      </w:r>
      <w:r w:rsidRPr="001A014B">
        <w:rPr>
          <w:rFonts w:ascii="Traditional Arabic" w:hAnsi="Traditional Arabic" w:cs="Traditional Arabic"/>
          <w:sz w:val="26"/>
          <w:szCs w:val="26"/>
          <w:rtl/>
        </w:rPr>
        <w:t>------</w:t>
      </w:r>
    </w:p>
    <w:p w:rsidR="00EA4CF7" w:rsidRPr="001A014B" w:rsidRDefault="00EA4CF7" w:rsidP="00EA4CF7">
      <w:pPr>
        <w:numPr>
          <w:ilvl w:val="0"/>
          <w:numId w:val="9"/>
        </w:numPr>
        <w:bidi/>
        <w:spacing w:line="276" w:lineRule="auto"/>
        <w:ind w:left="1416"/>
        <w:rPr>
          <w:rFonts w:ascii="Traditional Arabic" w:hAnsi="Traditional Arabic" w:cs="Traditional Arabic"/>
          <w:sz w:val="26"/>
          <w:szCs w:val="26"/>
        </w:rPr>
      </w:pPr>
      <w:r w:rsidRPr="001A014B">
        <w:rPr>
          <w:rFonts w:ascii="Traditional Arabic" w:hAnsi="Traditional Arabic" w:cs="Traditional Arabic"/>
          <w:sz w:val="26"/>
          <w:szCs w:val="26"/>
          <w:rtl/>
        </w:rPr>
        <w:t xml:space="preserve"> ميادين التربص والتكوين في المؤسسات------------------------</w:t>
      </w:r>
      <w:r w:rsidR="00350F03">
        <w:rPr>
          <w:rFonts w:ascii="Traditional Arabic" w:hAnsi="Traditional Arabic" w:cs="Traditional Arabic"/>
          <w:sz w:val="26"/>
          <w:szCs w:val="26"/>
        </w:rPr>
        <w:t>11</w:t>
      </w:r>
      <w:r w:rsidRPr="001A014B">
        <w:rPr>
          <w:rFonts w:ascii="Traditional Arabic" w:hAnsi="Traditional Arabic" w:cs="Traditional Arabic"/>
          <w:sz w:val="26"/>
          <w:szCs w:val="26"/>
          <w:rtl/>
        </w:rPr>
        <w:t>----</w:t>
      </w:r>
    </w:p>
    <w:p w:rsidR="00EA4CF7" w:rsidRPr="001A014B" w:rsidRDefault="00EA4CF7" w:rsidP="00350F03">
      <w:pPr>
        <w:numPr>
          <w:ilvl w:val="0"/>
          <w:numId w:val="9"/>
        </w:numPr>
        <w:bidi/>
        <w:spacing w:line="276" w:lineRule="auto"/>
        <w:ind w:left="1416"/>
        <w:rPr>
          <w:rFonts w:ascii="Traditional Arabic" w:hAnsi="Traditional Arabic" w:cs="Traditional Arabic"/>
          <w:sz w:val="26"/>
          <w:szCs w:val="26"/>
        </w:rPr>
      </w:pPr>
      <w:r w:rsidRPr="001A014B">
        <w:rPr>
          <w:rFonts w:ascii="Traditional Arabic" w:hAnsi="Traditional Arabic" w:cs="Traditional Arabic"/>
          <w:sz w:val="26"/>
          <w:szCs w:val="26"/>
          <w:rtl/>
        </w:rPr>
        <w:t>مخابر البحث لدعم التكوين في الماستر-------------------------</w:t>
      </w:r>
      <w:r w:rsidR="00350F03">
        <w:rPr>
          <w:rFonts w:ascii="Traditional Arabic" w:hAnsi="Traditional Arabic" w:cs="Traditional Arabic"/>
          <w:sz w:val="26"/>
          <w:szCs w:val="26"/>
        </w:rPr>
        <w:t>12</w:t>
      </w:r>
      <w:r w:rsidRPr="001A014B">
        <w:rPr>
          <w:rFonts w:ascii="Traditional Arabic" w:hAnsi="Traditional Arabic" w:cs="Traditional Arabic"/>
          <w:sz w:val="26"/>
          <w:szCs w:val="26"/>
          <w:rtl/>
        </w:rPr>
        <w:t>-------</w:t>
      </w:r>
    </w:p>
    <w:p w:rsidR="00EA4CF7" w:rsidRPr="001A014B" w:rsidRDefault="00EA4CF7" w:rsidP="00EA4CF7">
      <w:pPr>
        <w:numPr>
          <w:ilvl w:val="0"/>
          <w:numId w:val="9"/>
        </w:numPr>
        <w:bidi/>
        <w:spacing w:line="276" w:lineRule="auto"/>
        <w:ind w:left="1416"/>
        <w:rPr>
          <w:rFonts w:ascii="Traditional Arabic" w:hAnsi="Traditional Arabic" w:cs="Traditional Arabic"/>
          <w:sz w:val="26"/>
          <w:szCs w:val="26"/>
        </w:rPr>
      </w:pPr>
      <w:r w:rsidRPr="001A014B">
        <w:rPr>
          <w:rFonts w:ascii="Traditional Arabic" w:hAnsi="Traditional Arabic" w:cs="Traditional Arabic"/>
          <w:sz w:val="26"/>
          <w:szCs w:val="26"/>
          <w:rtl/>
        </w:rPr>
        <w:t>مشاريع البحث لدعم التكوين  في الماستر-----------------------</w:t>
      </w:r>
      <w:r w:rsidR="00350F03">
        <w:rPr>
          <w:rFonts w:ascii="Traditional Arabic" w:hAnsi="Traditional Arabic" w:cs="Traditional Arabic"/>
          <w:sz w:val="26"/>
          <w:szCs w:val="26"/>
        </w:rPr>
        <w:t>12</w:t>
      </w:r>
      <w:r w:rsidRPr="001A014B">
        <w:rPr>
          <w:rFonts w:ascii="Traditional Arabic" w:hAnsi="Traditional Arabic" w:cs="Traditional Arabic"/>
          <w:sz w:val="26"/>
          <w:szCs w:val="26"/>
          <w:rtl/>
        </w:rPr>
        <w:t>--------</w:t>
      </w:r>
    </w:p>
    <w:p w:rsidR="00EA4CF7" w:rsidRPr="001A014B" w:rsidRDefault="00EA4CF7" w:rsidP="00EA4CF7">
      <w:pPr>
        <w:numPr>
          <w:ilvl w:val="0"/>
          <w:numId w:val="9"/>
        </w:numPr>
        <w:bidi/>
        <w:spacing w:line="276" w:lineRule="auto"/>
        <w:ind w:left="1416"/>
        <w:rPr>
          <w:rFonts w:ascii="Traditional Arabic" w:hAnsi="Traditional Arabic" w:cs="Traditional Arabic"/>
          <w:sz w:val="26"/>
          <w:szCs w:val="26"/>
        </w:rPr>
      </w:pPr>
      <w:r w:rsidRPr="001A014B">
        <w:rPr>
          <w:rFonts w:ascii="Traditional Arabic" w:hAnsi="Traditional Arabic" w:cs="Traditional Arabic"/>
          <w:sz w:val="26"/>
          <w:szCs w:val="26"/>
          <w:rtl/>
        </w:rPr>
        <w:t xml:space="preserve"> فضاءات الأعمال الشخصية وتكنولوجيات الإعلام والاتصال -------------</w:t>
      </w:r>
      <w:r w:rsidR="00350F03">
        <w:rPr>
          <w:rFonts w:ascii="Traditional Arabic" w:hAnsi="Traditional Arabic" w:cs="Traditional Arabic"/>
          <w:sz w:val="26"/>
          <w:szCs w:val="26"/>
        </w:rPr>
        <w:t>13</w:t>
      </w:r>
      <w:r w:rsidRPr="001A014B">
        <w:rPr>
          <w:rFonts w:ascii="Traditional Arabic" w:hAnsi="Traditional Arabic" w:cs="Traditional Arabic"/>
          <w:sz w:val="26"/>
          <w:szCs w:val="26"/>
          <w:rtl/>
        </w:rPr>
        <w:t>---</w:t>
      </w:r>
    </w:p>
    <w:p w:rsidR="00EA4CF7" w:rsidRPr="001A014B" w:rsidRDefault="00EA4CF7" w:rsidP="00EA4CF7">
      <w:pPr>
        <w:bidi/>
        <w:spacing w:line="276" w:lineRule="auto"/>
        <w:rPr>
          <w:rFonts w:ascii="Traditional Arabic" w:hAnsi="Traditional Arabic" w:cs="Traditional Arabic"/>
          <w:sz w:val="26"/>
          <w:szCs w:val="26"/>
          <w:rtl/>
          <w:lang w:bidi="ar-DZ"/>
        </w:rPr>
      </w:pPr>
      <w:r w:rsidRPr="001A014B">
        <w:rPr>
          <w:rFonts w:ascii="Traditional Arabic" w:hAnsi="Traditional Arabic" w:cs="Traditional Arabic"/>
          <w:b/>
          <w:bCs/>
          <w:sz w:val="26"/>
          <w:szCs w:val="26"/>
        </w:rPr>
        <w:t>II</w:t>
      </w:r>
      <w:r w:rsidRPr="001A014B">
        <w:rPr>
          <w:rFonts w:ascii="Traditional Arabic" w:hAnsi="Traditional Arabic" w:cs="Traditional Arabic"/>
          <w:sz w:val="26"/>
          <w:szCs w:val="26"/>
          <w:rtl/>
          <w:lang w:bidi="ar-DZ"/>
        </w:rPr>
        <w:t xml:space="preserve">- </w:t>
      </w:r>
      <w:r w:rsidRPr="001A014B">
        <w:rPr>
          <w:rFonts w:ascii="Traditional Arabic" w:hAnsi="Traditional Arabic" w:cs="Traditional Arabic"/>
          <w:b/>
          <w:bCs/>
          <w:sz w:val="26"/>
          <w:szCs w:val="26"/>
          <w:rtl/>
          <w:lang w:bidi="ar-DZ"/>
        </w:rPr>
        <w:t>بطاقة</w:t>
      </w:r>
      <w:r w:rsidRPr="001A014B">
        <w:rPr>
          <w:rFonts w:ascii="Traditional Arabic" w:hAnsi="Traditional Arabic" w:cs="Traditional Arabic"/>
          <w:b/>
          <w:bCs/>
          <w:sz w:val="26"/>
          <w:szCs w:val="26"/>
          <w:lang w:bidi="ar-DZ"/>
        </w:rPr>
        <w:t xml:space="preserve"> </w:t>
      </w:r>
      <w:r w:rsidRPr="001A014B">
        <w:rPr>
          <w:rFonts w:ascii="Traditional Arabic" w:hAnsi="Traditional Arabic" w:cs="Traditional Arabic"/>
          <w:b/>
          <w:bCs/>
          <w:sz w:val="26"/>
          <w:szCs w:val="26"/>
          <w:rtl/>
          <w:lang w:bidi="ar-DZ"/>
        </w:rPr>
        <w:t>التنظيم السداسي للتعليم</w:t>
      </w:r>
      <w:r w:rsidRPr="001A014B">
        <w:rPr>
          <w:rFonts w:ascii="Traditional Arabic" w:hAnsi="Traditional Arabic" w:cs="Traditional Arabic"/>
          <w:sz w:val="26"/>
          <w:szCs w:val="26"/>
          <w:rtl/>
          <w:lang w:bidi="ar-DZ"/>
        </w:rPr>
        <w:t xml:space="preserve"> --------------------------------------</w:t>
      </w:r>
      <w:r w:rsidR="00350F03">
        <w:rPr>
          <w:rFonts w:ascii="Traditional Arabic" w:hAnsi="Traditional Arabic" w:cs="Traditional Arabic"/>
          <w:sz w:val="26"/>
          <w:szCs w:val="26"/>
          <w:lang w:bidi="ar-DZ"/>
        </w:rPr>
        <w:t>14</w:t>
      </w:r>
      <w:r w:rsidRPr="001A014B">
        <w:rPr>
          <w:rFonts w:ascii="Traditional Arabic" w:hAnsi="Traditional Arabic" w:cs="Traditional Arabic"/>
          <w:sz w:val="26"/>
          <w:szCs w:val="26"/>
          <w:rtl/>
          <w:lang w:bidi="ar-DZ"/>
        </w:rPr>
        <w:t>----</w:t>
      </w:r>
    </w:p>
    <w:p w:rsidR="00EA4CF7" w:rsidRPr="001A014B" w:rsidRDefault="00EA4CF7" w:rsidP="00350F03">
      <w:pPr>
        <w:numPr>
          <w:ilvl w:val="0"/>
          <w:numId w:val="4"/>
        </w:numPr>
        <w:bidi/>
        <w:spacing w:line="276" w:lineRule="auto"/>
        <w:ind w:left="1110"/>
        <w:rPr>
          <w:rFonts w:ascii="Traditional Arabic" w:hAnsi="Traditional Arabic" w:cs="Traditional Arabic"/>
          <w:sz w:val="26"/>
          <w:szCs w:val="26"/>
          <w:lang w:bidi="ar-DZ"/>
        </w:rPr>
      </w:pPr>
      <w:proofErr w:type="gramStart"/>
      <w:r w:rsidRPr="001A014B">
        <w:rPr>
          <w:rFonts w:ascii="Traditional Arabic" w:hAnsi="Traditional Arabic" w:cs="Traditional Arabic"/>
          <w:sz w:val="26"/>
          <w:szCs w:val="26"/>
          <w:rtl/>
          <w:lang w:bidi="ar-DZ"/>
        </w:rPr>
        <w:t>السداسي</w:t>
      </w:r>
      <w:proofErr w:type="gramEnd"/>
      <w:r w:rsidRPr="001A014B">
        <w:rPr>
          <w:rFonts w:ascii="Traditional Arabic" w:hAnsi="Traditional Arabic" w:cs="Traditional Arabic"/>
          <w:sz w:val="26"/>
          <w:szCs w:val="26"/>
          <w:rtl/>
          <w:lang w:bidi="ar-DZ"/>
        </w:rPr>
        <w:t xml:space="preserve"> الأول-----------------------------------------</w:t>
      </w:r>
      <w:r w:rsidR="00350F03">
        <w:rPr>
          <w:rFonts w:ascii="Traditional Arabic" w:hAnsi="Traditional Arabic" w:cs="Traditional Arabic"/>
          <w:sz w:val="26"/>
          <w:szCs w:val="26"/>
          <w:lang w:bidi="ar-DZ"/>
        </w:rPr>
        <w:t>15</w:t>
      </w:r>
      <w:r w:rsidRPr="001A014B">
        <w:rPr>
          <w:rFonts w:ascii="Traditional Arabic" w:hAnsi="Traditional Arabic" w:cs="Traditional Arabic"/>
          <w:sz w:val="26"/>
          <w:szCs w:val="26"/>
          <w:rtl/>
          <w:lang w:bidi="ar-DZ"/>
        </w:rPr>
        <w:t>----</w:t>
      </w:r>
    </w:p>
    <w:p w:rsidR="00EA4CF7" w:rsidRPr="001A014B" w:rsidRDefault="00EA4CF7" w:rsidP="00350F03">
      <w:pPr>
        <w:numPr>
          <w:ilvl w:val="0"/>
          <w:numId w:val="4"/>
        </w:numPr>
        <w:bidi/>
        <w:spacing w:line="276" w:lineRule="auto"/>
        <w:ind w:left="1110"/>
        <w:rPr>
          <w:rFonts w:ascii="Traditional Arabic" w:hAnsi="Traditional Arabic" w:cs="Traditional Arabic"/>
          <w:sz w:val="26"/>
          <w:szCs w:val="26"/>
          <w:lang w:bidi="ar-DZ"/>
        </w:rPr>
      </w:pPr>
      <w:proofErr w:type="gramStart"/>
      <w:r w:rsidRPr="001A014B">
        <w:rPr>
          <w:rFonts w:ascii="Traditional Arabic" w:hAnsi="Traditional Arabic" w:cs="Traditional Arabic"/>
          <w:sz w:val="26"/>
          <w:szCs w:val="26"/>
          <w:rtl/>
          <w:lang w:bidi="ar-DZ"/>
        </w:rPr>
        <w:t>السداسي</w:t>
      </w:r>
      <w:proofErr w:type="gramEnd"/>
      <w:r w:rsidRPr="001A014B">
        <w:rPr>
          <w:rFonts w:ascii="Traditional Arabic" w:hAnsi="Traditional Arabic" w:cs="Traditional Arabic"/>
          <w:sz w:val="26"/>
          <w:szCs w:val="26"/>
          <w:rtl/>
          <w:lang w:bidi="ar-DZ"/>
        </w:rPr>
        <w:t xml:space="preserve"> الثاني-----------------------------------------</w:t>
      </w:r>
      <w:r w:rsidR="00350F03">
        <w:rPr>
          <w:rFonts w:ascii="Traditional Arabic" w:hAnsi="Traditional Arabic" w:cs="Traditional Arabic"/>
          <w:sz w:val="26"/>
          <w:szCs w:val="26"/>
          <w:lang w:bidi="ar-DZ"/>
        </w:rPr>
        <w:t>16</w:t>
      </w:r>
      <w:r w:rsidRPr="001A014B">
        <w:rPr>
          <w:rFonts w:ascii="Traditional Arabic" w:hAnsi="Traditional Arabic" w:cs="Traditional Arabic"/>
          <w:sz w:val="26"/>
          <w:szCs w:val="26"/>
          <w:rtl/>
          <w:lang w:bidi="ar-DZ"/>
        </w:rPr>
        <w:t>----</w:t>
      </w:r>
    </w:p>
    <w:p w:rsidR="00EA4CF7" w:rsidRPr="001A014B" w:rsidRDefault="00EA4CF7" w:rsidP="00350F03">
      <w:pPr>
        <w:numPr>
          <w:ilvl w:val="0"/>
          <w:numId w:val="4"/>
        </w:numPr>
        <w:bidi/>
        <w:spacing w:line="276" w:lineRule="auto"/>
        <w:ind w:left="1110"/>
        <w:rPr>
          <w:rFonts w:ascii="Traditional Arabic" w:hAnsi="Traditional Arabic" w:cs="Traditional Arabic"/>
          <w:sz w:val="26"/>
          <w:szCs w:val="26"/>
          <w:lang w:bidi="ar-DZ"/>
        </w:rPr>
      </w:pPr>
      <w:proofErr w:type="gramStart"/>
      <w:r w:rsidRPr="001A014B">
        <w:rPr>
          <w:rFonts w:ascii="Traditional Arabic" w:hAnsi="Traditional Arabic" w:cs="Traditional Arabic"/>
          <w:sz w:val="26"/>
          <w:szCs w:val="26"/>
          <w:rtl/>
          <w:lang w:bidi="ar-DZ"/>
        </w:rPr>
        <w:t>السداسي</w:t>
      </w:r>
      <w:proofErr w:type="gramEnd"/>
      <w:r w:rsidRPr="001A014B">
        <w:rPr>
          <w:rFonts w:ascii="Traditional Arabic" w:hAnsi="Traditional Arabic" w:cs="Traditional Arabic"/>
          <w:sz w:val="26"/>
          <w:szCs w:val="26"/>
          <w:rtl/>
          <w:lang w:bidi="ar-DZ"/>
        </w:rPr>
        <w:t xml:space="preserve"> الثالث----------------------------------------</w:t>
      </w:r>
      <w:r w:rsidR="00350F03">
        <w:rPr>
          <w:rFonts w:ascii="Traditional Arabic" w:hAnsi="Traditional Arabic" w:cs="Traditional Arabic"/>
          <w:sz w:val="26"/>
          <w:szCs w:val="26"/>
          <w:lang w:bidi="ar-DZ"/>
        </w:rPr>
        <w:t>17</w:t>
      </w:r>
      <w:r w:rsidRPr="001A014B">
        <w:rPr>
          <w:rFonts w:ascii="Traditional Arabic" w:hAnsi="Traditional Arabic" w:cs="Traditional Arabic"/>
          <w:sz w:val="26"/>
          <w:szCs w:val="26"/>
          <w:rtl/>
          <w:lang w:bidi="ar-DZ"/>
        </w:rPr>
        <w:t>----</w:t>
      </w:r>
    </w:p>
    <w:p w:rsidR="00EA4CF7" w:rsidRPr="001A014B" w:rsidRDefault="00EA4CF7" w:rsidP="00350F03">
      <w:pPr>
        <w:numPr>
          <w:ilvl w:val="0"/>
          <w:numId w:val="4"/>
        </w:numPr>
        <w:bidi/>
        <w:spacing w:line="276" w:lineRule="auto"/>
        <w:ind w:left="1110"/>
        <w:rPr>
          <w:rFonts w:ascii="Traditional Arabic" w:hAnsi="Traditional Arabic" w:cs="Traditional Arabic"/>
          <w:sz w:val="26"/>
          <w:szCs w:val="26"/>
          <w:lang w:bidi="ar-DZ"/>
        </w:rPr>
      </w:pPr>
      <w:proofErr w:type="gramStart"/>
      <w:r w:rsidRPr="001A014B">
        <w:rPr>
          <w:rFonts w:ascii="Traditional Arabic" w:hAnsi="Traditional Arabic" w:cs="Traditional Arabic"/>
          <w:sz w:val="26"/>
          <w:szCs w:val="26"/>
          <w:rtl/>
          <w:lang w:bidi="ar-DZ"/>
        </w:rPr>
        <w:t>السداسي</w:t>
      </w:r>
      <w:proofErr w:type="gramEnd"/>
      <w:r w:rsidRPr="001A014B">
        <w:rPr>
          <w:rFonts w:ascii="Traditional Arabic" w:hAnsi="Traditional Arabic" w:cs="Traditional Arabic"/>
          <w:sz w:val="26"/>
          <w:szCs w:val="26"/>
          <w:rtl/>
          <w:lang w:bidi="ar-DZ"/>
        </w:rPr>
        <w:t xml:space="preserve"> الرابع----------------------------------------</w:t>
      </w:r>
      <w:r w:rsidR="00350F03">
        <w:rPr>
          <w:rFonts w:ascii="Traditional Arabic" w:hAnsi="Traditional Arabic" w:cs="Traditional Arabic"/>
          <w:sz w:val="26"/>
          <w:szCs w:val="26"/>
          <w:lang w:bidi="ar-DZ"/>
        </w:rPr>
        <w:t>18</w:t>
      </w:r>
      <w:r w:rsidRPr="001A014B">
        <w:rPr>
          <w:rFonts w:ascii="Traditional Arabic" w:hAnsi="Traditional Arabic" w:cs="Traditional Arabic"/>
          <w:sz w:val="26"/>
          <w:szCs w:val="26"/>
          <w:rtl/>
          <w:lang w:bidi="ar-DZ"/>
        </w:rPr>
        <w:t>-----</w:t>
      </w:r>
    </w:p>
    <w:p w:rsidR="00EA4CF7" w:rsidRPr="001A014B" w:rsidRDefault="00EA4CF7" w:rsidP="00350F03">
      <w:pPr>
        <w:numPr>
          <w:ilvl w:val="0"/>
          <w:numId w:val="4"/>
        </w:numPr>
        <w:bidi/>
        <w:spacing w:line="276" w:lineRule="auto"/>
        <w:ind w:left="1110"/>
        <w:rPr>
          <w:rFonts w:ascii="Traditional Arabic" w:hAnsi="Traditional Arabic" w:cs="Traditional Arabic"/>
          <w:sz w:val="26"/>
          <w:szCs w:val="26"/>
          <w:lang w:bidi="ar-DZ"/>
        </w:rPr>
      </w:pPr>
      <w:r w:rsidRPr="001A014B">
        <w:rPr>
          <w:rFonts w:ascii="Traditional Arabic" w:hAnsi="Traditional Arabic" w:cs="Traditional Arabic"/>
          <w:sz w:val="26"/>
          <w:szCs w:val="26"/>
          <w:rtl/>
          <w:lang w:bidi="ar-DZ"/>
        </w:rPr>
        <w:t>حوصلة شاملة للتكوين------------------------------------</w:t>
      </w:r>
      <w:r w:rsidR="00350F03">
        <w:rPr>
          <w:rFonts w:ascii="Traditional Arabic" w:hAnsi="Traditional Arabic" w:cs="Traditional Arabic"/>
          <w:sz w:val="26"/>
          <w:szCs w:val="26"/>
          <w:lang w:bidi="ar-DZ"/>
        </w:rPr>
        <w:t>19</w:t>
      </w:r>
      <w:r w:rsidRPr="001A014B">
        <w:rPr>
          <w:rFonts w:ascii="Traditional Arabic" w:hAnsi="Traditional Arabic" w:cs="Traditional Arabic"/>
          <w:sz w:val="26"/>
          <w:szCs w:val="26"/>
          <w:rtl/>
          <w:lang w:bidi="ar-DZ"/>
        </w:rPr>
        <w:t>--</w:t>
      </w:r>
    </w:p>
    <w:p w:rsidR="00EA4CF7" w:rsidRPr="001A014B" w:rsidRDefault="00EA4CF7" w:rsidP="00EA4CF7">
      <w:pPr>
        <w:bidi/>
        <w:spacing w:line="276" w:lineRule="auto"/>
        <w:rPr>
          <w:rFonts w:ascii="Traditional Arabic" w:hAnsi="Traditional Arabic" w:cs="Traditional Arabic"/>
          <w:sz w:val="8"/>
          <w:szCs w:val="8"/>
          <w:lang w:bidi="ar-DZ"/>
        </w:rPr>
      </w:pPr>
    </w:p>
    <w:p w:rsidR="00EA4CF7" w:rsidRPr="001A014B" w:rsidRDefault="00EA4CF7" w:rsidP="00EA4CF7">
      <w:pPr>
        <w:bidi/>
        <w:spacing w:line="276" w:lineRule="auto"/>
        <w:rPr>
          <w:rFonts w:ascii="Traditional Arabic" w:hAnsi="Traditional Arabic" w:cs="Traditional Arabic"/>
          <w:sz w:val="8"/>
          <w:szCs w:val="8"/>
          <w:rtl/>
          <w:lang w:bidi="ar-DZ"/>
        </w:rPr>
      </w:pPr>
      <w:r w:rsidRPr="001A014B">
        <w:rPr>
          <w:rFonts w:ascii="Traditional Arabic" w:hAnsi="Traditional Arabic" w:cs="Traditional Arabic"/>
          <w:b/>
          <w:bCs/>
          <w:sz w:val="26"/>
          <w:szCs w:val="26"/>
        </w:rPr>
        <w:t>III</w:t>
      </w:r>
      <w:r w:rsidRPr="001A014B">
        <w:rPr>
          <w:rFonts w:ascii="Traditional Arabic" w:hAnsi="Traditional Arabic" w:cs="Traditional Arabic"/>
          <w:b/>
          <w:bCs/>
          <w:sz w:val="26"/>
          <w:szCs w:val="26"/>
          <w:rtl/>
          <w:lang w:bidi="ar-DZ"/>
        </w:rPr>
        <w:t xml:space="preserve"> البرنامج المفصل لكل مادة</w:t>
      </w:r>
    </w:p>
    <w:p w:rsidR="00EA4CF7" w:rsidRPr="001A014B" w:rsidRDefault="00EA4CF7" w:rsidP="00350F03">
      <w:pPr>
        <w:bidi/>
        <w:spacing w:line="276" w:lineRule="auto"/>
        <w:rPr>
          <w:rFonts w:ascii="Traditional Arabic" w:hAnsi="Traditional Arabic" w:cs="Traditional Arabic"/>
          <w:sz w:val="26"/>
          <w:szCs w:val="26"/>
          <w:rtl/>
          <w:lang w:bidi="ar-DZ"/>
        </w:rPr>
      </w:pPr>
      <w:r w:rsidRPr="001A014B">
        <w:rPr>
          <w:rFonts w:ascii="Traditional Arabic" w:hAnsi="Traditional Arabic" w:cs="Traditional Arabic"/>
          <w:b/>
          <w:bCs/>
          <w:sz w:val="26"/>
          <w:szCs w:val="26"/>
        </w:rPr>
        <w:t>IV</w:t>
      </w:r>
      <w:r w:rsidRPr="001A014B">
        <w:rPr>
          <w:rFonts w:ascii="Traditional Arabic" w:hAnsi="Traditional Arabic" w:cs="Traditional Arabic"/>
          <w:sz w:val="26"/>
          <w:szCs w:val="26"/>
          <w:rtl/>
          <w:lang w:bidi="ar-DZ"/>
        </w:rPr>
        <w:t xml:space="preserve">- </w:t>
      </w:r>
      <w:r w:rsidRPr="001A014B">
        <w:rPr>
          <w:rFonts w:ascii="Traditional Arabic" w:hAnsi="Traditional Arabic" w:cs="Traditional Arabic"/>
          <w:b/>
          <w:bCs/>
          <w:sz w:val="26"/>
          <w:szCs w:val="26"/>
          <w:rtl/>
          <w:lang w:bidi="ar-DZ"/>
        </w:rPr>
        <w:t>العقود/الاتفاقيات</w:t>
      </w:r>
      <w:r w:rsidRPr="001A014B">
        <w:rPr>
          <w:rFonts w:ascii="Traditional Arabic" w:hAnsi="Traditional Arabic" w:cs="Traditional Arabic"/>
          <w:sz w:val="26"/>
          <w:szCs w:val="26"/>
          <w:rtl/>
          <w:lang w:bidi="ar-DZ"/>
        </w:rPr>
        <w:t xml:space="preserve"> --------------------------------------------</w:t>
      </w:r>
      <w:r w:rsidR="00350F03">
        <w:rPr>
          <w:rFonts w:ascii="Traditional Arabic" w:hAnsi="Traditional Arabic" w:cs="Traditional Arabic"/>
          <w:sz w:val="26"/>
          <w:szCs w:val="26"/>
          <w:lang w:bidi="ar-DZ"/>
        </w:rPr>
        <w:t>91</w:t>
      </w:r>
      <w:r w:rsidRPr="001A014B">
        <w:rPr>
          <w:rFonts w:ascii="Traditional Arabic" w:hAnsi="Traditional Arabic" w:cs="Traditional Arabic"/>
          <w:sz w:val="26"/>
          <w:szCs w:val="26"/>
          <w:rtl/>
          <w:lang w:bidi="ar-DZ"/>
        </w:rPr>
        <w:t>-</w:t>
      </w:r>
    </w:p>
    <w:p w:rsidR="00EA4CF7" w:rsidRPr="001A014B" w:rsidRDefault="00EA4CF7" w:rsidP="00EA4CF7">
      <w:pPr>
        <w:bidi/>
        <w:spacing w:line="276" w:lineRule="auto"/>
        <w:rPr>
          <w:rFonts w:ascii="Traditional Arabic" w:hAnsi="Traditional Arabic" w:cs="Traditional Arabic"/>
          <w:sz w:val="8"/>
          <w:szCs w:val="8"/>
          <w:rtl/>
          <w:lang w:bidi="ar-DZ"/>
        </w:rPr>
      </w:pPr>
    </w:p>
    <w:p w:rsidR="00EA4CF7" w:rsidRPr="001A014B" w:rsidRDefault="00EA4CF7" w:rsidP="00EA4CF7">
      <w:pPr>
        <w:bidi/>
        <w:spacing w:line="276" w:lineRule="auto"/>
        <w:rPr>
          <w:rFonts w:ascii="Traditional Arabic" w:hAnsi="Traditional Arabic" w:cs="Traditional Arabic"/>
          <w:sz w:val="8"/>
          <w:szCs w:val="8"/>
          <w:rtl/>
          <w:lang w:bidi="ar-DZ"/>
        </w:rPr>
      </w:pPr>
    </w:p>
    <w:p w:rsidR="00EA4CF7" w:rsidRPr="001A014B" w:rsidRDefault="00EA4CF7" w:rsidP="00EA4CF7">
      <w:pPr>
        <w:bidi/>
        <w:ind w:left="283"/>
        <w:jc w:val="both"/>
        <w:rPr>
          <w:rFonts w:ascii="Traditional Arabic" w:hAnsi="Traditional Arabic" w:cs="Traditional Arabic"/>
          <w:b/>
          <w:bCs/>
          <w:sz w:val="26"/>
          <w:szCs w:val="26"/>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ind w:left="1003"/>
        <w:jc w:val="center"/>
        <w:rPr>
          <w:rFonts w:ascii="Traditional Arabic" w:hAnsi="Traditional Arabic" w:cs="Traditional Arabic"/>
          <w:b/>
          <w:bCs/>
          <w:sz w:val="40"/>
          <w:szCs w:val="40"/>
          <w:rtl/>
        </w:rPr>
      </w:pPr>
      <w:r w:rsidRPr="001A014B">
        <w:rPr>
          <w:rFonts w:ascii="Traditional Arabic" w:hAnsi="Traditional Arabic" w:cs="Traditional Arabic"/>
          <w:b/>
          <w:bCs/>
          <w:sz w:val="40"/>
          <w:szCs w:val="40"/>
          <w:rtl/>
        </w:rPr>
        <w:t>بطاقة تعريف الماستر</w:t>
      </w:r>
    </w:p>
    <w:p w:rsidR="00EA4CF7" w:rsidRPr="001A014B" w:rsidRDefault="00EA4CF7" w:rsidP="00EA4CF7">
      <w:pPr>
        <w:bidi/>
        <w:ind w:left="1003"/>
        <w:jc w:val="center"/>
        <w:rPr>
          <w:rFonts w:ascii="Traditional Arabic" w:hAnsi="Traditional Arabic" w:cs="Traditional Arabic"/>
          <w:b/>
          <w:bCs/>
          <w:sz w:val="40"/>
          <w:szCs w:val="40"/>
          <w:rtl/>
        </w:rPr>
      </w:pPr>
      <w:r w:rsidRPr="001A014B">
        <w:rPr>
          <w:rFonts w:ascii="Traditional Arabic" w:hAnsi="Traditional Arabic" w:cs="Traditional Arabic"/>
          <w:b/>
          <w:bCs/>
          <w:sz w:val="40"/>
          <w:szCs w:val="40"/>
          <w:rtl/>
        </w:rPr>
        <w:t xml:space="preserve"> ( </w:t>
      </w:r>
      <w:proofErr w:type="gramStart"/>
      <w:r w:rsidRPr="001A014B">
        <w:rPr>
          <w:rFonts w:ascii="Traditional Arabic" w:hAnsi="Traditional Arabic" w:cs="Traditional Arabic"/>
          <w:b/>
          <w:bCs/>
          <w:sz w:val="40"/>
          <w:szCs w:val="40"/>
          <w:rtl/>
        </w:rPr>
        <w:t>تعبئة</w:t>
      </w:r>
      <w:proofErr w:type="gramEnd"/>
      <w:r w:rsidRPr="001A014B">
        <w:rPr>
          <w:rFonts w:ascii="Traditional Arabic" w:hAnsi="Traditional Arabic" w:cs="Traditional Arabic"/>
          <w:b/>
          <w:bCs/>
          <w:sz w:val="40"/>
          <w:szCs w:val="40"/>
          <w:rtl/>
        </w:rPr>
        <w:t xml:space="preserve"> كل الخانات إجباري )</w:t>
      </w: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ind w:left="283"/>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bidi/>
        <w:jc w:val="both"/>
        <w:rPr>
          <w:rFonts w:ascii="Traditional Arabic" w:hAnsi="Traditional Arabic" w:cs="Traditional Arabic"/>
          <w:b/>
          <w:bCs/>
          <w:sz w:val="28"/>
          <w:szCs w:val="28"/>
        </w:rPr>
      </w:pPr>
    </w:p>
    <w:p w:rsidR="00EA4CF7" w:rsidRPr="001A014B" w:rsidRDefault="00EA4CF7" w:rsidP="00EA4CF7">
      <w:pPr>
        <w:numPr>
          <w:ilvl w:val="0"/>
          <w:numId w:val="5"/>
        </w:numPr>
        <w:bidi/>
        <w:spacing w:after="240"/>
        <w:ind w:left="419" w:hanging="357"/>
        <w:jc w:val="both"/>
        <w:rPr>
          <w:rFonts w:ascii="Traditional Arabic" w:hAnsi="Traditional Arabic" w:cs="Traditional Arabic"/>
          <w:b/>
          <w:bCs/>
          <w:sz w:val="32"/>
          <w:szCs w:val="32"/>
        </w:rPr>
      </w:pPr>
      <w:proofErr w:type="gramStart"/>
      <w:r w:rsidRPr="001A014B">
        <w:rPr>
          <w:rFonts w:ascii="Traditional Arabic" w:hAnsi="Traditional Arabic" w:cs="Traditional Arabic"/>
          <w:b/>
          <w:bCs/>
          <w:sz w:val="32"/>
          <w:szCs w:val="32"/>
          <w:rtl/>
        </w:rPr>
        <w:t>تحديد</w:t>
      </w:r>
      <w:proofErr w:type="gramEnd"/>
      <w:r w:rsidRPr="001A014B">
        <w:rPr>
          <w:rFonts w:ascii="Traditional Arabic" w:hAnsi="Traditional Arabic" w:cs="Traditional Arabic"/>
          <w:b/>
          <w:bCs/>
          <w:sz w:val="32"/>
          <w:szCs w:val="32"/>
          <w:rtl/>
        </w:rPr>
        <w:t xml:space="preserve"> مكان التكوين:</w:t>
      </w:r>
    </w:p>
    <w:p w:rsidR="00EA4CF7" w:rsidRPr="001A014B" w:rsidRDefault="00EA4CF7" w:rsidP="00EA4CF7">
      <w:pPr>
        <w:numPr>
          <w:ilvl w:val="0"/>
          <w:numId w:val="6"/>
        </w:numPr>
        <w:bidi/>
        <w:jc w:val="both"/>
        <w:rPr>
          <w:rFonts w:ascii="Traditional Arabic" w:hAnsi="Traditional Arabic" w:cs="Traditional Arabic"/>
          <w:b/>
          <w:bCs/>
          <w:sz w:val="32"/>
          <w:szCs w:val="32"/>
        </w:rPr>
      </w:pPr>
      <w:proofErr w:type="gramStart"/>
      <w:r w:rsidRPr="001A014B">
        <w:rPr>
          <w:rFonts w:ascii="Traditional Arabic" w:hAnsi="Traditional Arabic" w:cs="Traditional Arabic"/>
          <w:b/>
          <w:bCs/>
          <w:sz w:val="32"/>
          <w:szCs w:val="32"/>
          <w:rtl/>
          <w:lang w:bidi="ar-DZ"/>
        </w:rPr>
        <w:t>كلية</w:t>
      </w:r>
      <w:proofErr w:type="gramEnd"/>
      <w:r w:rsidRPr="001A014B">
        <w:rPr>
          <w:rFonts w:ascii="Traditional Arabic" w:hAnsi="Traditional Arabic" w:cs="Traditional Arabic"/>
          <w:b/>
          <w:bCs/>
          <w:sz w:val="32"/>
          <w:szCs w:val="32"/>
          <w:rtl/>
          <w:lang w:bidi="ar-DZ"/>
        </w:rPr>
        <w:t xml:space="preserve"> أو معهد:</w:t>
      </w:r>
      <w:r w:rsidRPr="001A014B">
        <w:rPr>
          <w:rFonts w:cs="Arabic Transparent" w:hint="cs"/>
          <w:sz w:val="28"/>
          <w:szCs w:val="28"/>
          <w:rtl/>
          <w:lang w:bidi="ar-DZ"/>
        </w:rPr>
        <w:t xml:space="preserve"> كلية العلوم الإنسانية و الاجتماعية</w:t>
      </w:r>
    </w:p>
    <w:p w:rsidR="00EA4CF7" w:rsidRPr="001A014B" w:rsidRDefault="00EA4CF7" w:rsidP="00EA4CF7">
      <w:pPr>
        <w:numPr>
          <w:ilvl w:val="0"/>
          <w:numId w:val="6"/>
        </w:numPr>
        <w:bidi/>
        <w:jc w:val="both"/>
        <w:rPr>
          <w:rFonts w:ascii="Traditional Arabic" w:hAnsi="Traditional Arabic" w:cs="Traditional Arabic"/>
          <w:b/>
          <w:bCs/>
          <w:sz w:val="32"/>
          <w:szCs w:val="32"/>
        </w:rPr>
      </w:pPr>
      <w:r w:rsidRPr="001A014B">
        <w:rPr>
          <w:rFonts w:ascii="Traditional Arabic" w:hAnsi="Traditional Arabic" w:cs="Traditional Arabic"/>
          <w:b/>
          <w:bCs/>
          <w:sz w:val="32"/>
          <w:szCs w:val="32"/>
          <w:rtl/>
        </w:rPr>
        <w:t>قسم :</w:t>
      </w:r>
      <w:r w:rsidRPr="001A014B">
        <w:rPr>
          <w:rFonts w:ascii="Traditional Arabic" w:hAnsi="Traditional Arabic" w:cs="Traditional Arabic" w:hint="cs"/>
          <w:b/>
          <w:bCs/>
          <w:sz w:val="32"/>
          <w:szCs w:val="32"/>
          <w:rtl/>
        </w:rPr>
        <w:t xml:space="preserve"> العلوم الإنسانية</w:t>
      </w:r>
    </w:p>
    <w:p w:rsidR="00EA4CF7" w:rsidRPr="001A014B" w:rsidRDefault="00EA4CF7" w:rsidP="00EA4CF7">
      <w:pPr>
        <w:bidi/>
        <w:jc w:val="both"/>
        <w:rPr>
          <w:rFonts w:ascii="Traditional Arabic" w:hAnsi="Traditional Arabic" w:cs="Traditional Arabic"/>
          <w:sz w:val="32"/>
          <w:szCs w:val="32"/>
          <w:rtl/>
        </w:rPr>
      </w:pPr>
    </w:p>
    <w:p w:rsidR="00EA4CF7" w:rsidRPr="001A014B" w:rsidRDefault="00EA4CF7" w:rsidP="00EA4CF7">
      <w:pPr>
        <w:bidi/>
        <w:jc w:val="both"/>
        <w:rPr>
          <w:rFonts w:ascii="Traditional Arabic" w:hAnsi="Traditional Arabic" w:cs="Traditional Arabic"/>
          <w:b/>
          <w:bCs/>
          <w:sz w:val="32"/>
          <w:szCs w:val="32"/>
        </w:rPr>
      </w:pPr>
    </w:p>
    <w:p w:rsidR="00EA4CF7" w:rsidRPr="001A014B" w:rsidRDefault="00EA4CF7" w:rsidP="00EA4CF7">
      <w:pPr>
        <w:bidi/>
        <w:spacing w:after="360"/>
        <w:jc w:val="both"/>
        <w:rPr>
          <w:rFonts w:ascii="Traditional Arabic" w:hAnsi="Traditional Arabic" w:cs="Traditional Arabic"/>
          <w:b/>
          <w:bCs/>
          <w:sz w:val="32"/>
          <w:szCs w:val="32"/>
          <w:rtl/>
        </w:rPr>
      </w:pPr>
      <w:r w:rsidRPr="001A014B">
        <w:rPr>
          <w:rFonts w:ascii="Traditional Arabic" w:hAnsi="Traditional Arabic" w:cs="Traditional Arabic"/>
          <w:bCs/>
          <w:sz w:val="28"/>
          <w:szCs w:val="28"/>
          <w:rtl/>
          <w:lang w:bidi="ar-DZ"/>
        </w:rPr>
        <w:t>2</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bCs/>
          <w:sz w:val="32"/>
          <w:szCs w:val="32"/>
          <w:rtl/>
        </w:rPr>
        <w:t>المشاركون في التكوين (*):</w:t>
      </w:r>
    </w:p>
    <w:p w:rsidR="00EA4CF7" w:rsidRPr="001A014B" w:rsidRDefault="00EA4CF7" w:rsidP="00EA4CF7">
      <w:pPr>
        <w:bidi/>
        <w:ind w:left="229" w:firstLine="708"/>
        <w:jc w:val="both"/>
        <w:rPr>
          <w:rFonts w:ascii="Traditional Arabic" w:hAnsi="Traditional Arabic" w:cs="Traditional Arabic"/>
          <w:b/>
          <w:bCs/>
          <w:sz w:val="32"/>
          <w:szCs w:val="32"/>
          <w:rtl/>
        </w:rPr>
      </w:pPr>
      <w:r w:rsidRPr="001A014B">
        <w:rPr>
          <w:rFonts w:ascii="Traditional Arabic" w:hAnsi="Traditional Arabic" w:cs="Traditional Arabic"/>
          <w:b/>
          <w:bCs/>
          <w:sz w:val="32"/>
          <w:szCs w:val="32"/>
          <w:rtl/>
        </w:rPr>
        <w:t xml:space="preserve">- </w:t>
      </w:r>
      <w:proofErr w:type="gramStart"/>
      <w:r w:rsidRPr="001A014B">
        <w:rPr>
          <w:rFonts w:ascii="Traditional Arabic" w:hAnsi="Traditional Arabic" w:cs="Traditional Arabic"/>
          <w:b/>
          <w:bCs/>
          <w:sz w:val="32"/>
          <w:szCs w:val="32"/>
          <w:rtl/>
        </w:rPr>
        <w:t>المؤسسات</w:t>
      </w:r>
      <w:proofErr w:type="gramEnd"/>
      <w:r w:rsidRPr="001A014B">
        <w:rPr>
          <w:rFonts w:ascii="Traditional Arabic" w:hAnsi="Traditional Arabic" w:cs="Traditional Arabic"/>
          <w:b/>
          <w:bCs/>
          <w:sz w:val="32"/>
          <w:szCs w:val="32"/>
          <w:rtl/>
        </w:rPr>
        <w:t xml:space="preserve"> الجامعية الأخرى:</w:t>
      </w:r>
    </w:p>
    <w:p w:rsidR="00EA4CF7" w:rsidRPr="001A014B" w:rsidRDefault="00EA4CF7" w:rsidP="00EA4CF7">
      <w:pPr>
        <w:bidi/>
        <w:jc w:val="both"/>
        <w:rPr>
          <w:rFonts w:ascii="Traditional Arabic" w:hAnsi="Traditional Arabic" w:cs="Traditional Arabic"/>
          <w:rtl/>
        </w:rPr>
      </w:pPr>
    </w:p>
    <w:p w:rsidR="00EA4CF7" w:rsidRPr="001A014B" w:rsidRDefault="00EA4CF7" w:rsidP="00EA4CF7">
      <w:pPr>
        <w:bidi/>
        <w:jc w:val="both"/>
        <w:rPr>
          <w:rFonts w:ascii="Traditional Arabic" w:hAnsi="Traditional Arabic" w:cs="Traditional Arabic"/>
          <w:rtl/>
        </w:rPr>
      </w:pPr>
    </w:p>
    <w:p w:rsidR="00EA4CF7" w:rsidRPr="001A014B" w:rsidRDefault="00EA4CF7" w:rsidP="00EA4CF7">
      <w:pPr>
        <w:bidi/>
        <w:jc w:val="both"/>
        <w:rPr>
          <w:rFonts w:ascii="Traditional Arabic" w:hAnsi="Traditional Arabic" w:cs="Traditional Arabic"/>
          <w:rtl/>
        </w:rPr>
      </w:pPr>
    </w:p>
    <w:p w:rsidR="00EA4CF7" w:rsidRPr="001A014B" w:rsidRDefault="00EA4CF7" w:rsidP="00EA4CF7">
      <w:pPr>
        <w:bidi/>
        <w:jc w:val="both"/>
        <w:rPr>
          <w:rFonts w:ascii="Traditional Arabic" w:hAnsi="Traditional Arabic" w:cs="Traditional Arabic"/>
          <w:rtl/>
        </w:rPr>
      </w:pPr>
    </w:p>
    <w:p w:rsidR="00EA4CF7" w:rsidRPr="001A014B" w:rsidRDefault="00EA4CF7" w:rsidP="00EA4CF7">
      <w:pPr>
        <w:bidi/>
        <w:jc w:val="both"/>
        <w:rPr>
          <w:rFonts w:ascii="Traditional Arabic" w:hAnsi="Traditional Arabic" w:cs="Traditional Arabic"/>
          <w:rtl/>
        </w:rPr>
      </w:pPr>
    </w:p>
    <w:p w:rsidR="00EA4CF7" w:rsidRPr="001A014B" w:rsidRDefault="00EA4CF7" w:rsidP="00EA4CF7">
      <w:pPr>
        <w:bidi/>
        <w:ind w:left="937"/>
        <w:jc w:val="both"/>
        <w:rPr>
          <w:rFonts w:ascii="Traditional Arabic" w:hAnsi="Traditional Arabic" w:cs="Traditional Arabic"/>
          <w:rtl/>
        </w:rPr>
      </w:pPr>
    </w:p>
    <w:p w:rsidR="00EA4CF7" w:rsidRPr="001A014B" w:rsidRDefault="00EA4CF7" w:rsidP="00EA4CF7">
      <w:pPr>
        <w:bidi/>
        <w:ind w:left="937"/>
        <w:jc w:val="both"/>
        <w:rPr>
          <w:rFonts w:ascii="Traditional Arabic" w:hAnsi="Traditional Arabic" w:cs="Traditional Arabic"/>
          <w:rtl/>
        </w:rPr>
      </w:pPr>
    </w:p>
    <w:p w:rsidR="00EA4CF7" w:rsidRPr="001A014B" w:rsidRDefault="00EA4CF7" w:rsidP="00EA4CF7">
      <w:pPr>
        <w:bidi/>
        <w:ind w:left="937"/>
        <w:jc w:val="both"/>
        <w:rPr>
          <w:rFonts w:ascii="Traditional Arabic" w:hAnsi="Traditional Arabic" w:cs="Traditional Arabic"/>
          <w:b/>
          <w:sz w:val="28"/>
          <w:szCs w:val="28"/>
          <w:lang w:bidi="ar-DZ"/>
        </w:rPr>
      </w:pPr>
      <w:r w:rsidRPr="001A014B">
        <w:rPr>
          <w:rFonts w:ascii="Traditional Arabic" w:hAnsi="Traditional Arabic" w:cs="Traditional Arabic"/>
          <w:sz w:val="32"/>
          <w:szCs w:val="32"/>
          <w:rtl/>
        </w:rPr>
        <w:t>- المؤسسات والشركاء الاجتماعيون الاقتصاديون الآخرون:</w:t>
      </w: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92"/>
        <w:jc w:val="both"/>
        <w:rPr>
          <w:rFonts w:ascii="Traditional Arabic" w:hAnsi="Traditional Arabic" w:cs="Traditional Arabic"/>
          <w:b/>
          <w:rtl/>
          <w:lang w:bidi="ar-DZ"/>
        </w:rPr>
      </w:pPr>
    </w:p>
    <w:p w:rsidR="00EA4CF7" w:rsidRPr="001A014B" w:rsidRDefault="00EA4CF7" w:rsidP="00EA4CF7">
      <w:pPr>
        <w:bidi/>
        <w:ind w:left="937"/>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الشركاء الدوليون الأجانب :</w:t>
      </w:r>
    </w:p>
    <w:p w:rsidR="00EA4CF7" w:rsidRPr="001A014B" w:rsidRDefault="00EA4CF7" w:rsidP="00EA4CF7">
      <w:pPr>
        <w:bidi/>
        <w:ind w:left="850"/>
        <w:jc w:val="both"/>
        <w:rPr>
          <w:rFonts w:ascii="Traditional Arabic" w:hAnsi="Traditional Arabic" w:cs="Traditional Arabic"/>
          <w:b/>
          <w:rtl/>
          <w:lang w:bidi="ar-DZ"/>
        </w:rPr>
      </w:pPr>
    </w:p>
    <w:p w:rsidR="00EA4CF7" w:rsidRPr="001A014B" w:rsidRDefault="00EA4CF7" w:rsidP="00EA4CF7">
      <w:pPr>
        <w:bidi/>
        <w:ind w:left="850"/>
        <w:jc w:val="both"/>
        <w:rPr>
          <w:rFonts w:ascii="Traditional Arabic" w:hAnsi="Traditional Arabic" w:cs="Traditional Arabic"/>
          <w:b/>
          <w:rtl/>
          <w:lang w:bidi="ar-DZ"/>
        </w:rPr>
      </w:pPr>
    </w:p>
    <w:p w:rsidR="00EA4CF7" w:rsidRPr="001A014B" w:rsidRDefault="00EA4CF7" w:rsidP="00EA4CF7">
      <w:pPr>
        <w:bidi/>
        <w:ind w:left="850"/>
        <w:jc w:val="both"/>
        <w:rPr>
          <w:rFonts w:ascii="Traditional Arabic" w:hAnsi="Traditional Arabic" w:cs="Traditional Arabic"/>
          <w:b/>
          <w:rtl/>
          <w:lang w:bidi="ar-DZ"/>
        </w:rPr>
      </w:pPr>
    </w:p>
    <w:p w:rsidR="00EA4CF7" w:rsidRPr="001A014B" w:rsidRDefault="00EA4CF7" w:rsidP="00EA4CF7">
      <w:pPr>
        <w:bidi/>
        <w:jc w:val="both"/>
        <w:rPr>
          <w:rFonts w:ascii="Traditional Arabic" w:hAnsi="Traditional Arabic" w:cs="Traditional Arabic"/>
          <w:b/>
          <w:rtl/>
          <w:lang w:bidi="ar-DZ"/>
        </w:rPr>
      </w:pPr>
    </w:p>
    <w:p w:rsidR="00EA4CF7" w:rsidRPr="001A014B" w:rsidRDefault="00EA4CF7" w:rsidP="00EA4CF7">
      <w:pPr>
        <w:bidi/>
        <w:jc w:val="both"/>
        <w:rPr>
          <w:rFonts w:ascii="Traditional Arabic" w:hAnsi="Traditional Arabic" w:cs="Traditional Arabic"/>
          <w:b/>
          <w:rtl/>
          <w:lang w:bidi="ar-DZ"/>
        </w:rPr>
      </w:pPr>
    </w:p>
    <w:p w:rsidR="00EA4CF7" w:rsidRPr="001A014B" w:rsidRDefault="00EA4CF7" w:rsidP="00EA4CF7">
      <w:pPr>
        <w:numPr>
          <w:ilvl w:val="0"/>
          <w:numId w:val="6"/>
        </w:numPr>
        <w:bidi/>
        <w:jc w:val="both"/>
        <w:rPr>
          <w:rFonts w:ascii="Traditional Arabic" w:hAnsi="Traditional Arabic" w:cs="Traditional Arabic"/>
          <w:bCs/>
          <w:lang w:bidi="ar-DZ"/>
        </w:rPr>
      </w:pPr>
      <w:r w:rsidRPr="001A014B">
        <w:rPr>
          <w:rFonts w:ascii="Traditional Arabic" w:hAnsi="Traditional Arabic" w:cs="Traditional Arabic"/>
          <w:bCs/>
          <w:rtl/>
          <w:lang w:bidi="ar-DZ"/>
        </w:rPr>
        <w:t>إدراج الاتفاقيات الخاصة بالتكوين في الملاحق .</w:t>
      </w:r>
    </w:p>
    <w:p w:rsidR="00EA4CF7" w:rsidRPr="001A014B" w:rsidRDefault="00EA4CF7" w:rsidP="00EA4CF7">
      <w:pPr>
        <w:bidi/>
        <w:jc w:val="both"/>
        <w:rPr>
          <w:rFonts w:ascii="Traditional Arabic" w:hAnsi="Traditional Arabic" w:cs="Traditional Arabic"/>
          <w:bCs/>
          <w:lang w:bidi="ar-DZ"/>
        </w:rPr>
      </w:pPr>
    </w:p>
    <w:p w:rsidR="00EA4CF7" w:rsidRPr="001A014B" w:rsidRDefault="00EA4CF7" w:rsidP="00EA4CF7">
      <w:pPr>
        <w:bidi/>
        <w:jc w:val="both"/>
        <w:rPr>
          <w:rFonts w:ascii="Traditional Arabic" w:hAnsi="Traditional Arabic" w:cs="Traditional Arabic"/>
          <w:bCs/>
          <w:lang w:bidi="ar-DZ"/>
        </w:rPr>
      </w:pPr>
    </w:p>
    <w:p w:rsidR="00EA4CF7" w:rsidRPr="001A014B" w:rsidRDefault="00EA4CF7" w:rsidP="00EA4CF7">
      <w:pPr>
        <w:bidi/>
        <w:jc w:val="both"/>
        <w:rPr>
          <w:rFonts w:ascii="Traditional Arabic" w:hAnsi="Traditional Arabic" w:cs="Traditional Arabic"/>
          <w:bCs/>
          <w:lang w:bidi="ar-DZ"/>
        </w:rPr>
      </w:pPr>
    </w:p>
    <w:p w:rsidR="00EA4CF7" w:rsidRPr="001A014B" w:rsidRDefault="00EA4CF7" w:rsidP="00EA4CF7">
      <w:pPr>
        <w:bidi/>
        <w:jc w:val="both"/>
        <w:rPr>
          <w:rFonts w:ascii="Traditional Arabic" w:hAnsi="Traditional Arabic" w:cs="Traditional Arabic"/>
          <w:bCs/>
          <w:lang w:bidi="ar-DZ"/>
        </w:rPr>
      </w:pPr>
    </w:p>
    <w:p w:rsidR="00EA4CF7" w:rsidRPr="001A014B" w:rsidRDefault="00EA4CF7" w:rsidP="00EA4CF7">
      <w:pPr>
        <w:bidi/>
        <w:jc w:val="both"/>
        <w:rPr>
          <w:rFonts w:ascii="Traditional Arabic" w:hAnsi="Traditional Arabic" w:cs="Traditional Arabic"/>
          <w:bCs/>
          <w:lang w:bidi="ar-DZ"/>
        </w:rPr>
      </w:pPr>
    </w:p>
    <w:p w:rsidR="00EA4CF7" w:rsidRPr="001A014B" w:rsidRDefault="00EA4CF7" w:rsidP="00EA4CF7">
      <w:pPr>
        <w:bidi/>
        <w:jc w:val="both"/>
        <w:rPr>
          <w:rFonts w:ascii="Traditional Arabic" w:hAnsi="Traditional Arabic" w:cs="Traditional Arabic"/>
          <w:bCs/>
          <w:rtl/>
          <w:lang w:bidi="ar-DZ"/>
        </w:rPr>
      </w:pPr>
    </w:p>
    <w:p w:rsidR="00EA4CF7" w:rsidRPr="001A014B" w:rsidRDefault="00EA4CF7" w:rsidP="00EA4CF7">
      <w:pPr>
        <w:bidi/>
        <w:ind w:left="709"/>
        <w:jc w:val="both"/>
        <w:rPr>
          <w:rFonts w:ascii="Traditional Arabic" w:hAnsi="Traditional Arabic" w:cs="Traditional Arabic"/>
          <w:rtl/>
        </w:rPr>
      </w:pPr>
      <w:r w:rsidRPr="001A014B">
        <w:rPr>
          <w:rFonts w:ascii="Traditional Arabic" w:hAnsi="Traditional Arabic" w:cs="Traditional Arabic"/>
          <w:b/>
          <w:bCs/>
          <w:sz w:val="32"/>
          <w:szCs w:val="32"/>
          <w:rtl/>
        </w:rPr>
        <w:t>3</w:t>
      </w:r>
      <w:r w:rsidRPr="001A014B">
        <w:rPr>
          <w:rFonts w:ascii="Traditional Arabic" w:hAnsi="Traditional Arabic" w:cs="Traditional Arabic"/>
          <w:sz w:val="32"/>
          <w:szCs w:val="32"/>
          <w:rtl/>
        </w:rPr>
        <w:t>-</w:t>
      </w:r>
      <w:r w:rsidRPr="001A014B">
        <w:rPr>
          <w:rFonts w:ascii="Traditional Arabic" w:hAnsi="Traditional Arabic" w:cs="Traditional Arabic"/>
          <w:b/>
          <w:bCs/>
          <w:sz w:val="32"/>
          <w:szCs w:val="32"/>
          <w:rtl/>
        </w:rPr>
        <w:t xml:space="preserve"> </w:t>
      </w:r>
      <w:proofErr w:type="gramStart"/>
      <w:r w:rsidRPr="001A014B">
        <w:rPr>
          <w:rFonts w:ascii="Traditional Arabic" w:hAnsi="Traditional Arabic" w:cs="Traditional Arabic"/>
          <w:b/>
          <w:bCs/>
          <w:sz w:val="32"/>
          <w:szCs w:val="32"/>
          <w:rtl/>
        </w:rPr>
        <w:t>إطار</w:t>
      </w:r>
      <w:proofErr w:type="gramEnd"/>
      <w:r w:rsidRPr="001A014B">
        <w:rPr>
          <w:rFonts w:ascii="Traditional Arabic" w:hAnsi="Traditional Arabic" w:cs="Traditional Arabic"/>
          <w:b/>
          <w:bCs/>
          <w:sz w:val="32"/>
          <w:szCs w:val="32"/>
          <w:rtl/>
        </w:rPr>
        <w:t xml:space="preserve"> وأهداف التكوين:</w:t>
      </w:r>
      <w:r w:rsidRPr="001A014B">
        <w:rPr>
          <w:rFonts w:ascii="Traditional Arabic" w:hAnsi="Traditional Arabic" w:cs="Traditional Arabic"/>
          <w:rtl/>
        </w:rPr>
        <w:t xml:space="preserve"> </w:t>
      </w:r>
    </w:p>
    <w:p w:rsidR="00EA4CF7" w:rsidRPr="001A014B" w:rsidRDefault="00EA4CF7" w:rsidP="00EA4CF7">
      <w:pPr>
        <w:bidi/>
        <w:ind w:left="850"/>
        <w:jc w:val="center"/>
        <w:rPr>
          <w:rFonts w:ascii="Traditional Arabic" w:hAnsi="Traditional Arabic" w:cs="Traditional Arabic"/>
          <w:rtl/>
        </w:rPr>
      </w:pPr>
    </w:p>
    <w:p w:rsidR="00EA4CF7" w:rsidRPr="001A014B" w:rsidRDefault="00EA4CF7" w:rsidP="00EA4CF7">
      <w:pPr>
        <w:bidi/>
        <w:ind w:left="-1"/>
        <w:jc w:val="both"/>
        <w:rPr>
          <w:rFonts w:ascii="Traditional Arabic" w:hAnsi="Traditional Arabic" w:cs="Traditional Arabic"/>
          <w:sz w:val="32"/>
          <w:szCs w:val="32"/>
        </w:rPr>
      </w:pPr>
      <w:r w:rsidRPr="001A014B">
        <w:rPr>
          <w:rFonts w:ascii="Traditional Arabic" w:hAnsi="Traditional Arabic" w:cs="Traditional Arabic"/>
          <w:b/>
          <w:bCs/>
          <w:sz w:val="32"/>
          <w:szCs w:val="32"/>
          <w:rtl/>
        </w:rPr>
        <w:t>أ- شروط الالتحاق (</w:t>
      </w:r>
      <w:r w:rsidRPr="001A014B">
        <w:rPr>
          <w:rFonts w:ascii="Traditional Arabic" w:hAnsi="Traditional Arabic" w:cs="Traditional Arabic"/>
          <w:sz w:val="32"/>
          <w:szCs w:val="32"/>
          <w:rtl/>
        </w:rPr>
        <w:t>تحديد تخصصات النموذجية لليسانس التي تسمح بالالتحاق بالتكوين في الماستر المعني )</w:t>
      </w: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jc w:val="both"/>
        <w:rPr>
          <w:rFonts w:cs="Arabic Transparent"/>
          <w:sz w:val="32"/>
          <w:szCs w:val="32"/>
          <w:rtl/>
          <w:lang w:bidi="ar-DZ"/>
        </w:rPr>
      </w:pPr>
      <w:r w:rsidRPr="001A014B">
        <w:rPr>
          <w:rFonts w:cs="Arabic Transparent" w:hint="cs"/>
          <w:sz w:val="32"/>
          <w:szCs w:val="32"/>
          <w:rtl/>
          <w:lang w:bidi="ar-DZ"/>
        </w:rPr>
        <w:t xml:space="preserve">  - لسانس كلاسيك </w:t>
      </w:r>
    </w:p>
    <w:p w:rsidR="00EA4CF7" w:rsidRPr="001A014B" w:rsidRDefault="00EA4CF7" w:rsidP="00EA4CF7">
      <w:pPr>
        <w:bidi/>
        <w:spacing w:line="276" w:lineRule="auto"/>
        <w:ind w:left="140"/>
        <w:jc w:val="both"/>
        <w:rPr>
          <w:sz w:val="32"/>
          <w:szCs w:val="32"/>
          <w:rtl/>
        </w:rPr>
      </w:pPr>
      <w:r w:rsidRPr="001A014B">
        <w:rPr>
          <w:rFonts w:hint="cs"/>
          <w:sz w:val="32"/>
          <w:szCs w:val="32"/>
          <w:rtl/>
        </w:rPr>
        <w:t>- ليسانس التاريخ نظام ل  م  د</w:t>
      </w:r>
    </w:p>
    <w:p w:rsidR="00EA4CF7" w:rsidRPr="001A014B" w:rsidRDefault="00EA4CF7" w:rsidP="00EA4CF7">
      <w:pPr>
        <w:bidi/>
        <w:spacing w:line="276" w:lineRule="auto"/>
        <w:ind w:left="140"/>
        <w:jc w:val="both"/>
        <w:rPr>
          <w:sz w:val="32"/>
          <w:szCs w:val="32"/>
          <w:rtl/>
        </w:rPr>
      </w:pPr>
      <w:r w:rsidRPr="001A014B">
        <w:rPr>
          <w:rFonts w:hint="cs"/>
          <w:sz w:val="32"/>
          <w:szCs w:val="32"/>
          <w:rtl/>
        </w:rPr>
        <w:t>- شهادة حسن السيرة والسلوك.</w:t>
      </w:r>
    </w:p>
    <w:p w:rsidR="00300601" w:rsidRPr="001A014B" w:rsidRDefault="00300601" w:rsidP="00300601">
      <w:pPr>
        <w:bidi/>
        <w:spacing w:line="276" w:lineRule="auto"/>
        <w:ind w:left="140"/>
        <w:jc w:val="both"/>
        <w:rPr>
          <w:sz w:val="32"/>
          <w:szCs w:val="32"/>
          <w:rtl/>
        </w:rPr>
      </w:pPr>
      <w:r w:rsidRPr="001A014B">
        <w:rPr>
          <w:rFonts w:hint="cs"/>
          <w:sz w:val="32"/>
          <w:szCs w:val="32"/>
          <w:rtl/>
        </w:rPr>
        <w:t>- وفق إمكانيات التأطير الموجودة لدى الكلية</w:t>
      </w:r>
    </w:p>
    <w:p w:rsidR="00EA4CF7" w:rsidRPr="001A014B" w:rsidRDefault="00EA4CF7" w:rsidP="00EA4CF7">
      <w:pPr>
        <w:bidi/>
        <w:spacing w:line="276" w:lineRule="auto"/>
        <w:ind w:left="140"/>
        <w:jc w:val="both"/>
        <w:rPr>
          <w:sz w:val="32"/>
          <w:szCs w:val="32"/>
          <w:rtl/>
        </w:rPr>
      </w:pPr>
      <w:r w:rsidRPr="001A014B">
        <w:rPr>
          <w:rFonts w:hint="cs"/>
          <w:sz w:val="32"/>
          <w:szCs w:val="32"/>
          <w:rtl/>
        </w:rPr>
        <w:t xml:space="preserve">- </w:t>
      </w:r>
      <w:proofErr w:type="gramStart"/>
      <w:r w:rsidRPr="001A014B">
        <w:rPr>
          <w:rFonts w:hint="cs"/>
          <w:sz w:val="32"/>
          <w:szCs w:val="32"/>
          <w:rtl/>
        </w:rPr>
        <w:t>الأولوية</w:t>
      </w:r>
      <w:proofErr w:type="gramEnd"/>
      <w:r w:rsidRPr="001A014B">
        <w:rPr>
          <w:rFonts w:hint="cs"/>
          <w:sz w:val="32"/>
          <w:szCs w:val="32"/>
          <w:rtl/>
        </w:rPr>
        <w:t xml:space="preserve"> للذين نجحوا في الدورات العادية</w:t>
      </w:r>
    </w:p>
    <w:p w:rsidR="00EA4CF7" w:rsidRPr="001A014B" w:rsidRDefault="00EA4CF7" w:rsidP="00EA4CF7">
      <w:pPr>
        <w:bidi/>
        <w:spacing w:line="276" w:lineRule="auto"/>
        <w:ind w:left="140"/>
        <w:jc w:val="both"/>
        <w:rPr>
          <w:sz w:val="32"/>
          <w:szCs w:val="32"/>
          <w:rtl/>
        </w:rPr>
      </w:pPr>
      <w:r w:rsidRPr="001A014B">
        <w:rPr>
          <w:rFonts w:hint="cs"/>
          <w:sz w:val="32"/>
          <w:szCs w:val="32"/>
          <w:rtl/>
        </w:rPr>
        <w:t xml:space="preserve">-العدد الإجمالي للمناصب: 90 </w:t>
      </w:r>
    </w:p>
    <w:p w:rsidR="00EA4CF7" w:rsidRPr="001A014B" w:rsidRDefault="00EA4CF7" w:rsidP="001A014B">
      <w:pPr>
        <w:bidi/>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b/>
          <w:bCs/>
          <w:sz w:val="32"/>
          <w:szCs w:val="32"/>
        </w:rPr>
      </w:pPr>
      <w:r w:rsidRPr="001A014B">
        <w:rPr>
          <w:rFonts w:ascii="Traditional Arabic" w:hAnsi="Traditional Arabic" w:cs="Traditional Arabic"/>
          <w:b/>
          <w:bCs/>
          <w:sz w:val="32"/>
          <w:szCs w:val="32"/>
          <w:rtl/>
        </w:rPr>
        <w:t>ب- أهداف التكوين</w:t>
      </w:r>
      <w:r w:rsidRPr="001A014B">
        <w:rPr>
          <w:rFonts w:ascii="Traditional Arabic" w:hAnsi="Traditional Arabic" w:cs="Traditional Arabic"/>
          <w:sz w:val="32"/>
          <w:szCs w:val="32"/>
          <w:rtl/>
        </w:rPr>
        <w:t xml:space="preserve"> </w:t>
      </w:r>
      <w:r w:rsidRPr="001A014B">
        <w:rPr>
          <w:rFonts w:ascii="Traditional Arabic" w:hAnsi="Traditional Arabic" w:cs="Traditional Arabic"/>
          <w:i/>
          <w:iCs/>
          <w:sz w:val="28"/>
          <w:szCs w:val="28"/>
          <w:rtl/>
        </w:rPr>
        <w:t xml:space="preserve">(الكفاءات </w:t>
      </w:r>
      <w:proofErr w:type="gramStart"/>
      <w:r w:rsidRPr="001A014B">
        <w:rPr>
          <w:rFonts w:ascii="Traditional Arabic" w:hAnsi="Traditional Arabic" w:cs="Traditional Arabic"/>
          <w:i/>
          <w:iCs/>
          <w:sz w:val="28"/>
          <w:szCs w:val="28"/>
          <w:rtl/>
        </w:rPr>
        <w:t>المستهدفة ،</w:t>
      </w:r>
      <w:proofErr w:type="gramEnd"/>
      <w:r w:rsidRPr="001A014B">
        <w:rPr>
          <w:rFonts w:ascii="Traditional Arabic" w:hAnsi="Traditional Arabic" w:cs="Traditional Arabic"/>
          <w:i/>
          <w:iCs/>
          <w:sz w:val="28"/>
          <w:szCs w:val="28"/>
          <w:rtl/>
        </w:rPr>
        <w:t>المعارف المكتسبة عند نهاية التكوين ،20 سطر على أكثر تقدير)</w:t>
      </w:r>
    </w:p>
    <w:p w:rsidR="00EA4CF7" w:rsidRPr="001A014B" w:rsidRDefault="00EA4CF7" w:rsidP="00EA4CF7">
      <w:pPr>
        <w:bidi/>
        <w:ind w:left="140"/>
        <w:jc w:val="both"/>
        <w:rPr>
          <w:rFonts w:ascii="Traditional Arabic" w:hAnsi="Traditional Arabic" w:cs="Traditional Arabic"/>
          <w:b/>
          <w:bCs/>
          <w:sz w:val="32"/>
          <w:szCs w:val="32"/>
          <w:rtl/>
        </w:rPr>
      </w:pPr>
    </w:p>
    <w:p w:rsidR="00EA4CF7" w:rsidRPr="001A014B" w:rsidRDefault="00EA4CF7" w:rsidP="00EA4CF7">
      <w:pPr>
        <w:bidi/>
        <w:spacing w:line="276" w:lineRule="auto"/>
        <w:ind w:left="140"/>
        <w:jc w:val="both"/>
        <w:rPr>
          <w:sz w:val="32"/>
          <w:szCs w:val="32"/>
          <w:rtl/>
        </w:rPr>
      </w:pPr>
      <w:r w:rsidRPr="001A014B">
        <w:rPr>
          <w:b/>
          <w:bCs/>
          <w:sz w:val="32"/>
          <w:szCs w:val="32"/>
          <w:rtl/>
        </w:rPr>
        <w:t xml:space="preserve">- </w:t>
      </w:r>
      <w:r w:rsidRPr="001A014B">
        <w:rPr>
          <w:sz w:val="32"/>
          <w:szCs w:val="32"/>
          <w:rtl/>
        </w:rPr>
        <w:t xml:space="preserve">مواصلة مسار التكوين وفق نظام (ل م د)، </w:t>
      </w:r>
      <w:proofErr w:type="gramStart"/>
      <w:r w:rsidRPr="001A014B">
        <w:rPr>
          <w:sz w:val="32"/>
          <w:szCs w:val="32"/>
          <w:rtl/>
        </w:rPr>
        <w:t>لبلوغ</w:t>
      </w:r>
      <w:proofErr w:type="gramEnd"/>
      <w:r w:rsidRPr="001A014B">
        <w:rPr>
          <w:sz w:val="32"/>
          <w:szCs w:val="32"/>
          <w:rtl/>
        </w:rPr>
        <w:t xml:space="preserve"> غايته.</w:t>
      </w:r>
    </w:p>
    <w:p w:rsidR="00EA4CF7" w:rsidRPr="001A014B" w:rsidRDefault="00EA4CF7" w:rsidP="00EA4CF7">
      <w:pPr>
        <w:bidi/>
        <w:spacing w:line="276" w:lineRule="auto"/>
        <w:ind w:left="140"/>
        <w:jc w:val="both"/>
        <w:rPr>
          <w:sz w:val="32"/>
          <w:szCs w:val="32"/>
          <w:rtl/>
        </w:rPr>
      </w:pPr>
      <w:r w:rsidRPr="001A014B">
        <w:rPr>
          <w:rFonts w:hint="cs"/>
          <w:b/>
          <w:bCs/>
          <w:sz w:val="32"/>
          <w:szCs w:val="32"/>
          <w:rtl/>
        </w:rPr>
        <w:t>-</w:t>
      </w:r>
      <w:r w:rsidRPr="001A014B">
        <w:rPr>
          <w:rFonts w:hint="cs"/>
          <w:sz w:val="32"/>
          <w:szCs w:val="32"/>
          <w:rtl/>
        </w:rPr>
        <w:t xml:space="preserve"> تأهيل الطلبة للولوج إلى عالم الشغل في مجال التربية والتكوين</w:t>
      </w:r>
    </w:p>
    <w:p w:rsidR="00EA4CF7" w:rsidRPr="001A014B" w:rsidRDefault="00EA4CF7" w:rsidP="00EA4CF7">
      <w:pPr>
        <w:bidi/>
        <w:spacing w:line="276" w:lineRule="auto"/>
        <w:ind w:left="140"/>
        <w:jc w:val="both"/>
        <w:rPr>
          <w:sz w:val="32"/>
          <w:szCs w:val="32"/>
          <w:rtl/>
        </w:rPr>
      </w:pPr>
      <w:r w:rsidRPr="001A014B">
        <w:rPr>
          <w:sz w:val="32"/>
          <w:szCs w:val="32"/>
          <w:rtl/>
        </w:rPr>
        <w:t>- فتح أفق البحث العلمي لطلبة التدرج.</w:t>
      </w:r>
    </w:p>
    <w:p w:rsidR="00EA4CF7" w:rsidRPr="001A014B" w:rsidRDefault="00EA4CF7" w:rsidP="00EA4CF7">
      <w:pPr>
        <w:bidi/>
        <w:spacing w:line="276" w:lineRule="auto"/>
        <w:ind w:left="140"/>
        <w:jc w:val="both"/>
        <w:rPr>
          <w:sz w:val="32"/>
          <w:szCs w:val="32"/>
          <w:rtl/>
        </w:rPr>
      </w:pPr>
      <w:r w:rsidRPr="001A014B">
        <w:rPr>
          <w:sz w:val="32"/>
          <w:szCs w:val="32"/>
          <w:rtl/>
        </w:rPr>
        <w:t xml:space="preserve">- تكوين قدرات البحث والنقد لدى باحثين شباب لدراسة </w:t>
      </w:r>
      <w:proofErr w:type="gramStart"/>
      <w:r w:rsidRPr="001A014B">
        <w:rPr>
          <w:sz w:val="32"/>
          <w:szCs w:val="32"/>
          <w:rtl/>
        </w:rPr>
        <w:t>تاريخ</w:t>
      </w:r>
      <w:proofErr w:type="gramEnd"/>
      <w:r w:rsidRPr="001A014B">
        <w:rPr>
          <w:sz w:val="32"/>
          <w:szCs w:val="32"/>
          <w:rtl/>
        </w:rPr>
        <w:t xml:space="preserve"> و حضارة العصر الوسيط.</w:t>
      </w:r>
    </w:p>
    <w:p w:rsidR="00EA4CF7" w:rsidRPr="001A014B" w:rsidRDefault="00EA4CF7" w:rsidP="00EA4CF7">
      <w:pPr>
        <w:bidi/>
        <w:spacing w:line="276" w:lineRule="auto"/>
        <w:ind w:left="140"/>
        <w:jc w:val="both"/>
        <w:rPr>
          <w:sz w:val="32"/>
          <w:szCs w:val="32"/>
          <w:rtl/>
        </w:rPr>
      </w:pPr>
      <w:r w:rsidRPr="001A014B">
        <w:rPr>
          <w:sz w:val="32"/>
          <w:szCs w:val="32"/>
          <w:rtl/>
        </w:rPr>
        <w:t>- مواكبة مناهج البحث في التاريخ.</w:t>
      </w:r>
    </w:p>
    <w:p w:rsidR="00EA4CF7" w:rsidRPr="001A014B" w:rsidRDefault="00EA4CF7" w:rsidP="00300601">
      <w:pPr>
        <w:bidi/>
        <w:spacing w:line="276" w:lineRule="auto"/>
        <w:ind w:left="140"/>
        <w:jc w:val="both"/>
        <w:rPr>
          <w:sz w:val="32"/>
          <w:szCs w:val="32"/>
          <w:rtl/>
        </w:rPr>
      </w:pPr>
      <w:r w:rsidRPr="001A014B">
        <w:rPr>
          <w:sz w:val="32"/>
          <w:szCs w:val="32"/>
          <w:rtl/>
        </w:rPr>
        <w:t xml:space="preserve">- تقييم الأعمال المنجزة في تاريخ وحضارة العصور الوسطى. </w:t>
      </w:r>
    </w:p>
    <w:p w:rsidR="00EA4CF7" w:rsidRPr="001A014B" w:rsidRDefault="00EA4CF7" w:rsidP="00EA4CF7">
      <w:pPr>
        <w:bidi/>
        <w:ind w:left="140"/>
        <w:jc w:val="both"/>
        <w:rPr>
          <w:rFonts w:ascii="Traditional Arabic" w:hAnsi="Traditional Arabic" w:cs="Traditional Arabic"/>
          <w:b/>
          <w:bCs/>
          <w:sz w:val="32"/>
          <w:szCs w:val="32"/>
          <w:rtl/>
        </w:rPr>
      </w:pPr>
      <w:r w:rsidRPr="001A014B">
        <w:rPr>
          <w:rFonts w:ascii="Traditional Arabic" w:hAnsi="Traditional Arabic" w:cs="Traditional Arabic"/>
          <w:b/>
          <w:bCs/>
          <w:sz w:val="32"/>
          <w:szCs w:val="32"/>
          <w:rtl/>
        </w:rPr>
        <w:t xml:space="preserve">ج- المؤهلات والقدرات </w:t>
      </w:r>
      <w:proofErr w:type="gramStart"/>
      <w:r w:rsidRPr="001A014B">
        <w:rPr>
          <w:rFonts w:ascii="Traditional Arabic" w:hAnsi="Traditional Arabic" w:cs="Traditional Arabic"/>
          <w:b/>
          <w:bCs/>
          <w:sz w:val="32"/>
          <w:szCs w:val="32"/>
          <w:rtl/>
        </w:rPr>
        <w:t>المستهدفة</w:t>
      </w:r>
      <w:proofErr w:type="gramEnd"/>
      <w:r w:rsidRPr="001A014B">
        <w:rPr>
          <w:rFonts w:ascii="Traditional Arabic" w:hAnsi="Traditional Arabic" w:cs="Traditional Arabic"/>
          <w:b/>
          <w:bCs/>
          <w:sz w:val="32"/>
          <w:szCs w:val="32"/>
          <w:rtl/>
        </w:rPr>
        <w:t xml:space="preserve"> (</w:t>
      </w:r>
      <w:r w:rsidRPr="001A014B">
        <w:rPr>
          <w:rFonts w:ascii="Traditional Arabic" w:hAnsi="Traditional Arabic" w:cs="Traditional Arabic"/>
          <w:sz w:val="32"/>
          <w:szCs w:val="32"/>
          <w:rtl/>
        </w:rPr>
        <w:t>فيما يخص الاندماج المهني – 20 سطر على الأكثر</w:t>
      </w:r>
      <w:r w:rsidRPr="001A014B">
        <w:rPr>
          <w:rFonts w:ascii="Traditional Arabic" w:hAnsi="Traditional Arabic" w:cs="Traditional Arabic"/>
          <w:b/>
          <w:bCs/>
          <w:sz w:val="32"/>
          <w:szCs w:val="32"/>
          <w:rtl/>
        </w:rPr>
        <w:t>)</w:t>
      </w:r>
    </w:p>
    <w:p w:rsidR="00300601" w:rsidRPr="001A014B" w:rsidRDefault="00300601" w:rsidP="00300601">
      <w:pPr>
        <w:numPr>
          <w:ilvl w:val="0"/>
          <w:numId w:val="51"/>
        </w:numPr>
        <w:bidi/>
        <w:jc w:val="both"/>
        <w:rPr>
          <w:rFonts w:cs="Arabic Transparent"/>
          <w:sz w:val="28"/>
          <w:szCs w:val="28"/>
        </w:rPr>
      </w:pPr>
      <w:r w:rsidRPr="001A014B">
        <w:rPr>
          <w:rFonts w:cs="Arabic Transparent" w:hint="cs"/>
          <w:sz w:val="28"/>
          <w:szCs w:val="28"/>
          <w:rtl/>
        </w:rPr>
        <w:t>استثمار القدرات المتوفرة لدى أساتذة القسم والمساهمة في البحث</w:t>
      </w:r>
    </w:p>
    <w:p w:rsidR="00300601" w:rsidRPr="001A014B" w:rsidRDefault="00300601" w:rsidP="00300601">
      <w:pPr>
        <w:numPr>
          <w:ilvl w:val="0"/>
          <w:numId w:val="51"/>
        </w:numPr>
        <w:bidi/>
        <w:jc w:val="both"/>
        <w:rPr>
          <w:rFonts w:cs="Arabic Transparent"/>
          <w:sz w:val="28"/>
          <w:szCs w:val="28"/>
          <w:rtl/>
        </w:rPr>
      </w:pPr>
      <w:r w:rsidRPr="001A014B">
        <w:rPr>
          <w:rFonts w:cs="Arabic Transparent" w:hint="cs"/>
          <w:sz w:val="28"/>
          <w:szCs w:val="28"/>
          <w:rtl/>
        </w:rPr>
        <w:t xml:space="preserve">رفع مستوى التكوين لدى الطلبة خاصة في </w:t>
      </w:r>
      <w:proofErr w:type="gramStart"/>
      <w:r w:rsidRPr="001A014B">
        <w:rPr>
          <w:rFonts w:cs="Arabic Transparent" w:hint="cs"/>
          <w:sz w:val="28"/>
          <w:szCs w:val="28"/>
          <w:rtl/>
        </w:rPr>
        <w:t>مجال</w:t>
      </w:r>
      <w:proofErr w:type="gramEnd"/>
      <w:r w:rsidRPr="001A014B">
        <w:rPr>
          <w:rFonts w:cs="Arabic Transparent" w:hint="cs"/>
          <w:sz w:val="28"/>
          <w:szCs w:val="28"/>
          <w:rtl/>
        </w:rPr>
        <w:t xml:space="preserve"> التخصص الدقيق الثورة الجزائرية </w:t>
      </w:r>
    </w:p>
    <w:p w:rsidR="00300601" w:rsidRPr="001A014B" w:rsidRDefault="00300601" w:rsidP="00300601">
      <w:pPr>
        <w:numPr>
          <w:ilvl w:val="0"/>
          <w:numId w:val="51"/>
        </w:numPr>
        <w:bidi/>
        <w:jc w:val="both"/>
        <w:rPr>
          <w:rFonts w:cs="Arabic Transparent"/>
          <w:sz w:val="28"/>
          <w:szCs w:val="28"/>
        </w:rPr>
      </w:pPr>
      <w:r w:rsidRPr="001A014B">
        <w:rPr>
          <w:rFonts w:cs="Arabic Transparent" w:hint="cs"/>
          <w:sz w:val="28"/>
          <w:szCs w:val="28"/>
          <w:rtl/>
        </w:rPr>
        <w:t xml:space="preserve">تأهيل الطلبة للتمكن من ممارسة البحث التاريخي </w:t>
      </w:r>
    </w:p>
    <w:p w:rsidR="00EA4CF7" w:rsidRPr="001A014B" w:rsidRDefault="00300601" w:rsidP="00300601">
      <w:pPr>
        <w:numPr>
          <w:ilvl w:val="0"/>
          <w:numId w:val="51"/>
        </w:numPr>
        <w:bidi/>
        <w:jc w:val="both"/>
        <w:rPr>
          <w:rFonts w:cs="Arabic Transparent"/>
          <w:sz w:val="28"/>
          <w:szCs w:val="28"/>
          <w:rtl/>
        </w:rPr>
      </w:pPr>
      <w:r w:rsidRPr="001A014B">
        <w:rPr>
          <w:rFonts w:cs="Arabic Transparent" w:hint="cs"/>
          <w:sz w:val="28"/>
          <w:szCs w:val="28"/>
          <w:rtl/>
        </w:rPr>
        <w:t>تعميق البحث في مجال الثورة الجزائرية الغني بمواضيع الدراسة والبحث، خاصة في الجانب السياسي والعسكري والايديولوجي</w:t>
      </w:r>
    </w:p>
    <w:p w:rsidR="00EA4CF7" w:rsidRPr="001A014B" w:rsidRDefault="00EA4CF7" w:rsidP="00EA4CF7">
      <w:pPr>
        <w:bidi/>
        <w:spacing w:line="276" w:lineRule="auto"/>
        <w:ind w:left="140"/>
        <w:jc w:val="both"/>
        <w:rPr>
          <w:sz w:val="32"/>
          <w:szCs w:val="32"/>
          <w:rtl/>
        </w:rPr>
      </w:pPr>
      <w:r w:rsidRPr="001A014B">
        <w:rPr>
          <w:sz w:val="28"/>
          <w:szCs w:val="28"/>
          <w:rtl/>
        </w:rPr>
        <w:t>- تطوير فكرة التخصص في مجال</w:t>
      </w:r>
      <w:r w:rsidRPr="001A014B">
        <w:rPr>
          <w:sz w:val="32"/>
          <w:szCs w:val="32"/>
          <w:rtl/>
        </w:rPr>
        <w:t xml:space="preserve"> التاريخ الوسيط لدى الطلبة.</w:t>
      </w:r>
    </w:p>
    <w:p w:rsidR="00EA4CF7" w:rsidRPr="001A014B" w:rsidRDefault="00EA4CF7" w:rsidP="00EA4CF7">
      <w:pPr>
        <w:bidi/>
        <w:spacing w:line="276" w:lineRule="auto"/>
        <w:ind w:left="140"/>
        <w:jc w:val="both"/>
        <w:rPr>
          <w:sz w:val="32"/>
          <w:szCs w:val="32"/>
          <w:rtl/>
        </w:rPr>
      </w:pPr>
      <w:r w:rsidRPr="001A014B">
        <w:rPr>
          <w:sz w:val="32"/>
          <w:szCs w:val="32"/>
          <w:rtl/>
        </w:rPr>
        <w:t>- تعرف الطالب على معالم التطور  في العصور الوسطى في مختلف المجالات.</w:t>
      </w:r>
    </w:p>
    <w:p w:rsidR="00EA4CF7" w:rsidRPr="001A014B" w:rsidRDefault="00EA4CF7" w:rsidP="00EA4CF7">
      <w:pPr>
        <w:bidi/>
        <w:spacing w:line="276" w:lineRule="auto"/>
        <w:ind w:left="140"/>
        <w:jc w:val="both"/>
        <w:rPr>
          <w:sz w:val="32"/>
          <w:szCs w:val="32"/>
          <w:rtl/>
        </w:rPr>
      </w:pPr>
      <w:r w:rsidRPr="001A014B">
        <w:rPr>
          <w:sz w:val="32"/>
          <w:szCs w:val="32"/>
          <w:rtl/>
        </w:rPr>
        <w:t xml:space="preserve">- </w:t>
      </w:r>
      <w:proofErr w:type="gramStart"/>
      <w:r w:rsidRPr="001A014B">
        <w:rPr>
          <w:sz w:val="32"/>
          <w:szCs w:val="32"/>
          <w:rtl/>
        </w:rPr>
        <w:t>تكوين</w:t>
      </w:r>
      <w:proofErr w:type="gramEnd"/>
      <w:r w:rsidRPr="001A014B">
        <w:rPr>
          <w:sz w:val="32"/>
          <w:szCs w:val="32"/>
          <w:rtl/>
        </w:rPr>
        <w:t xml:space="preserve"> نخبة متخصصة في كتابة تاريخ وحضارة العصر الوسيط.</w:t>
      </w:r>
    </w:p>
    <w:p w:rsidR="00EA4CF7" w:rsidRPr="001A014B" w:rsidRDefault="00EA4CF7" w:rsidP="00EA4CF7">
      <w:pPr>
        <w:bidi/>
        <w:spacing w:line="276" w:lineRule="auto"/>
        <w:ind w:left="140"/>
        <w:jc w:val="both"/>
        <w:rPr>
          <w:sz w:val="32"/>
          <w:szCs w:val="32"/>
          <w:rtl/>
        </w:rPr>
      </w:pPr>
      <w:r w:rsidRPr="001A014B">
        <w:rPr>
          <w:sz w:val="32"/>
          <w:szCs w:val="32"/>
          <w:rtl/>
        </w:rPr>
        <w:t>- إعداده لممارسة البحث الأكاديمي في طور الدكتوراه.</w:t>
      </w:r>
    </w:p>
    <w:p w:rsidR="00EA4CF7" w:rsidRPr="001A014B" w:rsidRDefault="00EA4CF7" w:rsidP="00EA4CF7">
      <w:pPr>
        <w:bidi/>
        <w:spacing w:line="276" w:lineRule="auto"/>
        <w:ind w:left="140"/>
        <w:jc w:val="both"/>
        <w:rPr>
          <w:sz w:val="32"/>
          <w:szCs w:val="32"/>
          <w:rtl/>
        </w:rPr>
      </w:pPr>
      <w:r w:rsidRPr="001A014B">
        <w:rPr>
          <w:sz w:val="32"/>
          <w:szCs w:val="32"/>
          <w:rtl/>
        </w:rPr>
        <w:t xml:space="preserve">- تأهيل الطلبة لامتلاك وسائل البحث الأكاديمي الجاد. </w:t>
      </w:r>
    </w:p>
    <w:p w:rsidR="00EA4CF7" w:rsidRPr="001A014B" w:rsidRDefault="00EA4CF7" w:rsidP="00EA4CF7">
      <w:pPr>
        <w:bidi/>
        <w:spacing w:line="276" w:lineRule="auto"/>
        <w:ind w:left="140"/>
        <w:jc w:val="both"/>
        <w:rPr>
          <w:sz w:val="32"/>
          <w:szCs w:val="32"/>
          <w:rtl/>
        </w:rPr>
      </w:pPr>
      <w:r w:rsidRPr="001A014B">
        <w:rPr>
          <w:sz w:val="32"/>
          <w:szCs w:val="32"/>
          <w:rtl/>
        </w:rPr>
        <w:t>- استثمار مناهج التاريخ الوسيط في المجالات البحثية والتعليمية.</w:t>
      </w:r>
    </w:p>
    <w:p w:rsidR="00EA4CF7" w:rsidRPr="001A014B" w:rsidRDefault="00EA4CF7" w:rsidP="00EA4CF7">
      <w:pPr>
        <w:bidi/>
        <w:spacing w:line="276" w:lineRule="auto"/>
        <w:ind w:left="140"/>
        <w:jc w:val="both"/>
        <w:rPr>
          <w:sz w:val="32"/>
          <w:szCs w:val="32"/>
          <w:rtl/>
        </w:rPr>
      </w:pPr>
      <w:r w:rsidRPr="001A014B">
        <w:rPr>
          <w:sz w:val="32"/>
          <w:szCs w:val="32"/>
          <w:rtl/>
        </w:rPr>
        <w:t xml:space="preserve">- ربط تخصص التاريخ </w:t>
      </w:r>
      <w:proofErr w:type="gramStart"/>
      <w:r w:rsidRPr="001A014B">
        <w:rPr>
          <w:sz w:val="32"/>
          <w:szCs w:val="32"/>
          <w:rtl/>
        </w:rPr>
        <w:t>الوسيط</w:t>
      </w:r>
      <w:proofErr w:type="gramEnd"/>
      <w:r w:rsidRPr="001A014B">
        <w:rPr>
          <w:sz w:val="32"/>
          <w:szCs w:val="32"/>
          <w:rtl/>
        </w:rPr>
        <w:t xml:space="preserve"> بغيره من العلوم ذات الصلة.</w:t>
      </w:r>
    </w:p>
    <w:p w:rsidR="00EA4CF7" w:rsidRPr="001A014B" w:rsidRDefault="00EA4CF7" w:rsidP="00EA4CF7">
      <w:pPr>
        <w:bidi/>
        <w:spacing w:line="276" w:lineRule="auto"/>
        <w:ind w:left="140"/>
        <w:jc w:val="both"/>
        <w:rPr>
          <w:sz w:val="32"/>
          <w:szCs w:val="32"/>
          <w:rtl/>
        </w:rPr>
      </w:pPr>
      <w:r w:rsidRPr="001A014B">
        <w:rPr>
          <w:sz w:val="32"/>
          <w:szCs w:val="32"/>
          <w:rtl/>
        </w:rPr>
        <w:t xml:space="preserve">- تمكين الطالب من تعليمية مادة التاريخ. </w:t>
      </w:r>
    </w:p>
    <w:p w:rsidR="00EA4CF7" w:rsidRPr="001A014B" w:rsidRDefault="00EA4CF7" w:rsidP="00EA4CF7">
      <w:pPr>
        <w:bidi/>
        <w:ind w:left="140"/>
        <w:jc w:val="both"/>
        <w:rPr>
          <w:rFonts w:ascii="Traditional Arabic" w:hAnsi="Traditional Arabic" w:cs="Traditional Arabic"/>
          <w:b/>
          <w:bCs/>
          <w:sz w:val="32"/>
          <w:szCs w:val="32"/>
          <w:rtl/>
        </w:rPr>
      </w:pPr>
    </w:p>
    <w:p w:rsidR="00EA4CF7" w:rsidRPr="001A014B" w:rsidRDefault="00EA4CF7" w:rsidP="00EA4CF7">
      <w:pPr>
        <w:bidi/>
        <w:ind w:left="-1"/>
        <w:jc w:val="both"/>
        <w:rPr>
          <w:rFonts w:ascii="Traditional Arabic" w:hAnsi="Traditional Arabic" w:cs="Traditional Arabic"/>
          <w:b/>
          <w:bCs/>
          <w:sz w:val="32"/>
          <w:szCs w:val="32"/>
          <w:rtl/>
        </w:rPr>
      </w:pPr>
      <w:r w:rsidRPr="001A014B">
        <w:rPr>
          <w:rFonts w:ascii="Traditional Arabic" w:hAnsi="Traditional Arabic" w:cs="Traditional Arabic"/>
          <w:b/>
          <w:bCs/>
          <w:sz w:val="32"/>
          <w:szCs w:val="32"/>
          <w:rtl/>
        </w:rPr>
        <w:t xml:space="preserve">د- القدرات الجهوية والوطنية القابلة لتشغيل حاملي الشهادات الجامعية </w:t>
      </w:r>
    </w:p>
    <w:p w:rsidR="00EA4CF7" w:rsidRPr="001A014B" w:rsidRDefault="00EA4CF7" w:rsidP="00EA4CF7">
      <w:pPr>
        <w:bidi/>
        <w:ind w:left="-1"/>
        <w:jc w:val="both"/>
        <w:rPr>
          <w:rFonts w:ascii="Traditional Arabic" w:hAnsi="Traditional Arabic" w:cs="Traditional Arabic"/>
          <w:b/>
          <w:bCs/>
          <w:sz w:val="32"/>
          <w:szCs w:val="32"/>
          <w:rtl/>
        </w:rPr>
      </w:pPr>
    </w:p>
    <w:p w:rsidR="00EA4CF7" w:rsidRPr="001A014B" w:rsidRDefault="00EA4CF7" w:rsidP="00EA4CF7">
      <w:pPr>
        <w:bidi/>
        <w:spacing w:line="276" w:lineRule="auto"/>
        <w:ind w:left="140"/>
        <w:jc w:val="both"/>
        <w:rPr>
          <w:sz w:val="32"/>
          <w:szCs w:val="32"/>
          <w:rtl/>
        </w:rPr>
      </w:pPr>
      <w:r w:rsidRPr="001A014B">
        <w:rPr>
          <w:sz w:val="32"/>
          <w:szCs w:val="32"/>
          <w:rtl/>
        </w:rPr>
        <w:t>- المساهمة في إثراء المكتبة الوطنية بالدراسات في تاريخ  وحضارة العصر الوسيط .</w:t>
      </w:r>
    </w:p>
    <w:p w:rsidR="00EA4CF7" w:rsidRPr="001A014B" w:rsidRDefault="00EA4CF7" w:rsidP="00EA4CF7">
      <w:pPr>
        <w:bidi/>
        <w:spacing w:line="276" w:lineRule="auto"/>
        <w:ind w:left="140"/>
        <w:jc w:val="both"/>
        <w:rPr>
          <w:sz w:val="32"/>
          <w:szCs w:val="32"/>
          <w:rtl/>
        </w:rPr>
      </w:pPr>
      <w:r w:rsidRPr="001A014B">
        <w:rPr>
          <w:sz w:val="32"/>
          <w:szCs w:val="32"/>
          <w:rtl/>
        </w:rPr>
        <w:t xml:space="preserve">- ترقية تدريس التاريخ الوسيط في قطاع التعليم، </w:t>
      </w:r>
      <w:proofErr w:type="gramStart"/>
      <w:r w:rsidRPr="001A014B">
        <w:rPr>
          <w:sz w:val="32"/>
          <w:szCs w:val="32"/>
          <w:rtl/>
        </w:rPr>
        <w:t>ومراكز</w:t>
      </w:r>
      <w:proofErr w:type="gramEnd"/>
      <w:r w:rsidRPr="001A014B">
        <w:rPr>
          <w:sz w:val="32"/>
          <w:szCs w:val="32"/>
          <w:rtl/>
        </w:rPr>
        <w:t xml:space="preserve"> البحث والسياحة والإعلام والاتصال.</w:t>
      </w:r>
    </w:p>
    <w:p w:rsidR="00EA4CF7" w:rsidRPr="001A014B" w:rsidRDefault="00EA4CF7" w:rsidP="00EA4CF7">
      <w:pPr>
        <w:bidi/>
        <w:spacing w:line="276" w:lineRule="auto"/>
        <w:ind w:left="140"/>
        <w:jc w:val="both"/>
        <w:rPr>
          <w:sz w:val="28"/>
          <w:szCs w:val="28"/>
          <w:rtl/>
        </w:rPr>
      </w:pPr>
      <w:r w:rsidRPr="001A014B">
        <w:rPr>
          <w:sz w:val="32"/>
          <w:szCs w:val="32"/>
          <w:rtl/>
        </w:rPr>
        <w:t xml:space="preserve">- </w:t>
      </w:r>
      <w:r w:rsidRPr="001A014B">
        <w:rPr>
          <w:sz w:val="28"/>
          <w:szCs w:val="28"/>
          <w:rtl/>
        </w:rPr>
        <w:t xml:space="preserve">توفير الإطار الباحث المؤهل والمتعمق في تخصص </w:t>
      </w:r>
      <w:proofErr w:type="gramStart"/>
      <w:r w:rsidRPr="001A014B">
        <w:rPr>
          <w:sz w:val="28"/>
          <w:szCs w:val="28"/>
          <w:rtl/>
        </w:rPr>
        <w:t>تاريخ  وحضارة</w:t>
      </w:r>
      <w:proofErr w:type="gramEnd"/>
      <w:r w:rsidRPr="001A014B">
        <w:rPr>
          <w:sz w:val="28"/>
          <w:szCs w:val="28"/>
          <w:rtl/>
        </w:rPr>
        <w:t xml:space="preserve"> العصر الوسيط.</w:t>
      </w:r>
      <w:r w:rsidR="00300601" w:rsidRPr="001A014B">
        <w:rPr>
          <w:rFonts w:hint="cs"/>
          <w:sz w:val="28"/>
          <w:szCs w:val="28"/>
          <w:rtl/>
        </w:rPr>
        <w:t xml:space="preserve"> والهيئات ذات الصلة هي</w:t>
      </w:r>
    </w:p>
    <w:p w:rsidR="00300601" w:rsidRPr="001A014B" w:rsidRDefault="00300601" w:rsidP="00300601">
      <w:pPr>
        <w:numPr>
          <w:ilvl w:val="0"/>
          <w:numId w:val="51"/>
        </w:numPr>
        <w:bidi/>
        <w:jc w:val="both"/>
        <w:rPr>
          <w:rFonts w:cs="Arabic Transparent"/>
          <w:sz w:val="28"/>
          <w:szCs w:val="28"/>
        </w:rPr>
      </w:pPr>
      <w:r w:rsidRPr="001A014B">
        <w:rPr>
          <w:rFonts w:cs="Arabic Transparent" w:hint="cs"/>
          <w:sz w:val="28"/>
          <w:szCs w:val="28"/>
          <w:rtl/>
        </w:rPr>
        <w:t>مدريات التربية</w:t>
      </w:r>
    </w:p>
    <w:p w:rsidR="00300601" w:rsidRPr="001A014B" w:rsidRDefault="00300601" w:rsidP="00300601">
      <w:pPr>
        <w:numPr>
          <w:ilvl w:val="0"/>
          <w:numId w:val="51"/>
        </w:numPr>
        <w:bidi/>
        <w:jc w:val="both"/>
        <w:rPr>
          <w:rFonts w:cs="Arabic Transparent"/>
          <w:sz w:val="28"/>
          <w:szCs w:val="28"/>
          <w:rtl/>
        </w:rPr>
      </w:pPr>
      <w:proofErr w:type="gramStart"/>
      <w:r w:rsidRPr="001A014B">
        <w:rPr>
          <w:rFonts w:cs="Arabic Transparent" w:hint="cs"/>
          <w:sz w:val="28"/>
          <w:szCs w:val="28"/>
          <w:rtl/>
        </w:rPr>
        <w:t>الإدارات</w:t>
      </w:r>
      <w:proofErr w:type="gramEnd"/>
      <w:r w:rsidRPr="001A014B">
        <w:rPr>
          <w:rFonts w:cs="Arabic Transparent" w:hint="cs"/>
          <w:sz w:val="28"/>
          <w:szCs w:val="28"/>
          <w:rtl/>
        </w:rPr>
        <w:t xml:space="preserve"> العمومية</w:t>
      </w:r>
    </w:p>
    <w:p w:rsidR="00300601" w:rsidRPr="001A014B" w:rsidRDefault="00300601" w:rsidP="00300601">
      <w:pPr>
        <w:numPr>
          <w:ilvl w:val="0"/>
          <w:numId w:val="51"/>
        </w:numPr>
        <w:bidi/>
        <w:jc w:val="both"/>
        <w:rPr>
          <w:rFonts w:cs="Arabic Transparent"/>
          <w:sz w:val="28"/>
          <w:szCs w:val="28"/>
          <w:rtl/>
        </w:rPr>
      </w:pPr>
      <w:proofErr w:type="gramStart"/>
      <w:r w:rsidRPr="001A014B">
        <w:rPr>
          <w:rFonts w:cs="Arabic Transparent" w:hint="cs"/>
          <w:sz w:val="28"/>
          <w:szCs w:val="28"/>
          <w:rtl/>
        </w:rPr>
        <w:t>الإدارات</w:t>
      </w:r>
      <w:proofErr w:type="gramEnd"/>
      <w:r w:rsidRPr="001A014B">
        <w:rPr>
          <w:rFonts w:cs="Arabic Transparent" w:hint="cs"/>
          <w:sz w:val="28"/>
          <w:szCs w:val="28"/>
          <w:rtl/>
        </w:rPr>
        <w:t xml:space="preserve"> الخاصة</w:t>
      </w:r>
    </w:p>
    <w:p w:rsidR="00300601" w:rsidRPr="001A014B" w:rsidRDefault="00300601" w:rsidP="00300601">
      <w:pPr>
        <w:numPr>
          <w:ilvl w:val="0"/>
          <w:numId w:val="51"/>
        </w:numPr>
        <w:bidi/>
        <w:jc w:val="both"/>
        <w:rPr>
          <w:rFonts w:cs="Arabic Transparent"/>
          <w:sz w:val="28"/>
          <w:szCs w:val="28"/>
          <w:rtl/>
        </w:rPr>
      </w:pPr>
      <w:r w:rsidRPr="001A014B">
        <w:rPr>
          <w:rFonts w:cs="Arabic Transparent" w:hint="cs"/>
          <w:sz w:val="28"/>
          <w:szCs w:val="28"/>
          <w:rtl/>
        </w:rPr>
        <w:t>المتاحف الوطنية والجهوية</w:t>
      </w:r>
    </w:p>
    <w:p w:rsidR="00300601" w:rsidRPr="001A014B" w:rsidRDefault="00300601" w:rsidP="00300601">
      <w:pPr>
        <w:numPr>
          <w:ilvl w:val="0"/>
          <w:numId w:val="51"/>
        </w:numPr>
        <w:bidi/>
        <w:jc w:val="both"/>
        <w:rPr>
          <w:rFonts w:cs="Arabic Transparent"/>
          <w:sz w:val="28"/>
          <w:szCs w:val="28"/>
          <w:rtl/>
        </w:rPr>
      </w:pPr>
      <w:proofErr w:type="gramStart"/>
      <w:r w:rsidRPr="001A014B">
        <w:rPr>
          <w:rFonts w:cs="Arabic Transparent" w:hint="cs"/>
          <w:sz w:val="28"/>
          <w:szCs w:val="28"/>
          <w:rtl/>
        </w:rPr>
        <w:t>مديريات</w:t>
      </w:r>
      <w:proofErr w:type="gramEnd"/>
      <w:r w:rsidRPr="001A014B">
        <w:rPr>
          <w:rFonts w:cs="Arabic Transparent" w:hint="cs"/>
          <w:sz w:val="28"/>
          <w:szCs w:val="28"/>
          <w:rtl/>
        </w:rPr>
        <w:t xml:space="preserve"> المجاهدين</w:t>
      </w:r>
    </w:p>
    <w:p w:rsidR="00300601" w:rsidRPr="001A014B" w:rsidRDefault="00300601" w:rsidP="00300601">
      <w:pPr>
        <w:numPr>
          <w:ilvl w:val="0"/>
          <w:numId w:val="51"/>
        </w:numPr>
        <w:bidi/>
        <w:jc w:val="both"/>
        <w:rPr>
          <w:rFonts w:cs="Arabic Transparent"/>
          <w:sz w:val="28"/>
          <w:szCs w:val="28"/>
          <w:rtl/>
        </w:rPr>
      </w:pPr>
      <w:r w:rsidRPr="001A014B">
        <w:rPr>
          <w:rFonts w:cs="Arabic Transparent" w:hint="cs"/>
          <w:sz w:val="28"/>
          <w:szCs w:val="28"/>
          <w:rtl/>
        </w:rPr>
        <w:t>مديريات الثقافة</w:t>
      </w:r>
    </w:p>
    <w:p w:rsidR="00300601" w:rsidRPr="001A014B" w:rsidRDefault="00300601" w:rsidP="00300601">
      <w:pPr>
        <w:numPr>
          <w:ilvl w:val="0"/>
          <w:numId w:val="51"/>
        </w:numPr>
        <w:bidi/>
        <w:jc w:val="both"/>
        <w:rPr>
          <w:rFonts w:cs="Arabic Transparent"/>
          <w:sz w:val="28"/>
          <w:szCs w:val="28"/>
          <w:rtl/>
        </w:rPr>
      </w:pPr>
      <w:proofErr w:type="gramStart"/>
      <w:r w:rsidRPr="001A014B">
        <w:rPr>
          <w:rFonts w:cs="Arabic Transparent" w:hint="cs"/>
          <w:sz w:val="28"/>
          <w:szCs w:val="28"/>
          <w:rtl/>
        </w:rPr>
        <w:t>المؤسسات</w:t>
      </w:r>
      <w:proofErr w:type="gramEnd"/>
      <w:r w:rsidRPr="001A014B">
        <w:rPr>
          <w:rFonts w:cs="Arabic Transparent" w:hint="cs"/>
          <w:sz w:val="28"/>
          <w:szCs w:val="28"/>
          <w:rtl/>
        </w:rPr>
        <w:t xml:space="preserve"> التعليمية </w:t>
      </w:r>
    </w:p>
    <w:p w:rsidR="00EA4CF7" w:rsidRPr="001A014B" w:rsidRDefault="00300601" w:rsidP="00300601">
      <w:pPr>
        <w:numPr>
          <w:ilvl w:val="0"/>
          <w:numId w:val="51"/>
        </w:numPr>
        <w:bidi/>
        <w:jc w:val="both"/>
        <w:rPr>
          <w:rFonts w:cs="Arabic Transparent"/>
          <w:sz w:val="28"/>
          <w:szCs w:val="28"/>
          <w:rtl/>
        </w:rPr>
      </w:pPr>
      <w:proofErr w:type="gramStart"/>
      <w:r w:rsidRPr="001A014B">
        <w:rPr>
          <w:rFonts w:cs="Arabic Transparent" w:hint="cs"/>
          <w:sz w:val="28"/>
          <w:szCs w:val="28"/>
          <w:rtl/>
        </w:rPr>
        <w:t>مراكز</w:t>
      </w:r>
      <w:proofErr w:type="gramEnd"/>
      <w:r w:rsidRPr="001A014B">
        <w:rPr>
          <w:rFonts w:cs="Arabic Transparent" w:hint="cs"/>
          <w:sz w:val="28"/>
          <w:szCs w:val="28"/>
          <w:rtl/>
        </w:rPr>
        <w:t xml:space="preserve"> البحث</w:t>
      </w:r>
    </w:p>
    <w:p w:rsidR="00EA4CF7" w:rsidRPr="001A014B" w:rsidRDefault="00EA4CF7" w:rsidP="00EA4CF7">
      <w:pPr>
        <w:bidi/>
        <w:ind w:left="-1"/>
        <w:jc w:val="both"/>
        <w:rPr>
          <w:rFonts w:ascii="Traditional Arabic" w:hAnsi="Traditional Arabic" w:cs="Traditional Arabic"/>
          <w:b/>
          <w:bCs/>
          <w:sz w:val="32"/>
          <w:szCs w:val="32"/>
        </w:rPr>
      </w:pPr>
      <w:r w:rsidRPr="001A014B">
        <w:rPr>
          <w:rFonts w:ascii="Traditional Arabic" w:hAnsi="Traditional Arabic" w:cs="Traditional Arabic"/>
          <w:b/>
          <w:bCs/>
          <w:sz w:val="32"/>
          <w:szCs w:val="32"/>
          <w:rtl/>
        </w:rPr>
        <w:t xml:space="preserve">ه- الجسور </w:t>
      </w:r>
      <w:proofErr w:type="gramStart"/>
      <w:r w:rsidRPr="001A014B">
        <w:rPr>
          <w:rFonts w:ascii="Traditional Arabic" w:hAnsi="Traditional Arabic" w:cs="Traditional Arabic"/>
          <w:b/>
          <w:bCs/>
          <w:sz w:val="32"/>
          <w:szCs w:val="32"/>
          <w:rtl/>
        </w:rPr>
        <w:t>نحو</w:t>
      </w:r>
      <w:proofErr w:type="gramEnd"/>
      <w:r w:rsidRPr="001A014B">
        <w:rPr>
          <w:rFonts w:ascii="Traditional Arabic" w:hAnsi="Traditional Arabic" w:cs="Traditional Arabic"/>
          <w:b/>
          <w:bCs/>
          <w:sz w:val="32"/>
          <w:szCs w:val="32"/>
          <w:rtl/>
        </w:rPr>
        <w:t xml:space="preserve"> تخصصات أخرى:</w:t>
      </w:r>
    </w:p>
    <w:p w:rsidR="00300601" w:rsidRPr="001A014B" w:rsidRDefault="00300601" w:rsidP="00300601">
      <w:pPr>
        <w:numPr>
          <w:ilvl w:val="0"/>
          <w:numId w:val="51"/>
        </w:numPr>
        <w:bidi/>
        <w:jc w:val="both"/>
        <w:rPr>
          <w:rFonts w:cs="Arabic Transparent"/>
          <w:b/>
          <w:bCs/>
          <w:sz w:val="32"/>
          <w:szCs w:val="32"/>
        </w:rPr>
      </w:pPr>
      <w:r w:rsidRPr="001A014B">
        <w:rPr>
          <w:rFonts w:cs="Arabic Transparent" w:hint="cs"/>
          <w:b/>
          <w:bCs/>
          <w:sz w:val="32"/>
          <w:szCs w:val="32"/>
          <w:rtl/>
        </w:rPr>
        <w:t>علم الأثار</w:t>
      </w:r>
    </w:p>
    <w:p w:rsidR="00300601" w:rsidRPr="001A014B" w:rsidRDefault="00300601" w:rsidP="00300601">
      <w:pPr>
        <w:numPr>
          <w:ilvl w:val="0"/>
          <w:numId w:val="51"/>
        </w:numPr>
        <w:bidi/>
        <w:jc w:val="both"/>
        <w:rPr>
          <w:rFonts w:cs="Arabic Transparent"/>
          <w:b/>
          <w:bCs/>
          <w:sz w:val="32"/>
          <w:szCs w:val="32"/>
        </w:rPr>
      </w:pPr>
      <w:r w:rsidRPr="001A014B">
        <w:rPr>
          <w:rFonts w:cs="Arabic Transparent" w:hint="cs"/>
          <w:b/>
          <w:bCs/>
          <w:sz w:val="32"/>
          <w:szCs w:val="32"/>
          <w:rtl/>
        </w:rPr>
        <w:t>التاريخ القديم لبلاد المغرب</w:t>
      </w:r>
    </w:p>
    <w:p w:rsidR="00300601" w:rsidRPr="001A014B" w:rsidRDefault="00300601" w:rsidP="00300601">
      <w:pPr>
        <w:numPr>
          <w:ilvl w:val="0"/>
          <w:numId w:val="51"/>
        </w:numPr>
        <w:bidi/>
        <w:jc w:val="both"/>
        <w:rPr>
          <w:rFonts w:cs="Arabic Transparent"/>
          <w:b/>
          <w:bCs/>
          <w:sz w:val="32"/>
          <w:szCs w:val="32"/>
          <w:rtl/>
        </w:rPr>
      </w:pPr>
      <w:r w:rsidRPr="001A014B">
        <w:rPr>
          <w:rFonts w:cs="Arabic Transparent" w:hint="cs"/>
          <w:b/>
          <w:bCs/>
          <w:sz w:val="32"/>
          <w:szCs w:val="32"/>
          <w:rtl/>
        </w:rPr>
        <w:t>البحث في التاريخ الحديث والمعاصر.</w:t>
      </w:r>
    </w:p>
    <w:p w:rsidR="00300601" w:rsidRPr="001A014B" w:rsidRDefault="00300601" w:rsidP="00300601">
      <w:pPr>
        <w:numPr>
          <w:ilvl w:val="0"/>
          <w:numId w:val="51"/>
        </w:numPr>
        <w:bidi/>
        <w:jc w:val="both"/>
        <w:rPr>
          <w:rFonts w:cs="Arabic Transparent"/>
          <w:b/>
          <w:bCs/>
          <w:sz w:val="32"/>
          <w:szCs w:val="32"/>
          <w:rtl/>
        </w:rPr>
      </w:pPr>
      <w:r w:rsidRPr="001A014B">
        <w:rPr>
          <w:rFonts w:cs="Arabic Transparent" w:hint="cs"/>
          <w:b/>
          <w:bCs/>
          <w:sz w:val="32"/>
          <w:szCs w:val="32"/>
          <w:rtl/>
        </w:rPr>
        <w:t xml:space="preserve">تكوين فرق بحث </w:t>
      </w:r>
      <w:proofErr w:type="gramStart"/>
      <w:r w:rsidRPr="001A014B">
        <w:rPr>
          <w:rFonts w:cs="Arabic Transparent" w:hint="cs"/>
          <w:b/>
          <w:bCs/>
          <w:sz w:val="32"/>
          <w:szCs w:val="32"/>
          <w:rtl/>
        </w:rPr>
        <w:t>محلية</w:t>
      </w:r>
      <w:proofErr w:type="gramEnd"/>
      <w:r w:rsidRPr="001A014B">
        <w:rPr>
          <w:rFonts w:cs="Arabic Transparent" w:hint="cs"/>
          <w:b/>
          <w:bCs/>
          <w:sz w:val="32"/>
          <w:szCs w:val="32"/>
          <w:rtl/>
        </w:rPr>
        <w:t xml:space="preserve"> ثقافية.</w:t>
      </w:r>
    </w:p>
    <w:p w:rsidR="00300601" w:rsidRPr="001A014B" w:rsidRDefault="00300601" w:rsidP="00300601">
      <w:pPr>
        <w:numPr>
          <w:ilvl w:val="0"/>
          <w:numId w:val="51"/>
        </w:numPr>
        <w:bidi/>
        <w:jc w:val="both"/>
        <w:rPr>
          <w:rFonts w:cs="Arabic Transparent"/>
          <w:b/>
          <w:bCs/>
          <w:sz w:val="32"/>
          <w:szCs w:val="32"/>
          <w:rtl/>
        </w:rPr>
      </w:pPr>
      <w:r w:rsidRPr="001A014B">
        <w:rPr>
          <w:rFonts w:cs="Arabic Transparent" w:hint="cs"/>
          <w:b/>
          <w:bCs/>
          <w:sz w:val="32"/>
          <w:szCs w:val="32"/>
          <w:rtl/>
        </w:rPr>
        <w:t>تأطير نشاطات المرشد السياحي.</w:t>
      </w:r>
    </w:p>
    <w:p w:rsidR="00300601" w:rsidRPr="001A014B" w:rsidRDefault="00300601" w:rsidP="00300601">
      <w:pPr>
        <w:bidi/>
        <w:ind w:left="-1"/>
        <w:jc w:val="both"/>
        <w:rPr>
          <w:rFonts w:cs="Arabic Transparent"/>
          <w:b/>
          <w:bCs/>
          <w:sz w:val="32"/>
          <w:szCs w:val="32"/>
          <w:rtl/>
        </w:rPr>
      </w:pPr>
      <w:r w:rsidRPr="001A014B">
        <w:rPr>
          <w:rFonts w:cs="Arabic Transparent" w:hint="cs"/>
          <w:b/>
          <w:bCs/>
          <w:sz w:val="32"/>
          <w:szCs w:val="32"/>
          <w:rtl/>
        </w:rPr>
        <w:t xml:space="preserve">    ـ الارتباط بعلم الجغرافيا خاصة الاقليمية منها.</w:t>
      </w:r>
    </w:p>
    <w:p w:rsidR="00EA4CF7" w:rsidRPr="001A014B" w:rsidRDefault="00EA4CF7" w:rsidP="00EA4CF7">
      <w:pPr>
        <w:bidi/>
        <w:ind w:left="-1"/>
        <w:jc w:val="both"/>
        <w:rPr>
          <w:rFonts w:ascii="Traditional Arabic" w:hAnsi="Traditional Arabic" w:cs="Traditional Arabic"/>
          <w:b/>
          <w:bCs/>
          <w:sz w:val="32"/>
          <w:szCs w:val="32"/>
        </w:rPr>
      </w:pPr>
    </w:p>
    <w:p w:rsidR="00EA4CF7" w:rsidRPr="001A014B" w:rsidRDefault="00EA4CF7" w:rsidP="00EA4CF7">
      <w:pPr>
        <w:bidi/>
        <w:ind w:left="140"/>
        <w:jc w:val="both"/>
        <w:rPr>
          <w:rFonts w:ascii="Traditional Arabic" w:hAnsi="Traditional Arabic" w:cs="Traditional Arabic"/>
          <w:b/>
          <w:bCs/>
          <w:sz w:val="32"/>
          <w:szCs w:val="32"/>
          <w:rtl/>
        </w:rPr>
      </w:pPr>
      <w:r w:rsidRPr="001A014B">
        <w:rPr>
          <w:rFonts w:ascii="Traditional Arabic" w:hAnsi="Traditional Arabic" w:cs="Traditional Arabic"/>
          <w:b/>
          <w:bCs/>
          <w:sz w:val="32"/>
          <w:szCs w:val="32"/>
          <w:rtl/>
        </w:rPr>
        <w:t xml:space="preserve">و- مؤشرات متابعة </w:t>
      </w:r>
      <w:proofErr w:type="gramStart"/>
      <w:r w:rsidRPr="001A014B">
        <w:rPr>
          <w:rFonts w:ascii="Traditional Arabic" w:hAnsi="Traditional Arabic" w:cs="Traditional Arabic"/>
          <w:b/>
          <w:bCs/>
          <w:sz w:val="32"/>
          <w:szCs w:val="32"/>
          <w:rtl/>
        </w:rPr>
        <w:t>التكوين :</w:t>
      </w:r>
      <w:proofErr w:type="gramEnd"/>
      <w:r w:rsidRPr="001A014B">
        <w:rPr>
          <w:rFonts w:ascii="Traditional Arabic" w:hAnsi="Traditional Arabic" w:cs="Traditional Arabic"/>
          <w:b/>
          <w:bCs/>
          <w:sz w:val="32"/>
          <w:szCs w:val="32"/>
          <w:rtl/>
        </w:rPr>
        <w:t xml:space="preserve"> </w:t>
      </w:r>
    </w:p>
    <w:p w:rsidR="00EA4CF7" w:rsidRPr="001A014B" w:rsidRDefault="00EA4CF7" w:rsidP="00EA4CF7">
      <w:pPr>
        <w:bidi/>
        <w:ind w:left="-1"/>
        <w:jc w:val="both"/>
        <w:rPr>
          <w:rFonts w:ascii="Traditional Arabic" w:hAnsi="Traditional Arabic" w:cs="Traditional Arabic"/>
          <w:b/>
          <w:bCs/>
          <w:sz w:val="32"/>
          <w:szCs w:val="32"/>
        </w:rPr>
      </w:pPr>
    </w:p>
    <w:p w:rsidR="00EA4CF7" w:rsidRPr="001A014B" w:rsidRDefault="00EA4CF7" w:rsidP="00EA4CF7">
      <w:pPr>
        <w:bidi/>
        <w:ind w:left="-1"/>
        <w:jc w:val="both"/>
        <w:rPr>
          <w:rFonts w:cs="Arabic Transparent"/>
          <w:sz w:val="32"/>
          <w:szCs w:val="32"/>
          <w:rtl/>
        </w:rPr>
      </w:pPr>
      <w:r w:rsidRPr="001A014B">
        <w:rPr>
          <w:rFonts w:cs="Arabic Transparent" w:hint="cs"/>
          <w:sz w:val="32"/>
          <w:szCs w:val="32"/>
          <w:rtl/>
        </w:rPr>
        <w:t xml:space="preserve">- ضمان التأطير للطلبة. </w:t>
      </w:r>
    </w:p>
    <w:p w:rsidR="00EA4CF7" w:rsidRPr="001A014B" w:rsidRDefault="00EA4CF7" w:rsidP="00EA4CF7">
      <w:pPr>
        <w:bidi/>
        <w:ind w:left="-1"/>
        <w:jc w:val="both"/>
        <w:rPr>
          <w:rFonts w:cs="Arabic Transparent"/>
          <w:sz w:val="32"/>
          <w:szCs w:val="32"/>
          <w:rtl/>
        </w:rPr>
      </w:pPr>
      <w:r w:rsidRPr="001A014B">
        <w:rPr>
          <w:rFonts w:cs="Arabic Transparent" w:hint="cs"/>
          <w:sz w:val="32"/>
          <w:szCs w:val="32"/>
          <w:rtl/>
        </w:rPr>
        <w:t xml:space="preserve">- وجود برامج متكاملة. </w:t>
      </w:r>
    </w:p>
    <w:p w:rsidR="00EA4CF7" w:rsidRPr="001A014B" w:rsidRDefault="00EA4CF7" w:rsidP="00EA4CF7">
      <w:pPr>
        <w:bidi/>
        <w:ind w:left="-1"/>
        <w:jc w:val="both"/>
        <w:rPr>
          <w:rFonts w:cs="Arabic Transparent"/>
          <w:sz w:val="32"/>
          <w:szCs w:val="32"/>
          <w:rtl/>
        </w:rPr>
      </w:pPr>
      <w:r w:rsidRPr="001A014B">
        <w:rPr>
          <w:rFonts w:cs="Arabic Transparent" w:hint="cs"/>
          <w:sz w:val="32"/>
          <w:szCs w:val="32"/>
          <w:rtl/>
        </w:rPr>
        <w:t xml:space="preserve">- استيعاب المواد التي تضمنها التخصص. </w:t>
      </w:r>
    </w:p>
    <w:p w:rsidR="00EA4CF7" w:rsidRPr="001A014B" w:rsidRDefault="00EA4CF7" w:rsidP="00EA4CF7">
      <w:pPr>
        <w:bidi/>
        <w:ind w:left="-1"/>
        <w:jc w:val="both"/>
        <w:rPr>
          <w:rFonts w:cs="Arabic Transparent"/>
          <w:sz w:val="32"/>
          <w:szCs w:val="32"/>
          <w:rtl/>
        </w:rPr>
      </w:pPr>
      <w:r w:rsidRPr="001A014B">
        <w:rPr>
          <w:rFonts w:cs="Arabic Transparent" w:hint="cs"/>
          <w:sz w:val="32"/>
          <w:szCs w:val="32"/>
          <w:rtl/>
        </w:rPr>
        <w:t>- انجاز مذكرة الماستر.</w:t>
      </w:r>
    </w:p>
    <w:p w:rsidR="00EA4CF7" w:rsidRPr="001A014B" w:rsidRDefault="00EA4CF7" w:rsidP="00EA4CF7">
      <w:pPr>
        <w:bidi/>
        <w:ind w:left="-1"/>
        <w:jc w:val="both"/>
        <w:rPr>
          <w:rFonts w:cs="Arabic Transparent"/>
          <w:sz w:val="32"/>
          <w:szCs w:val="32"/>
          <w:rtl/>
        </w:rPr>
      </w:pPr>
      <w:r w:rsidRPr="001A014B">
        <w:rPr>
          <w:rFonts w:cs="Arabic Transparent" w:hint="cs"/>
          <w:sz w:val="32"/>
          <w:szCs w:val="32"/>
          <w:rtl/>
        </w:rPr>
        <w:t xml:space="preserve">- </w:t>
      </w:r>
      <w:proofErr w:type="gramStart"/>
      <w:r w:rsidRPr="001A014B">
        <w:rPr>
          <w:rFonts w:cs="Arabic Transparent" w:hint="cs"/>
          <w:sz w:val="32"/>
          <w:szCs w:val="32"/>
          <w:rtl/>
        </w:rPr>
        <w:t>برمجة</w:t>
      </w:r>
      <w:proofErr w:type="gramEnd"/>
      <w:r w:rsidRPr="001A014B">
        <w:rPr>
          <w:rFonts w:cs="Arabic Transparent" w:hint="cs"/>
          <w:sz w:val="32"/>
          <w:szCs w:val="32"/>
          <w:rtl/>
        </w:rPr>
        <w:t xml:space="preserve"> الامتحانات السداسية.</w:t>
      </w:r>
    </w:p>
    <w:p w:rsidR="00EA4CF7" w:rsidRPr="001A014B" w:rsidRDefault="00EA4CF7" w:rsidP="001A014B">
      <w:pPr>
        <w:bidi/>
        <w:ind w:left="-1"/>
        <w:jc w:val="both"/>
        <w:rPr>
          <w:rFonts w:cs="Arabic Transparent"/>
          <w:sz w:val="32"/>
          <w:szCs w:val="32"/>
          <w:rtl/>
        </w:rPr>
      </w:pPr>
      <w:r w:rsidRPr="001A014B">
        <w:rPr>
          <w:rFonts w:cs="Arabic Transparent" w:hint="cs"/>
          <w:sz w:val="32"/>
          <w:szCs w:val="32"/>
          <w:rtl/>
        </w:rPr>
        <w:t>- مناقشة مذكرة الماستر أمام لجنة التقييم والمناقشة.</w:t>
      </w:r>
    </w:p>
    <w:p w:rsidR="00EA4CF7" w:rsidRPr="001A014B" w:rsidRDefault="00EA4CF7" w:rsidP="001A014B">
      <w:pPr>
        <w:bidi/>
        <w:ind w:left="-1"/>
        <w:jc w:val="both"/>
        <w:rPr>
          <w:rFonts w:ascii="Traditional Arabic" w:hAnsi="Traditional Arabic" w:cs="Traditional Arabic"/>
          <w:bCs/>
          <w:sz w:val="32"/>
          <w:szCs w:val="32"/>
          <w:rtl/>
          <w:lang w:bidi="ar-DZ"/>
        </w:rPr>
      </w:pPr>
      <w:r w:rsidRPr="001A014B">
        <w:rPr>
          <w:rFonts w:ascii="Traditional Arabic" w:hAnsi="Traditional Arabic" w:cs="Traditional Arabic"/>
          <w:bCs/>
          <w:sz w:val="32"/>
          <w:szCs w:val="32"/>
          <w:rtl/>
          <w:lang w:bidi="ar-DZ"/>
        </w:rPr>
        <w:t xml:space="preserve">ز- قدرات التأطير: </w:t>
      </w:r>
      <w:r w:rsidRPr="001A014B">
        <w:rPr>
          <w:rFonts w:ascii="Traditional Arabic" w:hAnsi="Traditional Arabic" w:cs="Traditional Arabic"/>
          <w:b/>
          <w:sz w:val="32"/>
          <w:szCs w:val="32"/>
          <w:rtl/>
          <w:lang w:bidi="ar-DZ"/>
        </w:rPr>
        <w:t>(إعطاء عدد الطلبة الممكن التكفل بهم)</w:t>
      </w:r>
    </w:p>
    <w:p w:rsidR="00EA4CF7" w:rsidRPr="001A014B" w:rsidRDefault="00EA4CF7" w:rsidP="00300601">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hint="cs"/>
          <w:b/>
          <w:sz w:val="28"/>
          <w:szCs w:val="28"/>
          <w:rtl/>
          <w:lang w:bidi="ar-DZ"/>
        </w:rPr>
        <w:t xml:space="preserve">عدد الطلبة </w:t>
      </w:r>
      <w:proofErr w:type="gramStart"/>
      <w:r w:rsidRPr="001A014B">
        <w:rPr>
          <w:rFonts w:ascii="Traditional Arabic" w:hAnsi="Traditional Arabic" w:cs="Traditional Arabic" w:hint="cs"/>
          <w:b/>
          <w:sz w:val="28"/>
          <w:szCs w:val="28"/>
          <w:rtl/>
          <w:lang w:bidi="ar-DZ"/>
        </w:rPr>
        <w:t>الممكن</w:t>
      </w:r>
      <w:proofErr w:type="gramEnd"/>
      <w:r w:rsidRPr="001A014B">
        <w:rPr>
          <w:rFonts w:ascii="Traditional Arabic" w:hAnsi="Traditional Arabic" w:cs="Traditional Arabic" w:hint="cs"/>
          <w:b/>
          <w:sz w:val="28"/>
          <w:szCs w:val="28"/>
          <w:rtl/>
          <w:lang w:bidi="ar-DZ"/>
        </w:rPr>
        <w:t xml:space="preserve"> التكفل بهم هو </w:t>
      </w:r>
      <w:r w:rsidR="00300601" w:rsidRPr="001A014B">
        <w:rPr>
          <w:rFonts w:ascii="Traditional Arabic" w:hAnsi="Traditional Arabic" w:cs="Traditional Arabic" w:hint="cs"/>
          <w:b/>
          <w:sz w:val="28"/>
          <w:szCs w:val="28"/>
          <w:rtl/>
          <w:lang w:bidi="ar-DZ"/>
        </w:rPr>
        <w:t>100</w:t>
      </w:r>
      <w:r w:rsidRPr="001A014B">
        <w:rPr>
          <w:rFonts w:ascii="Traditional Arabic" w:hAnsi="Traditional Arabic" w:cs="Traditional Arabic" w:hint="cs"/>
          <w:b/>
          <w:sz w:val="28"/>
          <w:szCs w:val="28"/>
          <w:rtl/>
          <w:lang w:bidi="ar-DZ"/>
        </w:rPr>
        <w:t xml:space="preserve"> طالبا</w:t>
      </w:r>
    </w:p>
    <w:p w:rsidR="00EA4CF7" w:rsidRPr="001A014B" w:rsidRDefault="00EA4CF7" w:rsidP="00EA4CF7">
      <w:pPr>
        <w:bidi/>
        <w:ind w:left="-1"/>
        <w:jc w:val="both"/>
        <w:rPr>
          <w:rFonts w:ascii="Traditional Arabic" w:hAnsi="Traditional Arabic" w:cs="Traditional Arabic"/>
          <w:b/>
          <w:sz w:val="28"/>
          <w:szCs w:val="28"/>
          <w:u w:val="single"/>
          <w:rtl/>
          <w:lang w:bidi="ar-DZ"/>
        </w:rPr>
      </w:pPr>
    </w:p>
    <w:p w:rsidR="00EA4CF7" w:rsidRPr="001A014B" w:rsidRDefault="00EA4CF7" w:rsidP="00EA4CF7">
      <w:pPr>
        <w:bidi/>
        <w:ind w:left="-1"/>
        <w:jc w:val="both"/>
        <w:rPr>
          <w:rFonts w:ascii="Traditional Arabic" w:hAnsi="Traditional Arabic" w:cs="Traditional Arabic"/>
          <w:b/>
          <w:sz w:val="28"/>
          <w:szCs w:val="28"/>
          <w:u w:val="single"/>
          <w:rtl/>
          <w:lang w:bidi="ar-DZ"/>
        </w:rPr>
      </w:pPr>
    </w:p>
    <w:p w:rsidR="00EA4CF7" w:rsidRPr="001A014B" w:rsidRDefault="00EA4CF7" w:rsidP="00EA4CF7">
      <w:pPr>
        <w:bidi/>
        <w:jc w:val="both"/>
        <w:rPr>
          <w:rFonts w:ascii="Traditional Arabic" w:hAnsi="Traditional Arabic" w:cs="Traditional Arabic"/>
          <w:b/>
          <w:sz w:val="28"/>
          <w:szCs w:val="28"/>
          <w:u w:val="single"/>
          <w:rtl/>
          <w:lang w:bidi="ar-DZ"/>
        </w:rPr>
        <w:sectPr w:rsidR="00EA4CF7" w:rsidRPr="001A014B" w:rsidSect="001A014B">
          <w:footerReference w:type="default" r:id="rId7"/>
          <w:footerReference w:type="first" r:id="rId8"/>
          <w:pgSz w:w="11906" w:h="16838"/>
          <w:pgMar w:top="1134" w:right="1134" w:bottom="1134" w:left="1134" w:header="709" w:footer="709" w:gutter="0"/>
          <w:cols w:space="708"/>
          <w:titlePg/>
          <w:docGrid w:linePitch="360"/>
        </w:sectPr>
      </w:pPr>
    </w:p>
    <w:p w:rsidR="00EA4CF7" w:rsidRPr="001A014B" w:rsidRDefault="00EA4CF7" w:rsidP="00EA4CF7">
      <w:pPr>
        <w:numPr>
          <w:ilvl w:val="0"/>
          <w:numId w:val="3"/>
        </w:numPr>
        <w:bidi/>
        <w:ind w:left="536"/>
        <w:jc w:val="both"/>
        <w:rPr>
          <w:rFonts w:ascii="Traditional Arabic" w:hAnsi="Traditional Arabic" w:cs="Traditional Arabic"/>
          <w:b/>
          <w:bCs/>
          <w:sz w:val="28"/>
          <w:szCs w:val="28"/>
          <w:rtl/>
        </w:rPr>
      </w:pPr>
      <w:proofErr w:type="gramStart"/>
      <w:r w:rsidRPr="001A014B">
        <w:rPr>
          <w:rFonts w:ascii="Traditional Arabic" w:hAnsi="Traditional Arabic" w:cs="Traditional Arabic"/>
          <w:b/>
          <w:bCs/>
          <w:sz w:val="28"/>
          <w:szCs w:val="28"/>
          <w:rtl/>
        </w:rPr>
        <w:lastRenderedPageBreak/>
        <w:t>الإمكانيات</w:t>
      </w:r>
      <w:proofErr w:type="gramEnd"/>
      <w:r w:rsidRPr="001A014B">
        <w:rPr>
          <w:rFonts w:ascii="Traditional Arabic" w:hAnsi="Traditional Arabic" w:cs="Traditional Arabic"/>
          <w:b/>
          <w:bCs/>
          <w:sz w:val="28"/>
          <w:szCs w:val="28"/>
          <w:rtl/>
        </w:rPr>
        <w:t xml:space="preserve"> البشرية المتوفرة:</w:t>
      </w:r>
    </w:p>
    <w:p w:rsidR="00EA4CF7" w:rsidRPr="001A014B" w:rsidRDefault="00EA4CF7" w:rsidP="00EA4CF7">
      <w:pPr>
        <w:bidi/>
        <w:ind w:left="678"/>
        <w:jc w:val="both"/>
        <w:rPr>
          <w:rFonts w:ascii="Traditional Arabic" w:hAnsi="Traditional Arabic" w:cs="Traditional Arabic"/>
          <w:b/>
          <w:bCs/>
          <w:sz w:val="28"/>
          <w:szCs w:val="28"/>
        </w:rPr>
      </w:pPr>
      <w:r w:rsidRPr="001A014B">
        <w:rPr>
          <w:rFonts w:ascii="Traditional Arabic" w:hAnsi="Traditional Arabic" w:cs="Traditional Arabic"/>
          <w:b/>
          <w:bCs/>
          <w:sz w:val="28"/>
          <w:szCs w:val="28"/>
          <w:rtl/>
        </w:rPr>
        <w:t>أ- أساتذة المؤسسة المتدخلين في التخصص:</w:t>
      </w:r>
    </w:p>
    <w:p w:rsidR="00EA4CF7" w:rsidRPr="001A014B" w:rsidRDefault="00192750" w:rsidP="00EA4CF7">
      <w:pPr>
        <w:pStyle w:val="En-tte"/>
        <w:tabs>
          <w:tab w:val="clear" w:pos="4536"/>
          <w:tab w:val="clear" w:pos="9072"/>
        </w:tabs>
        <w:rPr>
          <w:rFonts w:ascii="Traditional Arabic" w:hAnsi="Traditional Arabic" w:cs="Traditional Arabic"/>
          <w:b/>
        </w:rPr>
      </w:pPr>
      <w:r>
        <w:rPr>
          <w:rFonts w:ascii="Traditional Arabic" w:hAnsi="Traditional Arabic" w:cs="Traditional Arabic"/>
          <w:b/>
          <w:noProof/>
          <w:lang w:eastAsia="fr-FR"/>
        </w:rPr>
        <w:lastRenderedPageBreak/>
        <w:drawing>
          <wp:inline distT="0" distB="0" distL="0" distR="0">
            <wp:extent cx="8642350" cy="5791200"/>
            <wp:effectExtent l="19050" t="0" r="6350" b="0"/>
            <wp:docPr id="1" name="Image 1" descr="C:\Users\abdo\Desktop\عرض تكوين تاريخ مساء 4 ماي\Scan1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o\Desktop\عرض تكوين تاريخ مساء 4 ماي\Scan10004.TIF"/>
                    <pic:cNvPicPr>
                      <a:picLocks noChangeAspect="1" noChangeArrowheads="1"/>
                    </pic:cNvPicPr>
                  </pic:nvPicPr>
                  <pic:blipFill>
                    <a:blip r:embed="rId9" cstate="print"/>
                    <a:srcRect/>
                    <a:stretch>
                      <a:fillRect/>
                    </a:stretch>
                  </pic:blipFill>
                  <pic:spPr bwMode="auto">
                    <a:xfrm>
                      <a:off x="0" y="0"/>
                      <a:ext cx="8638912" cy="5788896"/>
                    </a:xfrm>
                    <a:prstGeom prst="rect">
                      <a:avLst/>
                    </a:prstGeom>
                    <a:noFill/>
                    <a:ln w="9525">
                      <a:noFill/>
                      <a:miter lim="800000"/>
                      <a:headEnd/>
                      <a:tailEnd/>
                    </a:ln>
                  </pic:spPr>
                </pic:pic>
              </a:graphicData>
            </a:graphic>
          </wp:inline>
        </w:drawing>
      </w:r>
    </w:p>
    <w:p w:rsidR="00EA4CF7" w:rsidRPr="001A014B" w:rsidRDefault="00EA4CF7" w:rsidP="00EA4CF7">
      <w:pPr>
        <w:pStyle w:val="En-tte"/>
        <w:tabs>
          <w:tab w:val="clear" w:pos="4536"/>
          <w:tab w:val="clear" w:pos="9072"/>
        </w:tabs>
        <w:bidi/>
        <w:rPr>
          <w:rFonts w:ascii="Traditional Arabic" w:hAnsi="Traditional Arabic" w:cs="Traditional Arabic"/>
          <w:bCs/>
          <w:i/>
          <w:iCs/>
        </w:rPr>
      </w:pPr>
      <w:r w:rsidRPr="001A014B">
        <w:rPr>
          <w:rFonts w:ascii="Traditional Arabic" w:hAnsi="Traditional Arabic" w:cs="Traditional Arabic"/>
          <w:bCs/>
          <w:i/>
          <w:iCs/>
        </w:rPr>
        <w:lastRenderedPageBreak/>
        <w:t xml:space="preserve">* </w:t>
      </w:r>
      <w:r w:rsidRPr="001A014B">
        <w:rPr>
          <w:rFonts w:ascii="Traditional Arabic" w:hAnsi="Traditional Arabic" w:cs="Traditional Arabic"/>
          <w:bCs/>
          <w:i/>
          <w:iCs/>
          <w:rtl/>
        </w:rPr>
        <w:t xml:space="preserve"> محاضرة، تطبيق، أعمال موجهة، أعمال تطبيقية، تأطير التربصات،  تأطير المذكرات، </w:t>
      </w:r>
      <w:proofErr w:type="gramStart"/>
      <w:r w:rsidRPr="001A014B">
        <w:rPr>
          <w:rFonts w:ascii="Traditional Arabic" w:hAnsi="Traditional Arabic" w:cs="Traditional Arabic"/>
          <w:bCs/>
          <w:i/>
          <w:iCs/>
          <w:rtl/>
        </w:rPr>
        <w:t>أخرى(</w:t>
      </w:r>
      <w:proofErr w:type="gramEnd"/>
      <w:r w:rsidRPr="001A014B">
        <w:rPr>
          <w:rFonts w:ascii="Traditional Arabic" w:hAnsi="Traditional Arabic" w:cs="Traditional Arabic"/>
          <w:bCs/>
          <w:i/>
          <w:iCs/>
          <w:rtl/>
        </w:rPr>
        <w:t>توضح).</w:t>
      </w:r>
    </w:p>
    <w:p w:rsidR="00EA4CF7" w:rsidRPr="001A014B" w:rsidRDefault="00EA4CF7" w:rsidP="00EA4CF7">
      <w:pPr>
        <w:bidi/>
        <w:ind w:left="678"/>
        <w:jc w:val="both"/>
        <w:rPr>
          <w:rFonts w:ascii="Traditional Arabic" w:hAnsi="Traditional Arabic" w:cs="Traditional Arabic"/>
          <w:sz w:val="32"/>
          <w:szCs w:val="32"/>
          <w:rtl/>
        </w:rPr>
      </w:pPr>
      <w:r w:rsidRPr="001A014B">
        <w:rPr>
          <w:rFonts w:ascii="Traditional Arabic" w:hAnsi="Traditional Arabic" w:cs="Traditional Arabic"/>
          <w:b/>
          <w:bCs/>
          <w:sz w:val="28"/>
          <w:szCs w:val="28"/>
          <w:rtl/>
        </w:rPr>
        <w:t>ب- التأطير الخارجي</w:t>
      </w:r>
    </w:p>
    <w:p w:rsidR="00EA4CF7" w:rsidRPr="001A014B" w:rsidRDefault="00EA4CF7" w:rsidP="00EA4CF7">
      <w:pPr>
        <w:bidi/>
        <w:jc w:val="both"/>
        <w:rPr>
          <w:rFonts w:ascii="Traditional Arabic" w:hAnsi="Traditional Arabic" w:cs="Traditional Arabic"/>
          <w:sz w:val="32"/>
          <w:szCs w:val="32"/>
          <w:rtl/>
        </w:rPr>
      </w:pPr>
      <w:r w:rsidRPr="001A014B">
        <w:rPr>
          <w:rFonts w:ascii="Traditional Arabic" w:hAnsi="Traditional Arabic" w:cs="Traditional Arabic"/>
          <w:sz w:val="32"/>
          <w:szCs w:val="32"/>
          <w:rtl/>
        </w:rPr>
        <w:t>المؤسسة التابعة لها:</w:t>
      </w:r>
    </w:p>
    <w:p w:rsidR="00EA4CF7" w:rsidRPr="001A014B" w:rsidRDefault="00EA4CF7" w:rsidP="00EA4CF7">
      <w:pPr>
        <w:bidi/>
        <w:ind w:left="-31"/>
        <w:jc w:val="both"/>
        <w:rPr>
          <w:rFonts w:ascii="Traditional Arabic" w:hAnsi="Traditional Arabic" w:cs="Traditional Arabic"/>
          <w:sz w:val="16"/>
          <w:szCs w:val="16"/>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3467"/>
        <w:gridCol w:w="2977"/>
        <w:gridCol w:w="1417"/>
        <w:gridCol w:w="2268"/>
        <w:gridCol w:w="2093"/>
      </w:tblGrid>
      <w:tr w:rsidR="00EA4CF7" w:rsidRPr="001A014B" w:rsidTr="001A014B">
        <w:tc>
          <w:tcPr>
            <w:tcW w:w="2453" w:type="dxa"/>
            <w:vAlign w:val="center"/>
          </w:tcPr>
          <w:p w:rsidR="00EA4CF7" w:rsidRPr="001A014B" w:rsidRDefault="00EA4CF7" w:rsidP="001A014B">
            <w:pPr>
              <w:bidi/>
              <w:jc w:val="center"/>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rPr>
              <w:t>الاسم</w:t>
            </w:r>
            <w:proofErr w:type="gramEnd"/>
            <w:r w:rsidRPr="001A014B">
              <w:rPr>
                <w:rFonts w:ascii="Traditional Arabic" w:hAnsi="Traditional Arabic" w:cs="Traditional Arabic"/>
                <w:bCs/>
                <w:sz w:val="28"/>
                <w:szCs w:val="28"/>
                <w:rtl/>
              </w:rPr>
              <w:t xml:space="preserve"> واللقب</w:t>
            </w:r>
          </w:p>
        </w:tc>
        <w:tc>
          <w:tcPr>
            <w:tcW w:w="3467" w:type="dxa"/>
            <w:vAlign w:val="center"/>
          </w:tcPr>
          <w:p w:rsidR="00EA4CF7" w:rsidRPr="001A014B" w:rsidRDefault="00EA4CF7" w:rsidP="001A014B">
            <w:pPr>
              <w:bidi/>
              <w:jc w:val="center"/>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rPr>
              <w:t>الشهادة</w:t>
            </w:r>
            <w:proofErr w:type="gramEnd"/>
            <w:r w:rsidRPr="001A014B">
              <w:rPr>
                <w:rFonts w:ascii="Traditional Arabic" w:hAnsi="Traditional Arabic" w:cs="Traditional Arabic"/>
                <w:bCs/>
                <w:sz w:val="28"/>
                <w:szCs w:val="28"/>
                <w:rtl/>
              </w:rPr>
              <w:t xml:space="preserve"> التدرج + التخصص</w:t>
            </w:r>
            <w:r w:rsidRPr="001A014B">
              <w:rPr>
                <w:rFonts w:ascii="Traditional Arabic" w:hAnsi="Traditional Arabic" w:cs="Traditional Arabic"/>
                <w:bCs/>
                <w:sz w:val="28"/>
                <w:szCs w:val="28"/>
              </w:rPr>
              <w:t xml:space="preserve"> </w:t>
            </w:r>
          </w:p>
        </w:tc>
        <w:tc>
          <w:tcPr>
            <w:tcW w:w="2977" w:type="dxa"/>
            <w:vAlign w:val="center"/>
          </w:tcPr>
          <w:p w:rsidR="00EA4CF7" w:rsidRPr="001A014B" w:rsidRDefault="00EA4CF7" w:rsidP="001A014B">
            <w:pPr>
              <w:jc w:val="center"/>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rPr>
              <w:t>الشهادة</w:t>
            </w:r>
            <w:proofErr w:type="gramEnd"/>
            <w:r w:rsidRPr="001A014B">
              <w:rPr>
                <w:rFonts w:ascii="Traditional Arabic" w:hAnsi="Traditional Arabic" w:cs="Traditional Arabic"/>
                <w:bCs/>
                <w:sz w:val="28"/>
                <w:szCs w:val="28"/>
                <w:rtl/>
              </w:rPr>
              <w:t xml:space="preserve"> ما بعد التدرج + التخصص</w:t>
            </w:r>
          </w:p>
        </w:tc>
        <w:tc>
          <w:tcPr>
            <w:tcW w:w="1417" w:type="dxa"/>
            <w:vAlign w:val="center"/>
          </w:tcPr>
          <w:p w:rsidR="00EA4CF7" w:rsidRPr="001A014B" w:rsidRDefault="00EA4CF7" w:rsidP="001A014B">
            <w:pPr>
              <w:jc w:val="center"/>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rPr>
              <w:t>الرتبة</w:t>
            </w:r>
            <w:proofErr w:type="gramEnd"/>
          </w:p>
        </w:tc>
        <w:tc>
          <w:tcPr>
            <w:tcW w:w="2268" w:type="dxa"/>
            <w:vAlign w:val="center"/>
          </w:tcPr>
          <w:p w:rsidR="00EA4CF7" w:rsidRPr="001A014B" w:rsidRDefault="00EA4CF7" w:rsidP="001A014B">
            <w:pPr>
              <w:jc w:val="center"/>
              <w:rPr>
                <w:rFonts w:ascii="Traditional Arabic" w:hAnsi="Traditional Arabic" w:cs="Traditional Arabic"/>
                <w:bCs/>
                <w:sz w:val="28"/>
                <w:szCs w:val="28"/>
                <w:rtl/>
              </w:rPr>
            </w:pPr>
            <w:proofErr w:type="gramStart"/>
            <w:r w:rsidRPr="001A014B">
              <w:rPr>
                <w:rFonts w:ascii="Traditional Arabic" w:hAnsi="Traditional Arabic" w:cs="Traditional Arabic"/>
                <w:bCs/>
                <w:sz w:val="28"/>
                <w:szCs w:val="28"/>
                <w:rtl/>
              </w:rPr>
              <w:t>طبيعة</w:t>
            </w:r>
            <w:proofErr w:type="gramEnd"/>
            <w:r w:rsidRPr="001A014B">
              <w:rPr>
                <w:rFonts w:ascii="Traditional Arabic" w:hAnsi="Traditional Arabic" w:cs="Traditional Arabic"/>
                <w:bCs/>
                <w:sz w:val="28"/>
                <w:szCs w:val="28"/>
                <w:rtl/>
              </w:rPr>
              <w:t xml:space="preserve"> التدخل</w:t>
            </w:r>
            <w:r w:rsidRPr="001A014B">
              <w:rPr>
                <w:rFonts w:ascii="Traditional Arabic" w:hAnsi="Traditional Arabic" w:cs="Traditional Arabic"/>
                <w:bCs/>
                <w:sz w:val="28"/>
                <w:szCs w:val="28"/>
              </w:rPr>
              <w:t>*</w:t>
            </w:r>
          </w:p>
        </w:tc>
        <w:tc>
          <w:tcPr>
            <w:tcW w:w="2093" w:type="dxa"/>
            <w:vAlign w:val="center"/>
          </w:tcPr>
          <w:p w:rsidR="00EA4CF7" w:rsidRPr="001A014B" w:rsidRDefault="00EA4CF7" w:rsidP="001A014B">
            <w:pPr>
              <w:jc w:val="center"/>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rPr>
              <w:t>التوقيع</w:t>
            </w:r>
            <w:proofErr w:type="gramEnd"/>
          </w:p>
        </w:tc>
      </w:tr>
      <w:tr w:rsidR="00EA4CF7" w:rsidRPr="001A014B" w:rsidTr="001A014B">
        <w:trPr>
          <w:trHeight w:val="203"/>
        </w:trPr>
        <w:tc>
          <w:tcPr>
            <w:tcW w:w="2453" w:type="dxa"/>
          </w:tcPr>
          <w:p w:rsidR="00EA4CF7" w:rsidRPr="001A014B" w:rsidRDefault="00EA4CF7" w:rsidP="001A014B">
            <w:pPr>
              <w:bidi/>
              <w:jc w:val="both"/>
              <w:rPr>
                <w:rFonts w:ascii="Traditional Arabic" w:hAnsi="Traditional Arabic" w:cs="Traditional Arabic"/>
                <w:sz w:val="32"/>
                <w:szCs w:val="32"/>
                <w:rtl/>
              </w:rPr>
            </w:pPr>
          </w:p>
        </w:tc>
        <w:tc>
          <w:tcPr>
            <w:tcW w:w="3467" w:type="dxa"/>
          </w:tcPr>
          <w:p w:rsidR="00EA4CF7" w:rsidRPr="001A014B" w:rsidRDefault="00EA4CF7" w:rsidP="001A014B">
            <w:pPr>
              <w:bidi/>
              <w:jc w:val="both"/>
              <w:rPr>
                <w:rFonts w:ascii="Traditional Arabic" w:hAnsi="Traditional Arabic" w:cs="Traditional Arabic"/>
                <w:sz w:val="32"/>
                <w:szCs w:val="32"/>
                <w:rtl/>
              </w:rPr>
            </w:pPr>
          </w:p>
        </w:tc>
        <w:tc>
          <w:tcPr>
            <w:tcW w:w="2977" w:type="dxa"/>
          </w:tcPr>
          <w:p w:rsidR="00EA4CF7" w:rsidRPr="001A014B" w:rsidRDefault="00EA4CF7" w:rsidP="001A014B">
            <w:pPr>
              <w:bidi/>
              <w:jc w:val="both"/>
              <w:rPr>
                <w:rFonts w:ascii="Traditional Arabic" w:hAnsi="Traditional Arabic" w:cs="Traditional Arabic"/>
                <w:sz w:val="32"/>
                <w:szCs w:val="32"/>
                <w:rtl/>
              </w:rPr>
            </w:pPr>
          </w:p>
        </w:tc>
        <w:tc>
          <w:tcPr>
            <w:tcW w:w="1417" w:type="dxa"/>
          </w:tcPr>
          <w:p w:rsidR="00EA4CF7" w:rsidRPr="001A014B" w:rsidRDefault="00EA4CF7" w:rsidP="001A014B">
            <w:pPr>
              <w:bidi/>
              <w:jc w:val="both"/>
              <w:rPr>
                <w:rFonts w:ascii="Traditional Arabic" w:hAnsi="Traditional Arabic" w:cs="Traditional Arabic"/>
                <w:sz w:val="32"/>
                <w:szCs w:val="32"/>
                <w:rtl/>
              </w:rPr>
            </w:pPr>
          </w:p>
        </w:tc>
        <w:tc>
          <w:tcPr>
            <w:tcW w:w="2268" w:type="dxa"/>
          </w:tcPr>
          <w:p w:rsidR="00EA4CF7" w:rsidRPr="001A014B" w:rsidRDefault="00EA4CF7" w:rsidP="001A014B">
            <w:pPr>
              <w:bidi/>
              <w:jc w:val="both"/>
              <w:rPr>
                <w:rFonts w:ascii="Traditional Arabic" w:hAnsi="Traditional Arabic" w:cs="Traditional Arabic"/>
                <w:sz w:val="32"/>
                <w:szCs w:val="32"/>
                <w:rtl/>
              </w:rPr>
            </w:pPr>
          </w:p>
        </w:tc>
        <w:tc>
          <w:tcPr>
            <w:tcW w:w="2093" w:type="dxa"/>
          </w:tcPr>
          <w:p w:rsidR="00EA4CF7" w:rsidRPr="001A014B" w:rsidRDefault="00EA4CF7" w:rsidP="001A014B">
            <w:pPr>
              <w:bidi/>
              <w:jc w:val="both"/>
              <w:rPr>
                <w:rFonts w:ascii="Traditional Arabic" w:hAnsi="Traditional Arabic" w:cs="Traditional Arabic"/>
                <w:sz w:val="32"/>
                <w:szCs w:val="32"/>
                <w:rtl/>
              </w:rPr>
            </w:pPr>
          </w:p>
        </w:tc>
      </w:tr>
      <w:tr w:rsidR="00EA4CF7" w:rsidRPr="001A014B" w:rsidTr="001A014B">
        <w:tc>
          <w:tcPr>
            <w:tcW w:w="2453" w:type="dxa"/>
          </w:tcPr>
          <w:p w:rsidR="00EA4CF7" w:rsidRPr="001A014B" w:rsidRDefault="00EA4CF7" w:rsidP="001A014B">
            <w:pPr>
              <w:bidi/>
              <w:jc w:val="both"/>
              <w:rPr>
                <w:rFonts w:ascii="Traditional Arabic" w:hAnsi="Traditional Arabic" w:cs="Traditional Arabic"/>
                <w:sz w:val="32"/>
                <w:szCs w:val="32"/>
                <w:rtl/>
              </w:rPr>
            </w:pPr>
          </w:p>
        </w:tc>
        <w:tc>
          <w:tcPr>
            <w:tcW w:w="3467" w:type="dxa"/>
          </w:tcPr>
          <w:p w:rsidR="00EA4CF7" w:rsidRPr="001A014B" w:rsidRDefault="00EA4CF7" w:rsidP="001A014B">
            <w:pPr>
              <w:bidi/>
              <w:jc w:val="both"/>
              <w:rPr>
                <w:rFonts w:ascii="Traditional Arabic" w:hAnsi="Traditional Arabic" w:cs="Traditional Arabic"/>
                <w:sz w:val="32"/>
                <w:szCs w:val="32"/>
                <w:rtl/>
              </w:rPr>
            </w:pPr>
          </w:p>
        </w:tc>
        <w:tc>
          <w:tcPr>
            <w:tcW w:w="2977" w:type="dxa"/>
          </w:tcPr>
          <w:p w:rsidR="00EA4CF7" w:rsidRPr="001A014B" w:rsidRDefault="00EA4CF7" w:rsidP="001A014B">
            <w:pPr>
              <w:bidi/>
              <w:jc w:val="both"/>
              <w:rPr>
                <w:rFonts w:ascii="Traditional Arabic" w:hAnsi="Traditional Arabic" w:cs="Traditional Arabic"/>
                <w:sz w:val="32"/>
                <w:szCs w:val="32"/>
                <w:rtl/>
              </w:rPr>
            </w:pPr>
          </w:p>
        </w:tc>
        <w:tc>
          <w:tcPr>
            <w:tcW w:w="1417" w:type="dxa"/>
          </w:tcPr>
          <w:p w:rsidR="00EA4CF7" w:rsidRPr="001A014B" w:rsidRDefault="00EA4CF7" w:rsidP="001A014B">
            <w:pPr>
              <w:bidi/>
              <w:jc w:val="both"/>
              <w:rPr>
                <w:rFonts w:ascii="Traditional Arabic" w:hAnsi="Traditional Arabic" w:cs="Traditional Arabic"/>
                <w:sz w:val="32"/>
                <w:szCs w:val="32"/>
                <w:rtl/>
              </w:rPr>
            </w:pPr>
          </w:p>
        </w:tc>
        <w:tc>
          <w:tcPr>
            <w:tcW w:w="2268" w:type="dxa"/>
          </w:tcPr>
          <w:p w:rsidR="00EA4CF7" w:rsidRPr="001A014B" w:rsidRDefault="00EA4CF7" w:rsidP="001A014B">
            <w:pPr>
              <w:bidi/>
              <w:jc w:val="both"/>
              <w:rPr>
                <w:rFonts w:ascii="Traditional Arabic" w:hAnsi="Traditional Arabic" w:cs="Traditional Arabic"/>
                <w:sz w:val="32"/>
                <w:szCs w:val="32"/>
                <w:rtl/>
              </w:rPr>
            </w:pPr>
          </w:p>
        </w:tc>
        <w:tc>
          <w:tcPr>
            <w:tcW w:w="2093" w:type="dxa"/>
          </w:tcPr>
          <w:p w:rsidR="00EA4CF7" w:rsidRPr="001A014B" w:rsidRDefault="00EA4CF7" w:rsidP="001A014B">
            <w:pPr>
              <w:bidi/>
              <w:jc w:val="both"/>
              <w:rPr>
                <w:rFonts w:ascii="Traditional Arabic" w:hAnsi="Traditional Arabic" w:cs="Traditional Arabic"/>
                <w:sz w:val="32"/>
                <w:szCs w:val="32"/>
                <w:rtl/>
              </w:rPr>
            </w:pPr>
          </w:p>
        </w:tc>
      </w:tr>
      <w:tr w:rsidR="00EA4CF7" w:rsidRPr="001A014B" w:rsidTr="001A014B">
        <w:tc>
          <w:tcPr>
            <w:tcW w:w="2453" w:type="dxa"/>
          </w:tcPr>
          <w:p w:rsidR="00EA4CF7" w:rsidRPr="001A014B" w:rsidRDefault="00EA4CF7" w:rsidP="001A014B">
            <w:pPr>
              <w:bidi/>
              <w:jc w:val="both"/>
              <w:rPr>
                <w:rFonts w:ascii="Traditional Arabic" w:hAnsi="Traditional Arabic" w:cs="Traditional Arabic"/>
                <w:sz w:val="32"/>
                <w:szCs w:val="32"/>
                <w:rtl/>
              </w:rPr>
            </w:pPr>
          </w:p>
        </w:tc>
        <w:tc>
          <w:tcPr>
            <w:tcW w:w="3467" w:type="dxa"/>
          </w:tcPr>
          <w:p w:rsidR="00EA4CF7" w:rsidRPr="001A014B" w:rsidRDefault="00EA4CF7" w:rsidP="001A014B">
            <w:pPr>
              <w:bidi/>
              <w:jc w:val="both"/>
              <w:rPr>
                <w:rFonts w:ascii="Traditional Arabic" w:hAnsi="Traditional Arabic" w:cs="Traditional Arabic"/>
                <w:sz w:val="32"/>
                <w:szCs w:val="32"/>
                <w:rtl/>
              </w:rPr>
            </w:pPr>
          </w:p>
        </w:tc>
        <w:tc>
          <w:tcPr>
            <w:tcW w:w="2977" w:type="dxa"/>
          </w:tcPr>
          <w:p w:rsidR="00EA4CF7" w:rsidRPr="001A014B" w:rsidRDefault="00EA4CF7" w:rsidP="001A014B">
            <w:pPr>
              <w:bidi/>
              <w:jc w:val="both"/>
              <w:rPr>
                <w:rFonts w:ascii="Traditional Arabic" w:hAnsi="Traditional Arabic" w:cs="Traditional Arabic"/>
                <w:sz w:val="32"/>
                <w:szCs w:val="32"/>
                <w:rtl/>
              </w:rPr>
            </w:pPr>
          </w:p>
        </w:tc>
        <w:tc>
          <w:tcPr>
            <w:tcW w:w="1417" w:type="dxa"/>
          </w:tcPr>
          <w:p w:rsidR="00EA4CF7" w:rsidRPr="001A014B" w:rsidRDefault="00EA4CF7" w:rsidP="001A014B">
            <w:pPr>
              <w:bidi/>
              <w:jc w:val="both"/>
              <w:rPr>
                <w:rFonts w:ascii="Traditional Arabic" w:hAnsi="Traditional Arabic" w:cs="Traditional Arabic"/>
                <w:sz w:val="32"/>
                <w:szCs w:val="32"/>
                <w:rtl/>
              </w:rPr>
            </w:pPr>
          </w:p>
        </w:tc>
        <w:tc>
          <w:tcPr>
            <w:tcW w:w="2268" w:type="dxa"/>
          </w:tcPr>
          <w:p w:rsidR="00EA4CF7" w:rsidRPr="001A014B" w:rsidRDefault="00EA4CF7" w:rsidP="001A014B">
            <w:pPr>
              <w:bidi/>
              <w:jc w:val="both"/>
              <w:rPr>
                <w:rFonts w:ascii="Traditional Arabic" w:hAnsi="Traditional Arabic" w:cs="Traditional Arabic"/>
                <w:sz w:val="32"/>
                <w:szCs w:val="32"/>
                <w:rtl/>
              </w:rPr>
            </w:pPr>
          </w:p>
        </w:tc>
        <w:tc>
          <w:tcPr>
            <w:tcW w:w="2093" w:type="dxa"/>
          </w:tcPr>
          <w:p w:rsidR="00EA4CF7" w:rsidRPr="001A014B" w:rsidRDefault="00EA4CF7" w:rsidP="001A014B">
            <w:pPr>
              <w:bidi/>
              <w:jc w:val="both"/>
              <w:rPr>
                <w:rFonts w:ascii="Traditional Arabic" w:hAnsi="Traditional Arabic" w:cs="Traditional Arabic"/>
                <w:sz w:val="32"/>
                <w:szCs w:val="32"/>
                <w:rtl/>
              </w:rPr>
            </w:pPr>
          </w:p>
        </w:tc>
      </w:tr>
    </w:tbl>
    <w:p w:rsidR="00EA4CF7" w:rsidRPr="001A014B" w:rsidRDefault="00EA4CF7" w:rsidP="00EA4CF7">
      <w:pPr>
        <w:bidi/>
        <w:ind w:left="-31"/>
        <w:jc w:val="both"/>
        <w:rPr>
          <w:rFonts w:ascii="Traditional Arabic" w:hAnsi="Traditional Arabic" w:cs="Traditional Arabic"/>
          <w:sz w:val="16"/>
          <w:szCs w:val="20"/>
          <w:rtl/>
        </w:rPr>
      </w:pPr>
    </w:p>
    <w:p w:rsidR="00EA4CF7" w:rsidRPr="001A014B" w:rsidRDefault="00EA4CF7" w:rsidP="00EA4CF7">
      <w:pPr>
        <w:pStyle w:val="En-tte"/>
        <w:tabs>
          <w:tab w:val="clear" w:pos="4536"/>
          <w:tab w:val="clear" w:pos="9072"/>
        </w:tabs>
        <w:rPr>
          <w:rFonts w:ascii="Traditional Arabic" w:hAnsi="Traditional Arabic" w:cs="Traditional Arabic"/>
          <w:b/>
          <w:rtl/>
        </w:rPr>
      </w:pPr>
    </w:p>
    <w:p w:rsidR="00EA4CF7" w:rsidRPr="001A014B" w:rsidRDefault="00EA4CF7" w:rsidP="00EA4CF7">
      <w:pPr>
        <w:pStyle w:val="En-tte"/>
        <w:tabs>
          <w:tab w:val="clear" w:pos="4536"/>
          <w:tab w:val="clear" w:pos="9072"/>
        </w:tabs>
        <w:rPr>
          <w:rFonts w:ascii="Traditional Arabic" w:hAnsi="Traditional Arabic" w:cs="Traditional Arabic"/>
          <w:b/>
        </w:rPr>
      </w:pPr>
    </w:p>
    <w:p w:rsidR="00EA4CF7" w:rsidRPr="001A014B" w:rsidRDefault="00EA4CF7" w:rsidP="00EA4CF7">
      <w:pPr>
        <w:pStyle w:val="En-tte"/>
        <w:tabs>
          <w:tab w:val="clear" w:pos="4536"/>
          <w:tab w:val="clear" w:pos="9072"/>
        </w:tabs>
        <w:bidi/>
        <w:rPr>
          <w:rFonts w:ascii="Traditional Arabic" w:hAnsi="Traditional Arabic" w:cs="Traditional Arabic"/>
          <w:b/>
        </w:rPr>
      </w:pPr>
      <w:r w:rsidRPr="001A014B">
        <w:rPr>
          <w:rFonts w:ascii="Traditional Arabic" w:hAnsi="Traditional Arabic" w:cs="Traditional Arabic"/>
          <w:b/>
        </w:rPr>
        <w:t xml:space="preserve">* </w:t>
      </w:r>
      <w:r w:rsidRPr="001A014B">
        <w:rPr>
          <w:rFonts w:ascii="Traditional Arabic" w:hAnsi="Traditional Arabic" w:cs="Traditional Arabic"/>
          <w:b/>
          <w:rtl/>
        </w:rPr>
        <w:t xml:space="preserve"> </w:t>
      </w:r>
      <w:r w:rsidRPr="001A014B">
        <w:rPr>
          <w:rFonts w:ascii="Traditional Arabic" w:hAnsi="Traditional Arabic" w:cs="Traditional Arabic"/>
          <w:bCs/>
          <w:i/>
          <w:iCs/>
          <w:rtl/>
        </w:rPr>
        <w:t xml:space="preserve">محاضرة،أعمال تطبيقية، أعمال موجهة، تأطير التربصات،  تأطير المذكرات، </w:t>
      </w:r>
      <w:proofErr w:type="gramStart"/>
      <w:r w:rsidRPr="001A014B">
        <w:rPr>
          <w:rFonts w:ascii="Traditional Arabic" w:hAnsi="Traditional Arabic" w:cs="Traditional Arabic"/>
          <w:bCs/>
          <w:i/>
          <w:iCs/>
          <w:rtl/>
        </w:rPr>
        <w:t>أخرى(</w:t>
      </w:r>
      <w:proofErr w:type="gramEnd"/>
      <w:r w:rsidRPr="001A014B">
        <w:rPr>
          <w:rFonts w:ascii="Traditional Arabic" w:hAnsi="Traditional Arabic" w:cs="Traditional Arabic"/>
          <w:bCs/>
          <w:i/>
          <w:iCs/>
          <w:rtl/>
        </w:rPr>
        <w:t>توضح)</w:t>
      </w:r>
    </w:p>
    <w:p w:rsidR="00EA4CF7" w:rsidRPr="001A014B" w:rsidRDefault="00EA4CF7" w:rsidP="00EA4CF7">
      <w:pPr>
        <w:pStyle w:val="En-tte"/>
        <w:tabs>
          <w:tab w:val="clear" w:pos="4536"/>
          <w:tab w:val="clear" w:pos="9072"/>
        </w:tabs>
        <w:bidi/>
        <w:rPr>
          <w:rFonts w:ascii="Traditional Arabic" w:hAnsi="Traditional Arabic" w:cs="Traditional Arabic"/>
          <w:b/>
          <w:rtl/>
        </w:rPr>
        <w:sectPr w:rsidR="00EA4CF7" w:rsidRPr="001A014B" w:rsidSect="001A014B">
          <w:pgSz w:w="16838" w:h="11906" w:orient="landscape"/>
          <w:pgMar w:top="1134" w:right="1134" w:bottom="1134" w:left="1134" w:header="709" w:footer="709" w:gutter="0"/>
          <w:cols w:space="708"/>
          <w:titlePg/>
          <w:docGrid w:linePitch="360"/>
        </w:sectPr>
      </w:pPr>
    </w:p>
    <w:p w:rsidR="00EA4CF7" w:rsidRPr="001A014B" w:rsidRDefault="00EA4CF7" w:rsidP="00EA4CF7">
      <w:pPr>
        <w:numPr>
          <w:ilvl w:val="0"/>
          <w:numId w:val="3"/>
        </w:numPr>
        <w:bidi/>
        <w:ind w:left="1066" w:hanging="357"/>
        <w:jc w:val="both"/>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lastRenderedPageBreak/>
        <w:t>الإمكانيات المادية المتوفرة</w:t>
      </w:r>
    </w:p>
    <w:p w:rsidR="00EA4CF7" w:rsidRPr="001A014B" w:rsidRDefault="00EA4CF7" w:rsidP="00EA4CF7">
      <w:pPr>
        <w:bidi/>
        <w:ind w:left="-1"/>
        <w:jc w:val="both"/>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 xml:space="preserve">أ- المخابر البيداغوجية والتجهيزات: </w:t>
      </w:r>
      <w:r w:rsidRPr="001A014B">
        <w:rPr>
          <w:rFonts w:ascii="Traditional Arabic" w:hAnsi="Traditional Arabic" w:cs="Traditional Arabic"/>
          <w:i/>
          <w:iCs/>
          <w:sz w:val="28"/>
          <w:szCs w:val="28"/>
          <w:rtl/>
        </w:rPr>
        <w:t xml:space="preserve">تقديم بطاقة عن التجهيزات البيداغوجية المتوفرة بالنسبة للأعمال التطبيقية للتكوين المقترح.( </w:t>
      </w:r>
      <w:proofErr w:type="gramStart"/>
      <w:r w:rsidRPr="001A014B">
        <w:rPr>
          <w:rFonts w:ascii="Traditional Arabic" w:hAnsi="Traditional Arabic" w:cs="Traditional Arabic"/>
          <w:i/>
          <w:iCs/>
          <w:sz w:val="28"/>
          <w:szCs w:val="28"/>
          <w:rtl/>
        </w:rPr>
        <w:t>بطاقة</w:t>
      </w:r>
      <w:proofErr w:type="gramEnd"/>
      <w:r w:rsidRPr="001A014B">
        <w:rPr>
          <w:rFonts w:ascii="Traditional Arabic" w:hAnsi="Traditional Arabic" w:cs="Traditional Arabic"/>
          <w:i/>
          <w:iCs/>
          <w:sz w:val="28"/>
          <w:szCs w:val="28"/>
          <w:rtl/>
        </w:rPr>
        <w:t xml:space="preserve"> واحدة لكل مخبر</w:t>
      </w:r>
      <w:r w:rsidRPr="001A014B">
        <w:rPr>
          <w:rFonts w:ascii="Traditional Arabic" w:hAnsi="Traditional Arabic" w:cs="Traditional Arabic"/>
          <w:sz w:val="28"/>
          <w:szCs w:val="28"/>
          <w:rtl/>
        </w:rPr>
        <w:t>)</w:t>
      </w:r>
    </w:p>
    <w:p w:rsidR="00EA4CF7" w:rsidRPr="001A014B" w:rsidRDefault="00EA4CF7" w:rsidP="00EA4CF7">
      <w:pPr>
        <w:bidi/>
        <w:ind w:left="-1" w:hanging="14"/>
        <w:jc w:val="both"/>
        <w:rPr>
          <w:rFonts w:ascii="Traditional Arabic" w:hAnsi="Traditional Arabic" w:cs="Traditional Arabic"/>
          <w:b/>
          <w:bCs/>
          <w:sz w:val="28"/>
          <w:szCs w:val="28"/>
        </w:rPr>
      </w:pPr>
      <w:r w:rsidRPr="001A014B">
        <w:rPr>
          <w:rFonts w:ascii="Traditional Arabic" w:hAnsi="Traditional Arabic" w:cs="Traditional Arabic"/>
          <w:b/>
          <w:bCs/>
          <w:sz w:val="28"/>
          <w:szCs w:val="28"/>
          <w:rtl/>
        </w:rPr>
        <w:t xml:space="preserve">عنوان </w:t>
      </w:r>
      <w:proofErr w:type="gramStart"/>
      <w:r w:rsidRPr="001A014B">
        <w:rPr>
          <w:rFonts w:ascii="Traditional Arabic" w:hAnsi="Traditional Arabic" w:cs="Traditional Arabic"/>
          <w:b/>
          <w:bCs/>
          <w:sz w:val="28"/>
          <w:szCs w:val="28"/>
          <w:rtl/>
        </w:rPr>
        <w:t>المخبر :</w:t>
      </w:r>
      <w:proofErr w:type="gramEnd"/>
      <w:r w:rsidR="00A76C8E" w:rsidRPr="00A76C8E">
        <w:rPr>
          <w:rFonts w:ascii="Traditional Arabic" w:hAnsi="Traditional Arabic" w:cs="Traditional Arabic" w:hint="cs"/>
          <w:b/>
          <w:bCs/>
          <w:sz w:val="32"/>
          <w:szCs w:val="32"/>
          <w:rtl/>
        </w:rPr>
        <w:t xml:space="preserve"> </w:t>
      </w:r>
      <w:r w:rsidR="00A76C8E">
        <w:rPr>
          <w:rFonts w:ascii="Traditional Arabic" w:hAnsi="Traditional Arabic" w:cs="Traditional Arabic" w:hint="cs"/>
          <w:b/>
          <w:bCs/>
          <w:sz w:val="32"/>
          <w:szCs w:val="32"/>
          <w:rtl/>
        </w:rPr>
        <w:t>مخبر التنمية التنظيمية وإدارة الموارد البشرية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3202"/>
        <w:gridCol w:w="3206"/>
        <w:gridCol w:w="810"/>
      </w:tblGrid>
      <w:tr w:rsidR="00EA4CF7" w:rsidRPr="001A014B" w:rsidTr="001A014B">
        <w:tc>
          <w:tcPr>
            <w:tcW w:w="1951" w:type="dxa"/>
          </w:tcPr>
          <w:p w:rsidR="00EA4CF7" w:rsidRPr="001A014B" w:rsidRDefault="00EA4CF7" w:rsidP="001A014B">
            <w:pPr>
              <w:jc w:val="center"/>
              <w:rPr>
                <w:rFonts w:ascii="Traditional Arabic" w:hAnsi="Traditional Arabic" w:cs="Traditional Arabic"/>
                <w:b/>
                <w:bCs/>
              </w:rPr>
            </w:pPr>
            <w:proofErr w:type="gramStart"/>
            <w:r w:rsidRPr="001A014B">
              <w:rPr>
                <w:rFonts w:ascii="Traditional Arabic" w:hAnsi="Traditional Arabic" w:cs="Traditional Arabic"/>
                <w:b/>
                <w:bCs/>
                <w:rtl/>
              </w:rPr>
              <w:t>الملاحظات</w:t>
            </w:r>
            <w:proofErr w:type="gramEnd"/>
          </w:p>
        </w:tc>
        <w:tc>
          <w:tcPr>
            <w:tcW w:w="3260" w:type="dxa"/>
          </w:tcPr>
          <w:p w:rsidR="00EA4CF7" w:rsidRPr="001A014B" w:rsidRDefault="00EA4CF7" w:rsidP="001A014B">
            <w:pPr>
              <w:jc w:val="center"/>
              <w:rPr>
                <w:rFonts w:ascii="Traditional Arabic" w:hAnsi="Traditional Arabic" w:cs="Traditional Arabic"/>
                <w:b/>
                <w:bCs/>
              </w:rPr>
            </w:pPr>
            <w:r w:rsidRPr="001A014B">
              <w:rPr>
                <w:rFonts w:ascii="Traditional Arabic" w:hAnsi="Traditional Arabic" w:cs="Traditional Arabic"/>
                <w:b/>
                <w:bCs/>
                <w:rtl/>
              </w:rPr>
              <w:t xml:space="preserve"> </w:t>
            </w:r>
            <w:proofErr w:type="gramStart"/>
            <w:r w:rsidRPr="001A014B">
              <w:rPr>
                <w:rFonts w:ascii="Traditional Arabic" w:hAnsi="Traditional Arabic" w:cs="Traditional Arabic"/>
                <w:b/>
                <w:bCs/>
                <w:rtl/>
              </w:rPr>
              <w:t>العدد</w:t>
            </w:r>
            <w:proofErr w:type="gramEnd"/>
          </w:p>
        </w:tc>
        <w:tc>
          <w:tcPr>
            <w:tcW w:w="3261" w:type="dxa"/>
          </w:tcPr>
          <w:p w:rsidR="00EA4CF7" w:rsidRPr="001A014B" w:rsidRDefault="00EA4CF7" w:rsidP="001A014B">
            <w:pPr>
              <w:jc w:val="center"/>
              <w:rPr>
                <w:rFonts w:ascii="Traditional Arabic" w:hAnsi="Traditional Arabic" w:cs="Traditional Arabic"/>
                <w:b/>
                <w:bCs/>
              </w:rPr>
            </w:pPr>
            <w:proofErr w:type="gramStart"/>
            <w:r w:rsidRPr="001A014B">
              <w:rPr>
                <w:rFonts w:ascii="Traditional Arabic" w:hAnsi="Traditional Arabic" w:cs="Traditional Arabic"/>
                <w:b/>
                <w:bCs/>
                <w:rtl/>
              </w:rPr>
              <w:t>اسم</w:t>
            </w:r>
            <w:proofErr w:type="gramEnd"/>
            <w:r w:rsidRPr="001A014B">
              <w:rPr>
                <w:rFonts w:ascii="Traditional Arabic" w:hAnsi="Traditional Arabic" w:cs="Traditional Arabic"/>
                <w:b/>
                <w:bCs/>
                <w:rtl/>
              </w:rPr>
              <w:t xml:space="preserve"> التجهيز</w:t>
            </w:r>
          </w:p>
        </w:tc>
        <w:tc>
          <w:tcPr>
            <w:tcW w:w="816" w:type="dxa"/>
          </w:tcPr>
          <w:p w:rsidR="00EA4CF7" w:rsidRPr="001A014B" w:rsidRDefault="00EA4CF7" w:rsidP="001A014B">
            <w:pPr>
              <w:jc w:val="center"/>
              <w:rPr>
                <w:rFonts w:ascii="Traditional Arabic" w:hAnsi="Traditional Arabic" w:cs="Traditional Arabic"/>
                <w:b/>
                <w:bCs/>
              </w:rPr>
            </w:pPr>
            <w:r w:rsidRPr="001A014B">
              <w:rPr>
                <w:rFonts w:ascii="Traditional Arabic" w:hAnsi="Traditional Arabic" w:cs="Traditional Arabic"/>
                <w:b/>
                <w:bCs/>
                <w:rtl/>
              </w:rPr>
              <w:t xml:space="preserve"> </w:t>
            </w:r>
            <w:proofErr w:type="gramStart"/>
            <w:r w:rsidRPr="001A014B">
              <w:rPr>
                <w:rFonts w:ascii="Traditional Arabic" w:hAnsi="Traditional Arabic" w:cs="Traditional Arabic"/>
                <w:b/>
                <w:bCs/>
                <w:rtl/>
              </w:rPr>
              <w:t>الرقم</w:t>
            </w:r>
            <w:proofErr w:type="gramEnd"/>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r w:rsidR="00EA4CF7" w:rsidRPr="001A014B" w:rsidTr="001A014B">
        <w:tc>
          <w:tcPr>
            <w:tcW w:w="1951" w:type="dxa"/>
          </w:tcPr>
          <w:p w:rsidR="00EA4CF7" w:rsidRPr="001A014B" w:rsidRDefault="00EA4CF7" w:rsidP="001A014B">
            <w:pPr>
              <w:rPr>
                <w:rFonts w:ascii="Traditional Arabic" w:hAnsi="Traditional Arabic" w:cs="Traditional Arabic"/>
                <w:b/>
                <w:bCs/>
              </w:rPr>
            </w:pPr>
          </w:p>
        </w:tc>
        <w:tc>
          <w:tcPr>
            <w:tcW w:w="3260" w:type="dxa"/>
          </w:tcPr>
          <w:p w:rsidR="00EA4CF7" w:rsidRPr="001A014B" w:rsidRDefault="00EA4CF7" w:rsidP="001A014B">
            <w:pPr>
              <w:rPr>
                <w:rFonts w:ascii="Traditional Arabic" w:hAnsi="Traditional Arabic" w:cs="Traditional Arabic"/>
                <w:b/>
                <w:bCs/>
              </w:rPr>
            </w:pPr>
          </w:p>
        </w:tc>
        <w:tc>
          <w:tcPr>
            <w:tcW w:w="3261" w:type="dxa"/>
          </w:tcPr>
          <w:p w:rsidR="00EA4CF7" w:rsidRPr="001A014B" w:rsidRDefault="00EA4CF7" w:rsidP="001A014B">
            <w:pPr>
              <w:rPr>
                <w:rFonts w:ascii="Traditional Arabic" w:hAnsi="Traditional Arabic" w:cs="Traditional Arabic"/>
                <w:b/>
                <w:bCs/>
              </w:rPr>
            </w:pPr>
          </w:p>
        </w:tc>
        <w:tc>
          <w:tcPr>
            <w:tcW w:w="816" w:type="dxa"/>
          </w:tcPr>
          <w:p w:rsidR="00EA4CF7" w:rsidRPr="001A014B" w:rsidRDefault="00EA4CF7" w:rsidP="001A014B">
            <w:pPr>
              <w:rPr>
                <w:rFonts w:ascii="Traditional Arabic" w:hAnsi="Traditional Arabic" w:cs="Traditional Arabic"/>
                <w:b/>
                <w:bCs/>
              </w:rPr>
            </w:pPr>
          </w:p>
        </w:tc>
      </w:tr>
    </w:tbl>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
        <w:jc w:val="both"/>
        <w:rPr>
          <w:rFonts w:ascii="Traditional Arabic" w:hAnsi="Traditional Arabic" w:cs="Traditional Arabic"/>
          <w:sz w:val="28"/>
          <w:szCs w:val="28"/>
        </w:rPr>
      </w:pPr>
      <w:r w:rsidRPr="001A014B">
        <w:rPr>
          <w:rFonts w:ascii="Traditional Arabic" w:hAnsi="Traditional Arabic" w:cs="Traditional Arabic"/>
          <w:b/>
          <w:bCs/>
          <w:sz w:val="28"/>
          <w:szCs w:val="28"/>
          <w:rtl/>
        </w:rPr>
        <w:t>ب- ميادين التربص والتكوين في المؤسسات:</w:t>
      </w:r>
    </w:p>
    <w:p w:rsidR="00EA4CF7" w:rsidRPr="001A014B" w:rsidRDefault="00EA4CF7" w:rsidP="00EA4CF7">
      <w:pPr>
        <w:bidi/>
        <w:ind w:left="1210"/>
        <w:jc w:val="both"/>
        <w:rPr>
          <w:rFonts w:ascii="Traditional Arabic" w:hAnsi="Traditional Arabic" w:cs="Traditional Arabic"/>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1"/>
        <w:gridCol w:w="3030"/>
        <w:gridCol w:w="3046"/>
      </w:tblGrid>
      <w:tr w:rsidR="00B5122C" w:rsidRPr="00E2262B" w:rsidTr="00350F03">
        <w:tc>
          <w:tcPr>
            <w:tcW w:w="3259" w:type="dxa"/>
          </w:tcPr>
          <w:p w:rsidR="00B5122C" w:rsidRPr="00E2262B" w:rsidRDefault="00B5122C" w:rsidP="00350F03">
            <w:pPr>
              <w:bidi/>
              <w:jc w:val="center"/>
              <w:rPr>
                <w:rFonts w:cs="Arabic Transparent"/>
                <w:b/>
                <w:bCs/>
                <w:sz w:val="28"/>
                <w:szCs w:val="28"/>
                <w:rtl/>
              </w:rPr>
            </w:pPr>
            <w:proofErr w:type="gramStart"/>
            <w:r w:rsidRPr="00E2262B">
              <w:rPr>
                <w:rFonts w:cs="Arabic Transparent" w:hint="cs"/>
                <w:b/>
                <w:bCs/>
                <w:sz w:val="28"/>
                <w:szCs w:val="28"/>
                <w:rtl/>
              </w:rPr>
              <w:t>مكان</w:t>
            </w:r>
            <w:proofErr w:type="gramEnd"/>
            <w:r w:rsidRPr="00E2262B">
              <w:rPr>
                <w:rFonts w:cs="Arabic Transparent" w:hint="cs"/>
                <w:b/>
                <w:bCs/>
                <w:sz w:val="28"/>
                <w:szCs w:val="28"/>
                <w:rtl/>
              </w:rPr>
              <w:t xml:space="preserve"> التربص</w:t>
            </w:r>
          </w:p>
        </w:tc>
        <w:tc>
          <w:tcPr>
            <w:tcW w:w="3259" w:type="dxa"/>
          </w:tcPr>
          <w:p w:rsidR="00B5122C" w:rsidRPr="00E2262B" w:rsidRDefault="00B5122C" w:rsidP="00350F03">
            <w:pPr>
              <w:bidi/>
              <w:jc w:val="center"/>
              <w:rPr>
                <w:rFonts w:cs="Arabic Transparent"/>
                <w:b/>
                <w:bCs/>
                <w:sz w:val="28"/>
                <w:szCs w:val="28"/>
                <w:rtl/>
              </w:rPr>
            </w:pPr>
            <w:r w:rsidRPr="00E2262B">
              <w:rPr>
                <w:rFonts w:cs="Arabic Transparent" w:hint="cs"/>
                <w:b/>
                <w:bCs/>
                <w:sz w:val="28"/>
                <w:szCs w:val="28"/>
                <w:rtl/>
              </w:rPr>
              <w:t>عدد الطلبة</w:t>
            </w:r>
          </w:p>
        </w:tc>
        <w:tc>
          <w:tcPr>
            <w:tcW w:w="3260" w:type="dxa"/>
          </w:tcPr>
          <w:p w:rsidR="00B5122C" w:rsidRPr="00E2262B" w:rsidRDefault="00B5122C" w:rsidP="00350F03">
            <w:pPr>
              <w:bidi/>
              <w:jc w:val="center"/>
              <w:rPr>
                <w:rFonts w:cs="Arabic Transparent"/>
                <w:b/>
                <w:bCs/>
                <w:sz w:val="28"/>
                <w:szCs w:val="28"/>
                <w:rtl/>
              </w:rPr>
            </w:pPr>
            <w:proofErr w:type="gramStart"/>
            <w:r w:rsidRPr="00E2262B">
              <w:rPr>
                <w:rFonts w:cs="Arabic Transparent" w:hint="cs"/>
                <w:b/>
                <w:bCs/>
                <w:sz w:val="28"/>
                <w:szCs w:val="28"/>
                <w:rtl/>
              </w:rPr>
              <w:t>مدة</w:t>
            </w:r>
            <w:proofErr w:type="gramEnd"/>
            <w:r w:rsidRPr="00E2262B">
              <w:rPr>
                <w:rFonts w:cs="Arabic Transparent" w:hint="cs"/>
                <w:b/>
                <w:bCs/>
                <w:sz w:val="28"/>
                <w:szCs w:val="28"/>
                <w:rtl/>
              </w:rPr>
              <w:t xml:space="preserve"> التربص</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Pr>
            </w:pPr>
            <w:proofErr w:type="gramStart"/>
            <w:r>
              <w:rPr>
                <w:rFonts w:cs="Rateb lotusb22" w:hint="cs"/>
                <w:sz w:val="28"/>
                <w:szCs w:val="28"/>
                <w:rtl/>
              </w:rPr>
              <w:t>المدارس</w:t>
            </w:r>
            <w:proofErr w:type="gramEnd"/>
            <w:r>
              <w:rPr>
                <w:rFonts w:cs="Rateb lotusb22" w:hint="cs"/>
                <w:sz w:val="28"/>
                <w:szCs w:val="28"/>
                <w:rtl/>
              </w:rPr>
              <w:t xml:space="preserve"> الابتدائية</w:t>
            </w:r>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proofErr w:type="gramStart"/>
            <w:r>
              <w:rPr>
                <w:rFonts w:cs="Arabic Transparent" w:hint="cs"/>
                <w:sz w:val="28"/>
                <w:szCs w:val="28"/>
                <w:rtl/>
              </w:rPr>
              <w:t>ثلاثة</w:t>
            </w:r>
            <w:proofErr w:type="gramEnd"/>
            <w:r>
              <w:rPr>
                <w:rFonts w:cs="Arabic Transparent" w:hint="cs"/>
                <w:sz w:val="28"/>
                <w:szCs w:val="28"/>
                <w:rtl/>
              </w:rPr>
              <w:t xml:space="preserve"> (3) أشهر</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tl/>
              </w:rPr>
            </w:pPr>
            <w:proofErr w:type="gramStart"/>
            <w:r>
              <w:rPr>
                <w:rFonts w:cs="Rateb lotusb22" w:hint="cs"/>
                <w:sz w:val="28"/>
                <w:szCs w:val="28"/>
                <w:rtl/>
              </w:rPr>
              <w:t>المتوسطات</w:t>
            </w:r>
            <w:proofErr w:type="gramEnd"/>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20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tl/>
              </w:rPr>
            </w:pPr>
            <w:r>
              <w:rPr>
                <w:rFonts w:cs="Rateb lotusb22" w:hint="cs"/>
                <w:sz w:val="28"/>
                <w:szCs w:val="28"/>
                <w:rtl/>
              </w:rPr>
              <w:t>الثانويات</w:t>
            </w:r>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20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tl/>
              </w:rPr>
            </w:pPr>
            <w:r>
              <w:rPr>
                <w:rFonts w:cs="Rateb lotusb22" w:hint="cs"/>
                <w:sz w:val="28"/>
                <w:szCs w:val="28"/>
                <w:rtl/>
              </w:rPr>
              <w:t>المركز الوطني للدراسات والبحث</w:t>
            </w:r>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tl/>
              </w:rPr>
            </w:pPr>
            <w:r>
              <w:rPr>
                <w:rFonts w:cs="Rateb lotusb22" w:hint="cs"/>
                <w:sz w:val="28"/>
                <w:szCs w:val="28"/>
                <w:rtl/>
              </w:rPr>
              <w:t xml:space="preserve">مدريات السياحة والثقافة </w:t>
            </w:r>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Rateb lotusb22"/>
                <w:sz w:val="28"/>
                <w:szCs w:val="28"/>
                <w:rtl/>
              </w:rPr>
            </w:pPr>
            <w:proofErr w:type="gramStart"/>
            <w:r>
              <w:rPr>
                <w:rFonts w:cs="Rateb lotusb22" w:hint="cs"/>
                <w:sz w:val="28"/>
                <w:szCs w:val="28"/>
                <w:rtl/>
              </w:rPr>
              <w:t>مديريات</w:t>
            </w:r>
            <w:proofErr w:type="gramEnd"/>
            <w:r>
              <w:rPr>
                <w:rFonts w:cs="Rateb lotusb22" w:hint="cs"/>
                <w:sz w:val="28"/>
                <w:szCs w:val="28"/>
                <w:rtl/>
              </w:rPr>
              <w:t xml:space="preserve"> المجاهدين </w:t>
            </w:r>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10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r w:rsidR="00B5122C" w:rsidRPr="00E2262B" w:rsidTr="00350F03">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proofErr w:type="gramStart"/>
            <w:r>
              <w:rPr>
                <w:rFonts w:cs="Arabic Transparent"/>
                <w:sz w:val="28"/>
                <w:szCs w:val="28"/>
                <w:rtl/>
              </w:rPr>
              <w:t>المجموع</w:t>
            </w:r>
            <w:proofErr w:type="gramEnd"/>
          </w:p>
        </w:tc>
        <w:tc>
          <w:tcPr>
            <w:tcW w:w="3259"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center"/>
              <w:rPr>
                <w:rFonts w:cs="Arabic Transparent"/>
                <w:sz w:val="28"/>
                <w:szCs w:val="28"/>
                <w:rtl/>
              </w:rPr>
            </w:pPr>
            <w:r>
              <w:rPr>
                <w:rFonts w:cs="Arabic Transparent"/>
                <w:sz w:val="28"/>
                <w:szCs w:val="28"/>
                <w:rtl/>
              </w:rPr>
              <w:t>80</w:t>
            </w:r>
          </w:p>
        </w:tc>
        <w:tc>
          <w:tcPr>
            <w:tcW w:w="3260" w:type="dxa"/>
            <w:tcBorders>
              <w:top w:val="single" w:sz="4" w:space="0" w:color="000000"/>
              <w:left w:val="single" w:sz="4" w:space="0" w:color="000000"/>
              <w:bottom w:val="single" w:sz="4" w:space="0" w:color="000000"/>
              <w:right w:val="single" w:sz="4" w:space="0" w:color="000000"/>
            </w:tcBorders>
          </w:tcPr>
          <w:p w:rsidR="00B5122C" w:rsidRDefault="00B5122C" w:rsidP="00350F03">
            <w:pPr>
              <w:bidi/>
              <w:jc w:val="both"/>
              <w:rPr>
                <w:rFonts w:cs="Arabic Transparent"/>
                <w:sz w:val="28"/>
                <w:szCs w:val="28"/>
                <w:rtl/>
              </w:rPr>
            </w:pPr>
            <w:r>
              <w:rPr>
                <w:rFonts w:cs="Arabic Transparent" w:hint="cs"/>
                <w:sz w:val="28"/>
                <w:szCs w:val="28"/>
                <w:rtl/>
              </w:rPr>
              <w:t>"</w:t>
            </w:r>
          </w:p>
        </w:tc>
      </w:tr>
    </w:tbl>
    <w:p w:rsidR="00B5122C" w:rsidRDefault="00B5122C" w:rsidP="00EA4CF7">
      <w:pPr>
        <w:bidi/>
        <w:ind w:left="140"/>
        <w:rPr>
          <w:rFonts w:ascii="Traditional Arabic" w:hAnsi="Traditional Arabic" w:cs="Traditional Arabic"/>
          <w:b/>
          <w:bCs/>
          <w:sz w:val="32"/>
          <w:szCs w:val="32"/>
        </w:rPr>
      </w:pPr>
    </w:p>
    <w:p w:rsidR="00B5122C" w:rsidRDefault="00B5122C" w:rsidP="00B5122C">
      <w:pPr>
        <w:bidi/>
        <w:ind w:left="140"/>
        <w:rPr>
          <w:rFonts w:ascii="Traditional Arabic" w:hAnsi="Traditional Arabic" w:cs="Traditional Arabic"/>
          <w:b/>
          <w:bCs/>
          <w:sz w:val="32"/>
          <w:szCs w:val="32"/>
        </w:rPr>
      </w:pPr>
    </w:p>
    <w:p w:rsidR="00B5122C" w:rsidRDefault="00B5122C" w:rsidP="00B5122C">
      <w:pPr>
        <w:bidi/>
        <w:ind w:left="140"/>
        <w:rPr>
          <w:rFonts w:ascii="Traditional Arabic" w:hAnsi="Traditional Arabic" w:cs="Traditional Arabic"/>
          <w:b/>
          <w:bCs/>
          <w:sz w:val="32"/>
          <w:szCs w:val="32"/>
        </w:rPr>
      </w:pPr>
    </w:p>
    <w:p w:rsidR="00EA4CF7" w:rsidRPr="001A014B" w:rsidRDefault="00EA4CF7" w:rsidP="00B5122C">
      <w:pPr>
        <w:bidi/>
        <w:ind w:left="140"/>
        <w:rPr>
          <w:rFonts w:ascii="Traditional Arabic" w:hAnsi="Traditional Arabic" w:cs="Traditional Arabic"/>
          <w:b/>
          <w:bCs/>
          <w:sz w:val="32"/>
          <w:szCs w:val="32"/>
          <w:rtl/>
        </w:rPr>
      </w:pPr>
      <w:r w:rsidRPr="001A014B">
        <w:rPr>
          <w:rFonts w:ascii="Traditional Arabic" w:hAnsi="Traditional Arabic" w:cs="Traditional Arabic"/>
          <w:b/>
          <w:bCs/>
          <w:sz w:val="32"/>
          <w:szCs w:val="32"/>
          <w:rtl/>
        </w:rPr>
        <w:t>ج- مخابر البحث لدعم التكوين المقترح:</w:t>
      </w:r>
      <w:r w:rsidR="00A76C8E">
        <w:rPr>
          <w:rFonts w:ascii="Traditional Arabic" w:hAnsi="Traditional Arabic" w:cs="Traditional Arabic" w:hint="cs"/>
          <w:b/>
          <w:bCs/>
          <w:sz w:val="32"/>
          <w:szCs w:val="32"/>
          <w:rtl/>
        </w:rPr>
        <w:t xml:space="preserve">  </w:t>
      </w:r>
      <w:proofErr w:type="gramStart"/>
      <w:r w:rsidR="00A76C8E">
        <w:rPr>
          <w:rFonts w:ascii="Traditional Arabic" w:hAnsi="Traditional Arabic" w:cs="Traditional Arabic" w:hint="cs"/>
          <w:b/>
          <w:bCs/>
          <w:sz w:val="32"/>
          <w:szCs w:val="32"/>
          <w:rtl/>
        </w:rPr>
        <w:t>مخبر</w:t>
      </w:r>
      <w:proofErr w:type="gramEnd"/>
      <w:r w:rsidR="00A76C8E">
        <w:rPr>
          <w:rFonts w:ascii="Traditional Arabic" w:hAnsi="Traditional Arabic" w:cs="Traditional Arabic" w:hint="cs"/>
          <w:b/>
          <w:bCs/>
          <w:sz w:val="32"/>
          <w:szCs w:val="32"/>
          <w:rtl/>
        </w:rPr>
        <w:t xml:space="preserve"> التنمية التنظيمية وإدارة الموارد البشرية</w:t>
      </w:r>
    </w:p>
    <w:p w:rsidR="00EA4CF7" w:rsidRPr="001A014B" w:rsidRDefault="00192750" w:rsidP="00EA4CF7">
      <w:pPr>
        <w:bidi/>
        <w:ind w:left="1570" w:hanging="1571"/>
        <w:jc w:val="both"/>
        <w:rPr>
          <w:rFonts w:ascii="Traditional Arabic" w:hAnsi="Traditional Arabic" w:cs="Traditional Arabic"/>
          <w:sz w:val="28"/>
          <w:szCs w:val="28"/>
          <w:rtl/>
        </w:rPr>
      </w:pPr>
      <w:r>
        <w:rPr>
          <w:rFonts w:ascii="Traditional Arabic" w:hAnsi="Traditional Arabic" w:cs="Traditional Arabic"/>
          <w:noProof/>
          <w:sz w:val="28"/>
          <w:szCs w:val="28"/>
          <w:rtl/>
          <w:lang w:eastAsia="fr-FR"/>
        </w:rPr>
        <w:lastRenderedPageBreak/>
        <w:drawing>
          <wp:inline distT="0" distB="0" distL="0" distR="0">
            <wp:extent cx="5671185" cy="8025442"/>
            <wp:effectExtent l="19050" t="0" r="5715" b="0"/>
            <wp:docPr id="2" name="Image 2" descr="C:\Users\abdo\Desktop\عرض تكوين تاريخ مساء 4 ماي\Scan1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o\Desktop\عرض تكوين تاريخ مساء 4 ماي\Scan10005.TIF"/>
                    <pic:cNvPicPr>
                      <a:picLocks noChangeAspect="1" noChangeArrowheads="1"/>
                    </pic:cNvPicPr>
                  </pic:nvPicPr>
                  <pic:blipFill>
                    <a:blip r:embed="rId10" cstate="print"/>
                    <a:srcRect/>
                    <a:stretch>
                      <a:fillRect/>
                    </a:stretch>
                  </pic:blipFill>
                  <pic:spPr bwMode="auto">
                    <a:xfrm>
                      <a:off x="0" y="0"/>
                      <a:ext cx="5671185" cy="8025442"/>
                    </a:xfrm>
                    <a:prstGeom prst="rect">
                      <a:avLst/>
                    </a:prstGeom>
                    <a:noFill/>
                    <a:ln w="9525">
                      <a:noFill/>
                      <a:miter lim="800000"/>
                      <a:headEnd/>
                      <a:tailEnd/>
                    </a:ln>
                  </pic:spPr>
                </pic:pic>
              </a:graphicData>
            </a:graphic>
          </wp:inline>
        </w:drawing>
      </w:r>
    </w:p>
    <w:p w:rsidR="00EA4CF7" w:rsidRPr="001A014B" w:rsidRDefault="00EA4CF7" w:rsidP="00EA4CF7">
      <w:pPr>
        <w:bidi/>
        <w:jc w:val="both"/>
        <w:rPr>
          <w:rFonts w:ascii="Traditional Arabic" w:hAnsi="Traditional Arabic" w:cs="Traditional Arabic"/>
          <w:sz w:val="28"/>
          <w:szCs w:val="28"/>
          <w:rtl/>
        </w:rPr>
      </w:pPr>
    </w:p>
    <w:p w:rsidR="00EA4CF7" w:rsidRPr="001A014B" w:rsidRDefault="00EA4CF7" w:rsidP="00EA4CF7">
      <w:pPr>
        <w:bidi/>
        <w:ind w:left="-1"/>
        <w:jc w:val="both"/>
        <w:rPr>
          <w:rFonts w:ascii="Traditional Arabic" w:hAnsi="Traditional Arabic" w:cs="Traditional Arabic"/>
          <w:b/>
          <w:bCs/>
          <w:sz w:val="28"/>
          <w:szCs w:val="28"/>
        </w:rPr>
      </w:pPr>
      <w:r w:rsidRPr="001A014B">
        <w:rPr>
          <w:rFonts w:ascii="Traditional Arabic" w:hAnsi="Traditional Arabic" w:cs="Traditional Arabic"/>
          <w:b/>
          <w:bCs/>
          <w:sz w:val="28"/>
          <w:szCs w:val="28"/>
          <w:rtl/>
        </w:rPr>
        <w:t xml:space="preserve">د- مشاريع البحث الداعمة للتكوين المقترح: </w:t>
      </w:r>
    </w:p>
    <w:p w:rsidR="00EA4CF7" w:rsidRPr="001A014B" w:rsidRDefault="00EA4CF7" w:rsidP="00EA4CF7">
      <w:pPr>
        <w:bidi/>
        <w:ind w:left="-1" w:hanging="12"/>
        <w:jc w:val="both"/>
        <w:rPr>
          <w:rFonts w:ascii="Traditional Arabic" w:hAnsi="Traditional Arabic" w:cs="Traditional Arabic"/>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6"/>
        <w:gridCol w:w="2290"/>
        <w:gridCol w:w="2291"/>
        <w:gridCol w:w="2291"/>
      </w:tblGrid>
      <w:tr w:rsidR="00EA4CF7" w:rsidRPr="001A014B" w:rsidTr="001A014B">
        <w:tc>
          <w:tcPr>
            <w:tcW w:w="2444" w:type="dxa"/>
          </w:tcPr>
          <w:p w:rsidR="00EA4CF7" w:rsidRPr="001A014B" w:rsidRDefault="00EA4CF7" w:rsidP="001A014B">
            <w:pPr>
              <w:bidi/>
              <w:jc w:val="center"/>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lastRenderedPageBreak/>
              <w:t>عنوان مشروع البحث</w:t>
            </w:r>
          </w:p>
        </w:tc>
        <w:tc>
          <w:tcPr>
            <w:tcW w:w="2444" w:type="dxa"/>
          </w:tcPr>
          <w:p w:rsidR="00EA4CF7" w:rsidRPr="001A014B" w:rsidRDefault="00EA4CF7" w:rsidP="001A014B">
            <w:pPr>
              <w:bidi/>
              <w:jc w:val="center"/>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رمز المشروع</w:t>
            </w:r>
          </w:p>
        </w:tc>
        <w:tc>
          <w:tcPr>
            <w:tcW w:w="2445" w:type="dxa"/>
          </w:tcPr>
          <w:p w:rsidR="00EA4CF7" w:rsidRPr="001A014B" w:rsidRDefault="00EA4CF7" w:rsidP="001A014B">
            <w:pPr>
              <w:bidi/>
              <w:jc w:val="center"/>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تاريخ بداية المشروع</w:t>
            </w:r>
          </w:p>
        </w:tc>
        <w:tc>
          <w:tcPr>
            <w:tcW w:w="2445" w:type="dxa"/>
          </w:tcPr>
          <w:p w:rsidR="00EA4CF7" w:rsidRPr="001A014B" w:rsidRDefault="00EA4CF7" w:rsidP="001A014B">
            <w:pPr>
              <w:bidi/>
              <w:jc w:val="center"/>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تاريخ نهاية المشروع</w:t>
            </w: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r w:rsidR="00EA4CF7" w:rsidRPr="001A014B" w:rsidTr="001A014B">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4"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c>
          <w:tcPr>
            <w:tcW w:w="2445" w:type="dxa"/>
          </w:tcPr>
          <w:p w:rsidR="00EA4CF7" w:rsidRPr="001A014B" w:rsidRDefault="00EA4CF7" w:rsidP="001A014B">
            <w:pPr>
              <w:bidi/>
              <w:jc w:val="both"/>
              <w:rPr>
                <w:rFonts w:ascii="Traditional Arabic" w:hAnsi="Traditional Arabic" w:cs="Traditional Arabic"/>
                <w:sz w:val="28"/>
                <w:szCs w:val="28"/>
                <w:rtl/>
              </w:rPr>
            </w:pPr>
          </w:p>
        </w:tc>
      </w:tr>
    </w:tbl>
    <w:p w:rsidR="00EA4CF7" w:rsidRPr="001A014B" w:rsidRDefault="00EA4CF7" w:rsidP="00EA4CF7">
      <w:pPr>
        <w:bidi/>
        <w:ind w:left="-1" w:hanging="12"/>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ه- فضاءات  الأعمال الشخصية وتكنولوجيات الإعلام والاتصال:</w:t>
      </w: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Default="00A76C8E" w:rsidP="00A76C8E">
      <w:pPr>
        <w:pStyle w:val="Paragraphedeliste"/>
        <w:numPr>
          <w:ilvl w:val="0"/>
          <w:numId w:val="52"/>
        </w:numPr>
        <w:bidi/>
        <w:jc w:val="both"/>
        <w:rPr>
          <w:rFonts w:ascii="Traditional Arabic" w:hAnsi="Traditional Arabic" w:cs="Traditional Arabic"/>
          <w:sz w:val="28"/>
          <w:szCs w:val="28"/>
        </w:rPr>
      </w:pPr>
      <w:r>
        <w:rPr>
          <w:rFonts w:ascii="Traditional Arabic" w:hAnsi="Traditional Arabic" w:cs="Traditional Arabic" w:hint="cs"/>
          <w:sz w:val="28"/>
          <w:szCs w:val="28"/>
          <w:rtl/>
        </w:rPr>
        <w:t>قاعات الأنترنيت بكلية العلوم الإنسانية والاجتماعية</w:t>
      </w:r>
    </w:p>
    <w:p w:rsidR="00A76C8E" w:rsidRDefault="001060CF" w:rsidP="00A76C8E">
      <w:pPr>
        <w:pStyle w:val="Paragraphedeliste"/>
        <w:numPr>
          <w:ilvl w:val="0"/>
          <w:numId w:val="52"/>
        </w:numPr>
        <w:bidi/>
        <w:jc w:val="both"/>
        <w:rPr>
          <w:rFonts w:ascii="Traditional Arabic" w:hAnsi="Traditional Arabic" w:cs="Traditional Arabic"/>
          <w:sz w:val="28"/>
          <w:szCs w:val="28"/>
        </w:rPr>
      </w:pPr>
      <w:r>
        <w:rPr>
          <w:rFonts w:ascii="Traditional Arabic" w:hAnsi="Traditional Arabic" w:cs="Traditional Arabic" w:hint="cs"/>
          <w:sz w:val="28"/>
          <w:szCs w:val="28"/>
          <w:rtl/>
        </w:rPr>
        <w:t>قاعات الأنترنيت بالمكتبة المركز لجامعة علي لونيسي</w:t>
      </w:r>
    </w:p>
    <w:p w:rsidR="001060CF" w:rsidRPr="00A76C8E" w:rsidRDefault="001060CF" w:rsidP="001060CF">
      <w:pPr>
        <w:pStyle w:val="Paragraphedeliste"/>
        <w:numPr>
          <w:ilvl w:val="0"/>
          <w:numId w:val="52"/>
        </w:numPr>
        <w:bidi/>
        <w:jc w:val="both"/>
        <w:rPr>
          <w:rFonts w:ascii="Traditional Arabic" w:hAnsi="Traditional Arabic" w:cs="Traditional Arabic"/>
          <w:sz w:val="28"/>
          <w:szCs w:val="28"/>
          <w:rtl/>
        </w:rPr>
      </w:pPr>
      <w:r>
        <w:rPr>
          <w:rFonts w:ascii="Traditional Arabic" w:hAnsi="Traditional Arabic" w:cs="Traditional Arabic" w:hint="cs"/>
          <w:sz w:val="28"/>
          <w:szCs w:val="28"/>
          <w:rtl/>
        </w:rPr>
        <w:t>قاعة مكتبة الكلية</w:t>
      </w:r>
    </w:p>
    <w:p w:rsidR="00EA4CF7" w:rsidRPr="001060CF" w:rsidRDefault="001060CF" w:rsidP="00EA4CF7">
      <w:pPr>
        <w:bidi/>
        <w:ind w:left="1570" w:hanging="1571"/>
        <w:jc w:val="both"/>
        <w:rPr>
          <w:rFonts w:ascii="Traditional Arabic" w:hAnsi="Traditional Arabic" w:cs="Traditional Arabic"/>
          <w:b/>
          <w:bCs/>
          <w:sz w:val="28"/>
          <w:szCs w:val="28"/>
          <w:rtl/>
        </w:rPr>
      </w:pPr>
      <w:proofErr w:type="gramStart"/>
      <w:r w:rsidRPr="001060CF">
        <w:rPr>
          <w:rFonts w:ascii="Traditional Arabic" w:hAnsi="Traditional Arabic" w:cs="Traditional Arabic" w:hint="cs"/>
          <w:b/>
          <w:bCs/>
          <w:sz w:val="28"/>
          <w:szCs w:val="28"/>
          <w:rtl/>
        </w:rPr>
        <w:t>هـ-  التوثيق</w:t>
      </w:r>
      <w:proofErr w:type="gramEnd"/>
      <w:r w:rsidRPr="001060CF">
        <w:rPr>
          <w:rFonts w:ascii="Traditional Arabic" w:hAnsi="Traditional Arabic" w:cs="Traditional Arabic" w:hint="cs"/>
          <w:b/>
          <w:bCs/>
          <w:sz w:val="28"/>
          <w:szCs w:val="28"/>
          <w:rtl/>
        </w:rPr>
        <w:t xml:space="preserve"> المتوفر</w:t>
      </w:r>
    </w:p>
    <w:p w:rsidR="001060CF" w:rsidRDefault="001060CF" w:rsidP="001060CF">
      <w:pPr>
        <w:pStyle w:val="Paragraphedeliste"/>
        <w:numPr>
          <w:ilvl w:val="0"/>
          <w:numId w:val="53"/>
        </w:numPr>
        <w:bidi/>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المكتبة المركزية للجامعة </w:t>
      </w:r>
    </w:p>
    <w:p w:rsidR="001060CF" w:rsidRDefault="001060CF" w:rsidP="001060CF">
      <w:pPr>
        <w:pStyle w:val="Paragraphedeliste"/>
        <w:numPr>
          <w:ilvl w:val="0"/>
          <w:numId w:val="53"/>
        </w:numPr>
        <w:bidi/>
        <w:jc w:val="both"/>
        <w:rPr>
          <w:rFonts w:ascii="Traditional Arabic" w:hAnsi="Traditional Arabic" w:cs="Traditional Arabic"/>
          <w:sz w:val="28"/>
          <w:szCs w:val="28"/>
        </w:rPr>
      </w:pPr>
      <w:r>
        <w:rPr>
          <w:rFonts w:ascii="Traditional Arabic" w:hAnsi="Traditional Arabic" w:cs="Traditional Arabic" w:hint="cs"/>
          <w:sz w:val="28"/>
          <w:szCs w:val="28"/>
          <w:rtl/>
        </w:rPr>
        <w:t>مكتبة الكلية</w:t>
      </w:r>
    </w:p>
    <w:p w:rsidR="001060CF" w:rsidRDefault="001060CF" w:rsidP="001060CF">
      <w:pPr>
        <w:pStyle w:val="Paragraphedeliste"/>
        <w:numPr>
          <w:ilvl w:val="0"/>
          <w:numId w:val="53"/>
        </w:numPr>
        <w:bidi/>
        <w:jc w:val="both"/>
        <w:rPr>
          <w:rFonts w:ascii="Traditional Arabic" w:hAnsi="Traditional Arabic" w:cs="Traditional Arabic"/>
          <w:sz w:val="28"/>
          <w:szCs w:val="28"/>
        </w:rPr>
      </w:pPr>
      <w:r>
        <w:rPr>
          <w:rFonts w:ascii="Traditional Arabic" w:hAnsi="Traditional Arabic" w:cs="Traditional Arabic" w:hint="cs"/>
          <w:sz w:val="28"/>
          <w:szCs w:val="28"/>
          <w:rtl/>
        </w:rPr>
        <w:t>مكتبة جامعة الجيلالي بونعامة بخميس مليانة</w:t>
      </w:r>
    </w:p>
    <w:p w:rsidR="001060CF" w:rsidRDefault="001060CF" w:rsidP="001060CF">
      <w:pPr>
        <w:pStyle w:val="Paragraphedeliste"/>
        <w:numPr>
          <w:ilvl w:val="0"/>
          <w:numId w:val="53"/>
        </w:numPr>
        <w:bidi/>
        <w:jc w:val="both"/>
        <w:rPr>
          <w:rFonts w:ascii="Traditional Arabic" w:hAnsi="Traditional Arabic" w:cs="Traditional Arabic"/>
          <w:sz w:val="28"/>
          <w:szCs w:val="28"/>
        </w:rPr>
      </w:pPr>
      <w:r>
        <w:rPr>
          <w:rFonts w:ascii="Traditional Arabic" w:hAnsi="Traditional Arabic" w:cs="Traditional Arabic" w:hint="cs"/>
          <w:sz w:val="28"/>
          <w:szCs w:val="28"/>
          <w:rtl/>
        </w:rPr>
        <w:t>المكتبة الوطنية بالحامة</w:t>
      </w:r>
    </w:p>
    <w:p w:rsidR="001060CF" w:rsidRPr="001060CF" w:rsidRDefault="001060CF" w:rsidP="001060CF">
      <w:pPr>
        <w:pStyle w:val="Paragraphedeliste"/>
        <w:numPr>
          <w:ilvl w:val="0"/>
          <w:numId w:val="53"/>
        </w:numPr>
        <w:bidi/>
        <w:jc w:val="both"/>
        <w:rPr>
          <w:rFonts w:ascii="Traditional Arabic" w:hAnsi="Traditional Arabic" w:cs="Traditional Arabic"/>
          <w:sz w:val="28"/>
          <w:szCs w:val="28"/>
          <w:rtl/>
        </w:rPr>
      </w:pPr>
      <w:r>
        <w:rPr>
          <w:rFonts w:ascii="Traditional Arabic" w:hAnsi="Traditional Arabic" w:cs="Traditional Arabic" w:hint="cs"/>
          <w:sz w:val="28"/>
          <w:szCs w:val="28"/>
          <w:rtl/>
        </w:rPr>
        <w:t>المكتبة الولائية ومكتبات البللديات</w:t>
      </w: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EA4CF7" w:rsidRPr="001A014B" w:rsidRDefault="00EA4CF7" w:rsidP="00EA4CF7">
      <w:pPr>
        <w:bidi/>
        <w:ind w:left="1570" w:hanging="1571"/>
        <w:jc w:val="both"/>
        <w:rPr>
          <w:rFonts w:ascii="Traditional Arabic" w:hAnsi="Traditional Arabic" w:cs="Traditional Arabic"/>
          <w:sz w:val="28"/>
          <w:szCs w:val="28"/>
          <w:rtl/>
        </w:rPr>
      </w:pPr>
    </w:p>
    <w:p w:rsidR="006C37AD" w:rsidRPr="001A014B" w:rsidRDefault="006C37AD" w:rsidP="006C37AD">
      <w:pPr>
        <w:bidi/>
        <w:ind w:left="-1"/>
        <w:jc w:val="both"/>
        <w:rPr>
          <w:rFonts w:ascii="Traditional Arabic" w:hAnsi="Traditional Arabic" w:cs="Traditional Arabic"/>
          <w:b/>
          <w:sz w:val="28"/>
          <w:szCs w:val="28"/>
          <w:rtl/>
          <w:lang w:bidi="ar-DZ"/>
        </w:rPr>
      </w:pPr>
    </w:p>
    <w:p w:rsidR="00EA4CF7" w:rsidRPr="001A014B" w:rsidRDefault="00EA4CF7" w:rsidP="00EA4CF7">
      <w:pPr>
        <w:bidi/>
        <w:jc w:val="both"/>
        <w:rPr>
          <w:rFonts w:ascii="Traditional Arabic" w:hAnsi="Traditional Arabic" w:cs="Traditional Arabic"/>
          <w:b/>
          <w:sz w:val="28"/>
          <w:szCs w:val="28"/>
          <w:rtl/>
          <w:lang w:bidi="ar-DZ"/>
        </w:rPr>
      </w:pPr>
    </w:p>
    <w:p w:rsidR="00EA4CF7" w:rsidRPr="001A014B" w:rsidRDefault="00EA4CF7" w:rsidP="00EA4CF7">
      <w:pPr>
        <w:bidi/>
        <w:jc w:val="both"/>
        <w:rPr>
          <w:rFonts w:ascii="Traditional Arabic" w:hAnsi="Traditional Arabic" w:cs="Traditional Arabic"/>
          <w:b/>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
    <w:p w:rsidR="00EA4CF7" w:rsidRPr="001A014B" w:rsidRDefault="00EA4CF7" w:rsidP="00EA4CF7">
      <w:pPr>
        <w:bidi/>
        <w:ind w:left="-1"/>
        <w:jc w:val="center"/>
        <w:rPr>
          <w:rFonts w:ascii="Traditional Arabic" w:hAnsi="Traditional Arabic" w:cs="Traditional Arabic"/>
          <w:b/>
          <w:sz w:val="36"/>
          <w:szCs w:val="36"/>
        </w:rPr>
      </w:pPr>
      <w:r w:rsidRPr="001A014B">
        <w:rPr>
          <w:rFonts w:ascii="Traditional Arabic" w:hAnsi="Traditional Arabic" w:cs="Traditional Arabic"/>
          <w:bCs/>
          <w:sz w:val="36"/>
          <w:szCs w:val="36"/>
          <w:rtl/>
          <w:lang w:bidi="ar-DZ"/>
        </w:rPr>
        <w:t xml:space="preserve">- بطاقة التنظيم السداسي </w:t>
      </w:r>
      <w:proofErr w:type="gramStart"/>
      <w:r w:rsidRPr="001A014B">
        <w:rPr>
          <w:rFonts w:ascii="Traditional Arabic" w:hAnsi="Traditional Arabic" w:cs="Traditional Arabic"/>
          <w:bCs/>
          <w:sz w:val="36"/>
          <w:szCs w:val="36"/>
          <w:rtl/>
          <w:lang w:bidi="ar-DZ"/>
        </w:rPr>
        <w:t>للتعليم</w:t>
      </w:r>
      <w:r w:rsidRPr="001A014B">
        <w:rPr>
          <w:rFonts w:ascii="Traditional Arabic" w:hAnsi="Traditional Arabic" w:cs="Traditional Arabic"/>
          <w:b/>
          <w:sz w:val="36"/>
          <w:szCs w:val="36"/>
          <w:rtl/>
        </w:rPr>
        <w:t xml:space="preserve">  (</w:t>
      </w:r>
      <w:r w:rsidRPr="001A014B">
        <w:rPr>
          <w:rFonts w:ascii="Traditional Arabic" w:hAnsi="Traditional Arabic" w:cs="Traditional Arabic"/>
          <w:bCs/>
          <w:sz w:val="36"/>
          <w:szCs w:val="36"/>
          <w:rtl/>
        </w:rPr>
        <w:t>عربي/فرنسي</w:t>
      </w:r>
      <w:r w:rsidRPr="001A014B">
        <w:rPr>
          <w:rFonts w:ascii="Traditional Arabic" w:hAnsi="Traditional Arabic" w:cs="Traditional Arabic"/>
          <w:b/>
          <w:sz w:val="36"/>
          <w:szCs w:val="36"/>
          <w:rtl/>
        </w:rPr>
        <w:t>)</w:t>
      </w:r>
      <w:proofErr w:type="gramEnd"/>
    </w:p>
    <w:p w:rsidR="00EA4CF7" w:rsidRPr="001A014B" w:rsidRDefault="00EA4CF7" w:rsidP="00EA4CF7">
      <w:pPr>
        <w:bidi/>
        <w:jc w:val="center"/>
        <w:rPr>
          <w:rFonts w:ascii="Traditional Arabic" w:hAnsi="Traditional Arabic" w:cs="Traditional Arabic"/>
          <w:b/>
          <w:bCs/>
          <w:rtl/>
          <w:lang w:bidi="ar-DZ"/>
        </w:rPr>
      </w:pPr>
      <w:r w:rsidRPr="001A014B">
        <w:rPr>
          <w:rFonts w:ascii="Traditional Arabic" w:hAnsi="Traditional Arabic" w:cs="Traditional Arabic"/>
          <w:b/>
          <w:sz w:val="36"/>
          <w:szCs w:val="36"/>
          <w:rtl/>
          <w:lang w:bidi="ar-DZ"/>
        </w:rPr>
        <w:t xml:space="preserve">(الرجاء </w:t>
      </w:r>
      <w:proofErr w:type="gramStart"/>
      <w:r w:rsidRPr="001A014B">
        <w:rPr>
          <w:rFonts w:ascii="Traditional Arabic" w:hAnsi="Traditional Arabic" w:cs="Traditional Arabic"/>
          <w:b/>
          <w:sz w:val="36"/>
          <w:szCs w:val="36"/>
          <w:rtl/>
          <w:lang w:bidi="ar-DZ"/>
        </w:rPr>
        <w:t>تقديم</w:t>
      </w:r>
      <w:proofErr w:type="gramEnd"/>
      <w:r w:rsidRPr="001A014B">
        <w:rPr>
          <w:rFonts w:ascii="Traditional Arabic" w:hAnsi="Traditional Arabic" w:cs="Traditional Arabic"/>
          <w:b/>
          <w:sz w:val="36"/>
          <w:szCs w:val="36"/>
          <w:rtl/>
          <w:lang w:bidi="ar-DZ"/>
        </w:rPr>
        <w:t xml:space="preserve"> بطاقات الأربع (4) سداسيات)</w:t>
      </w: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r w:rsidRPr="001A014B">
        <w:rPr>
          <w:rFonts w:ascii="Traditional Arabic" w:hAnsi="Traditional Arabic" w:cs="Traditional Arabic"/>
          <w:b/>
          <w:bCs/>
          <w:lang w:bidi="ar-DZ"/>
        </w:rPr>
        <w:t xml:space="preserve"> </w:t>
      </w: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pPr>
    </w:p>
    <w:p w:rsidR="00EA4CF7" w:rsidRPr="001A014B" w:rsidRDefault="00EA4CF7" w:rsidP="00EA4CF7">
      <w:pPr>
        <w:bidi/>
        <w:jc w:val="center"/>
        <w:rPr>
          <w:rFonts w:ascii="Traditional Arabic" w:hAnsi="Traditional Arabic" w:cs="Traditional Arabic"/>
          <w:b/>
          <w:bCs/>
          <w:rtl/>
          <w:lang w:bidi="ar-DZ"/>
        </w:rPr>
        <w:sectPr w:rsidR="00EA4CF7" w:rsidRPr="001A014B" w:rsidSect="001A014B">
          <w:pgSz w:w="11906" w:h="16838"/>
          <w:pgMar w:top="1134" w:right="1841" w:bottom="1134" w:left="1134" w:header="709" w:footer="709" w:gutter="0"/>
          <w:cols w:space="708"/>
          <w:titlePg/>
          <w:docGrid w:linePitch="360"/>
        </w:sectPr>
      </w:pPr>
    </w:p>
    <w:p w:rsidR="00EA4CF7" w:rsidRPr="001A014B" w:rsidRDefault="00EA4CF7" w:rsidP="00EA4CF7">
      <w:pPr>
        <w:bidi/>
        <w:jc w:val="both"/>
        <w:rPr>
          <w:rFonts w:ascii="Traditional Arabic" w:hAnsi="Traditional Arabic" w:cs="Traditional Arabic"/>
          <w:b/>
          <w:bCs/>
          <w:lang w:bidi="ar-DZ"/>
        </w:rPr>
      </w:pPr>
      <w:r w:rsidRPr="001A014B">
        <w:rPr>
          <w:rFonts w:ascii="Traditional Arabic" w:hAnsi="Traditional Arabic" w:cs="Traditional Arabic"/>
          <w:b/>
          <w:bCs/>
          <w:lang w:bidi="ar-DZ"/>
        </w:rPr>
        <w:lastRenderedPageBreak/>
        <w:t>1</w:t>
      </w:r>
      <w:r w:rsidRPr="001A014B">
        <w:rPr>
          <w:rFonts w:ascii="Traditional Arabic" w:hAnsi="Traditional Arabic" w:cs="Traditional Arabic"/>
          <w:b/>
          <w:bCs/>
          <w:rtl/>
          <w:lang w:bidi="ar-DZ"/>
        </w:rPr>
        <w:t xml:space="preserve"> - السداسي الأول:</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4"/>
        <w:gridCol w:w="1930"/>
        <w:gridCol w:w="1189"/>
        <w:gridCol w:w="1134"/>
        <w:gridCol w:w="1135"/>
        <w:gridCol w:w="1134"/>
        <w:gridCol w:w="1134"/>
        <w:gridCol w:w="1418"/>
        <w:gridCol w:w="1134"/>
        <w:gridCol w:w="1276"/>
      </w:tblGrid>
      <w:tr w:rsidR="00EA4CF7" w:rsidRPr="001A014B" w:rsidTr="001A014B">
        <w:tc>
          <w:tcPr>
            <w:tcW w:w="3084"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وحدة</w:t>
            </w:r>
            <w:proofErr w:type="gramEnd"/>
            <w:r w:rsidRPr="001A014B">
              <w:rPr>
                <w:rFonts w:ascii="Traditional Arabic" w:hAnsi="Traditional Arabic" w:cs="Traditional Arabic"/>
                <w:bCs/>
                <w:sz w:val="20"/>
                <w:szCs w:val="20"/>
                <w:rtl/>
              </w:rPr>
              <w:t xml:space="preserve"> التعليم</w:t>
            </w:r>
          </w:p>
        </w:tc>
        <w:tc>
          <w:tcPr>
            <w:tcW w:w="1930"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Cs/>
                <w:sz w:val="20"/>
                <w:szCs w:val="20"/>
                <w:rtl/>
              </w:rPr>
              <w:t xml:space="preserve">الحجم الساعي السداسي </w:t>
            </w:r>
          </w:p>
        </w:tc>
        <w:tc>
          <w:tcPr>
            <w:tcW w:w="4592" w:type="dxa"/>
            <w:gridSpan w:val="4"/>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Cs/>
                <w:sz w:val="20"/>
                <w:szCs w:val="20"/>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المعامل</w:t>
            </w:r>
            <w:proofErr w:type="gramEnd"/>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الأرصدة</w:t>
            </w:r>
            <w:proofErr w:type="gramEnd"/>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نوع التقييم</w:t>
            </w:r>
          </w:p>
        </w:tc>
      </w:tr>
      <w:tr w:rsidR="00EA4CF7" w:rsidRPr="001A014B" w:rsidTr="001A01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
                <w:bCs/>
                <w:sz w:val="20"/>
                <w:szCs w:val="20"/>
                <w:lang w:bidi="ar-DZ"/>
              </w:rPr>
            </w:pPr>
          </w:p>
        </w:tc>
        <w:tc>
          <w:tcPr>
            <w:tcW w:w="1930"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 xml:space="preserve">14-16 </w:t>
            </w:r>
            <w:proofErr w:type="gramStart"/>
            <w:r w:rsidRPr="001A014B">
              <w:rPr>
                <w:rFonts w:ascii="Traditional Arabic" w:hAnsi="Traditional Arabic" w:cs="Traditional Arabic"/>
                <w:b/>
                <w:bCs/>
                <w:sz w:val="20"/>
                <w:szCs w:val="20"/>
                <w:rtl/>
                <w:lang w:bidi="ar-DZ"/>
              </w:rPr>
              <w:t>أسبوع</w:t>
            </w:r>
            <w:proofErr w:type="gramEnd"/>
            <w:r w:rsidRPr="001A014B">
              <w:rPr>
                <w:rFonts w:ascii="Traditional Arabic" w:hAnsi="Traditional Arabic" w:cs="Traditional Arabic"/>
                <w:b/>
                <w:bCs/>
                <w:sz w:val="20"/>
                <w:szCs w:val="20"/>
                <w:rtl/>
                <w:lang w:bidi="ar-DZ"/>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محاضرة</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أعمال</w:t>
            </w:r>
            <w:proofErr w:type="gramEnd"/>
            <w:r w:rsidRPr="001A014B">
              <w:rPr>
                <w:rFonts w:ascii="Traditional Arabic" w:hAnsi="Traditional Arabic" w:cs="Traditional Arabic"/>
                <w:bCs/>
                <w:sz w:val="20"/>
                <w:szCs w:val="20"/>
                <w:rtl/>
              </w:rPr>
              <w:t xml:space="preserve"> موجهة</w:t>
            </w:r>
          </w:p>
        </w:tc>
        <w:tc>
          <w:tcPr>
            <w:tcW w:w="113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أعمال</w:t>
            </w:r>
            <w:proofErr w:type="gramEnd"/>
            <w:r w:rsidRPr="001A014B">
              <w:rPr>
                <w:rFonts w:ascii="Traditional Arabic" w:hAnsi="Traditional Arabic" w:cs="Traditional Arabic"/>
                <w:bCs/>
                <w:sz w:val="20"/>
                <w:szCs w:val="20"/>
                <w:rtl/>
              </w:rPr>
              <w:t xml:space="preserve"> تطبيقية</w:t>
            </w: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أعمال</w:t>
            </w:r>
            <w:proofErr w:type="gramEnd"/>
            <w:r w:rsidRPr="001A014B">
              <w:rPr>
                <w:rFonts w:ascii="Traditional Arabic" w:hAnsi="Traditional Arabic" w:cs="Traditional Arabic"/>
                <w:b/>
                <w:bCs/>
                <w:sz w:val="20"/>
                <w:szCs w:val="20"/>
                <w:rtl/>
                <w:lang w:bidi="ar-DZ"/>
              </w:rPr>
              <w:t xml:space="preserve"> أخرى</w:t>
            </w:r>
            <w:r w:rsidRPr="001A014B">
              <w:rPr>
                <w:rFonts w:ascii="Traditional Arabic" w:hAnsi="Traditional Arabic" w:cs="Traditional Arabic"/>
                <w:b/>
                <w:bCs/>
                <w:sz w:val="20"/>
                <w:szCs w:val="20"/>
                <w:vertAlign w:val="superscript"/>
                <w:rtl/>
                <w:lang w:bidi="ar-DZ"/>
              </w:rPr>
              <w:footnoteReference w:id="1"/>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مراقبة</w:t>
            </w:r>
            <w:proofErr w:type="gramEnd"/>
            <w:r w:rsidRPr="001A014B">
              <w:rPr>
                <w:rFonts w:ascii="Traditional Arabic" w:hAnsi="Traditional Arabic" w:cs="Traditional Arabic"/>
                <w:b/>
                <w:bCs/>
                <w:sz w:val="20"/>
                <w:szCs w:val="20"/>
                <w:rtl/>
                <w:lang w:bidi="ar-DZ"/>
              </w:rPr>
              <w:t xml:space="preserve"> مستمرة</w:t>
            </w:r>
          </w:p>
        </w:tc>
        <w:tc>
          <w:tcPr>
            <w:tcW w:w="1276"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امتحان</w:t>
            </w:r>
            <w:proofErr w:type="gramEnd"/>
          </w:p>
        </w:tc>
      </w:tr>
      <w:tr w:rsidR="00EA4CF7" w:rsidRPr="001A014B" w:rsidTr="001A014B">
        <w:trPr>
          <w:trHeight w:val="219"/>
        </w:trPr>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وحدات</w:t>
            </w:r>
            <w:proofErr w:type="gramEnd"/>
            <w:r w:rsidRPr="001A014B">
              <w:rPr>
                <w:rFonts w:ascii="Traditional Arabic" w:hAnsi="Traditional Arabic" w:cs="Traditional Arabic"/>
                <w:bCs/>
                <w:sz w:val="20"/>
                <w:szCs w:val="20"/>
                <w:rtl/>
              </w:rPr>
              <w:t xml:space="preserve"> التعليم الأساسية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06</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Pr>
              <w:t>06</w:t>
            </w:r>
            <w:r w:rsidRPr="001A014B">
              <w:rPr>
                <w:rFonts w:ascii="Traditional Arabic" w:hAnsi="Traditional Arabic" w:cs="Traditional Arabic"/>
                <w:bCs/>
                <w:sz w:val="20"/>
                <w:szCs w:val="20"/>
                <w:rtl/>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rPr>
          <w:trHeight w:val="94"/>
        </w:trPr>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lang w:bidi="ar-DZ"/>
              </w:rPr>
            </w:pPr>
            <w:r w:rsidRPr="001A014B">
              <w:rPr>
                <w:rFonts w:ascii="Traditional Arabic" w:hAnsi="Traditional Arabic" w:cs="Traditional Arabic"/>
                <w:bCs/>
                <w:sz w:val="16"/>
                <w:szCs w:val="16"/>
                <w:rtl/>
              </w:rPr>
              <w:t>و ت أ 1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 xml:space="preserve">)  </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 xml:space="preserve">التاريخ السياسي للمغرب </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03</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الحركات المذهبية في الغرب الإسلامي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rPr>
          <w:trHeight w:val="363"/>
        </w:trPr>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r w:rsidRPr="001A014B">
              <w:rPr>
                <w:rFonts w:ascii="Traditional Arabic" w:hAnsi="Traditional Arabic" w:cs="Traditional Arabic"/>
                <w:bCs/>
                <w:sz w:val="16"/>
                <w:szCs w:val="16"/>
                <w:rtl/>
              </w:rPr>
              <w:t>و ت أ 2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 xml:space="preserve">النشاط الفلاحي  </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تاريخ العلوم في الغرب الإسلامي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Cs/>
                <w:sz w:val="20"/>
                <w:szCs w:val="20"/>
                <w:rtl/>
              </w:rPr>
              <w:t>وحدات التعليم المنهجية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90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90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09</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rPr>
          <w:trHeight w:val="88"/>
        </w:trPr>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rPr>
            </w:pPr>
            <w:r w:rsidRPr="001A014B">
              <w:rPr>
                <w:rFonts w:ascii="Traditional Arabic" w:hAnsi="Traditional Arabic" w:cs="Traditional Arabic"/>
                <w:bCs/>
                <w:sz w:val="16"/>
                <w:szCs w:val="16"/>
                <w:rtl/>
              </w:rPr>
              <w:t xml:space="preserve">و ت م </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 xml:space="preserve"> (إج)</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مدارس</w:t>
            </w:r>
            <w:proofErr w:type="gramEnd"/>
            <w:r w:rsidRPr="001A014B">
              <w:rPr>
                <w:rFonts w:ascii="Traditional Arabic" w:hAnsi="Traditional Arabic" w:cs="Traditional Arabic"/>
                <w:bCs/>
                <w:sz w:val="20"/>
                <w:szCs w:val="20"/>
                <w:rtl/>
              </w:rPr>
              <w:t xml:space="preserve"> ومناهج </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مصادر تاريخ الغرب الإسلامي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r w:rsidRPr="001A014B">
              <w:rPr>
                <w:rFonts w:ascii="Traditional Arabic" w:hAnsi="Traditional Arabic" w:cs="Traditional Arabic"/>
                <w:bCs/>
                <w:sz w:val="20"/>
                <w:szCs w:val="20"/>
                <w:rtl/>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roofErr w:type="gramStart"/>
            <w:r w:rsidRPr="001A014B">
              <w:rPr>
                <w:rFonts w:ascii="Traditional Arabic" w:hAnsi="Traditional Arabic" w:cs="Traditional Arabic"/>
                <w:b/>
                <w:bCs/>
                <w:sz w:val="20"/>
                <w:szCs w:val="20"/>
                <w:rtl/>
                <w:lang w:bidi="ar-DZ"/>
              </w:rPr>
              <w:t>وحدات</w:t>
            </w:r>
            <w:proofErr w:type="gramEnd"/>
            <w:r w:rsidRPr="001A014B">
              <w:rPr>
                <w:rFonts w:ascii="Traditional Arabic" w:hAnsi="Traditional Arabic" w:cs="Traditional Arabic"/>
                <w:b/>
                <w:bCs/>
                <w:sz w:val="20"/>
                <w:szCs w:val="20"/>
                <w:rtl/>
                <w:lang w:bidi="ar-DZ"/>
              </w:rPr>
              <w:t xml:space="preserve"> التعليم الاستكشافية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45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 xml:space="preserve"> </w:t>
            </w: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rPr>
          <w:trHeight w:val="208"/>
        </w:trPr>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
                <w:sz w:val="20"/>
                <w:szCs w:val="20"/>
                <w:rtl/>
              </w:rPr>
            </w:pPr>
            <w:r w:rsidRPr="001A014B">
              <w:rPr>
                <w:rFonts w:ascii="Traditional Arabic" w:hAnsi="Traditional Arabic" w:cs="Traditional Arabic"/>
                <w:bCs/>
                <w:sz w:val="20"/>
                <w:szCs w:val="20"/>
                <w:rtl/>
              </w:rPr>
              <w:t xml:space="preserve">و ت إ </w:t>
            </w:r>
            <w:r w:rsidRPr="001A014B">
              <w:rPr>
                <w:rFonts w:ascii="Traditional Arabic" w:hAnsi="Traditional Arabic" w:cs="Traditional Arabic"/>
                <w:bCs/>
                <w:sz w:val="20"/>
                <w:szCs w:val="20"/>
              </w:rPr>
              <w:t xml:space="preserve"> </w:t>
            </w:r>
            <w:r w:rsidRPr="001A014B">
              <w:rPr>
                <w:rFonts w:ascii="Traditional Arabic" w:hAnsi="Traditional Arabic" w:cs="Traditional Arabic"/>
                <w:bCs/>
                <w:sz w:val="20"/>
                <w:szCs w:val="20"/>
                <w:rtl/>
              </w:rPr>
              <w:t>(إج/إخ)</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المادة</w:t>
            </w:r>
            <w:proofErr w:type="gramEnd"/>
            <w:r w:rsidRPr="001A014B">
              <w:rPr>
                <w:rFonts w:ascii="Traditional Arabic" w:hAnsi="Traditional Arabic" w:cs="Traditional Arabic"/>
                <w:bCs/>
                <w:sz w:val="20"/>
                <w:szCs w:val="20"/>
                <w:rtl/>
              </w:rPr>
              <w:t xml:space="preserve"> 1:</w:t>
            </w:r>
            <w:r w:rsidRPr="001A014B">
              <w:rPr>
                <w:rFonts w:ascii="Traditional Arabic" w:hAnsi="Traditional Arabic" w:cs="Traditional Arabic"/>
                <w:b/>
                <w:sz w:val="20"/>
                <w:szCs w:val="20"/>
                <w:rtl/>
              </w:rPr>
              <w:t xml:space="preserve"> </w:t>
            </w:r>
            <w:r w:rsidRPr="001A014B">
              <w:rPr>
                <w:rFonts w:ascii="Traditional Arabic" w:hAnsi="Traditional Arabic" w:cs="Traditional Arabic"/>
                <w:bCs/>
                <w:sz w:val="20"/>
                <w:szCs w:val="20"/>
                <w:rtl/>
              </w:rPr>
              <w:t>إجبارية</w:t>
            </w:r>
          </w:p>
          <w:p w:rsidR="00EA4CF7" w:rsidRPr="001A014B" w:rsidRDefault="00EA4CF7" w:rsidP="001A014B">
            <w:pPr>
              <w:bidi/>
              <w:spacing w:line="276" w:lineRule="auto"/>
              <w:jc w:val="center"/>
              <w:rPr>
                <w:rFonts w:ascii="Traditional Arabic" w:hAnsi="Traditional Arabic" w:cs="Traditional Arabic"/>
                <w:bCs/>
                <w:sz w:val="20"/>
                <w:szCs w:val="20"/>
                <w:rtl/>
                <w:lang w:bidi="ar-DZ"/>
              </w:rPr>
            </w:pPr>
            <w:proofErr w:type="gramStart"/>
            <w:r w:rsidRPr="001A014B">
              <w:rPr>
                <w:rFonts w:ascii="Traditional Arabic" w:hAnsi="Traditional Arabic" w:cs="Traditional Arabic"/>
                <w:bCs/>
                <w:sz w:val="20"/>
                <w:szCs w:val="20"/>
                <w:rtl/>
                <w:lang w:bidi="ar-DZ"/>
              </w:rPr>
              <w:t>العمران</w:t>
            </w:r>
            <w:proofErr w:type="gramEnd"/>
            <w:r w:rsidRPr="001A014B">
              <w:rPr>
                <w:rFonts w:ascii="Traditional Arabic" w:hAnsi="Traditional Arabic" w:cs="Traditional Arabic"/>
                <w:bCs/>
                <w:sz w:val="20"/>
                <w:szCs w:val="20"/>
                <w:rtl/>
                <w:lang w:bidi="ar-DZ"/>
              </w:rPr>
              <w:t xml:space="preserve"> والمراكز الحضارية</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r>
      <w:tr w:rsidR="00EA4CF7" w:rsidRPr="001A014B" w:rsidTr="001A014B">
        <w:trPr>
          <w:trHeight w:val="1116"/>
        </w:trPr>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tabs>
                <w:tab w:val="right" w:pos="567"/>
              </w:tabs>
              <w:bidi/>
              <w:spacing w:line="276" w:lineRule="auto"/>
              <w:jc w:val="center"/>
              <w:rPr>
                <w:rFonts w:ascii="Traditional Arabic" w:hAnsi="Traditional Arabic" w:cs="Traditional Arabic"/>
                <w:bCs/>
                <w:lang w:bidi="ar-DZ"/>
              </w:rPr>
            </w:pPr>
            <w:proofErr w:type="gramStart"/>
            <w:r w:rsidRPr="001A014B">
              <w:rPr>
                <w:rFonts w:ascii="Traditional Arabic" w:hAnsi="Traditional Arabic" w:cs="Traditional Arabic"/>
                <w:bCs/>
                <w:sz w:val="20"/>
                <w:szCs w:val="20"/>
                <w:rtl/>
              </w:rPr>
              <w:t>المادة</w:t>
            </w:r>
            <w:proofErr w:type="gramEnd"/>
            <w:r w:rsidRPr="001A014B">
              <w:rPr>
                <w:rFonts w:ascii="Traditional Arabic" w:hAnsi="Traditional Arabic" w:cs="Traditional Arabic"/>
                <w:bCs/>
                <w:sz w:val="20"/>
                <w:szCs w:val="20"/>
                <w:rtl/>
              </w:rPr>
              <w:t xml:space="preserve"> 2:</w:t>
            </w:r>
            <w:r w:rsidRPr="001A014B">
              <w:rPr>
                <w:rFonts w:ascii="Traditional Arabic" w:hAnsi="Traditional Arabic" w:cs="Traditional Arabic"/>
                <w:b/>
                <w:sz w:val="22"/>
                <w:szCs w:val="22"/>
                <w:rtl/>
              </w:rPr>
              <w:t xml:space="preserve"> </w:t>
            </w:r>
            <w:r w:rsidRPr="001A014B">
              <w:rPr>
                <w:rFonts w:ascii="Traditional Arabic" w:hAnsi="Traditional Arabic" w:cs="Traditional Arabic"/>
                <w:bCs/>
                <w:sz w:val="22"/>
                <w:szCs w:val="22"/>
                <w:rtl/>
              </w:rPr>
              <w:t>اختيارية</w:t>
            </w:r>
            <w:r w:rsidRPr="001A014B">
              <w:rPr>
                <w:rFonts w:ascii="Traditional Arabic" w:hAnsi="Traditional Arabic" w:cs="Traditional Arabic"/>
                <w:b/>
                <w:sz w:val="22"/>
                <w:szCs w:val="22"/>
                <w:rtl/>
              </w:rPr>
              <w:t>:</w:t>
            </w:r>
            <w:r w:rsidRPr="001A014B">
              <w:rPr>
                <w:rFonts w:ascii="Traditional Arabic" w:hAnsi="Traditional Arabic" w:cs="Traditional Arabic"/>
                <w:b/>
                <w:sz w:val="22"/>
                <w:szCs w:val="22"/>
              </w:rPr>
              <w:t xml:space="preserve"> </w:t>
            </w:r>
            <w:r w:rsidRPr="001A014B">
              <w:rPr>
                <w:rFonts w:ascii="Traditional Arabic" w:hAnsi="Traditional Arabic" w:cs="Traditional Arabic"/>
                <w:b/>
                <w:sz w:val="22"/>
                <w:szCs w:val="22"/>
                <w:rtl/>
              </w:rPr>
              <w:t>(</w:t>
            </w:r>
            <w:r w:rsidRPr="001A014B">
              <w:rPr>
                <w:rFonts w:ascii="Traditional Arabic" w:hAnsi="Traditional Arabic" w:cs="Traditional Arabic"/>
                <w:bCs/>
                <w:sz w:val="22"/>
                <w:szCs w:val="22"/>
                <w:rtl/>
                <w:lang w:bidi="ar-DZ"/>
              </w:rPr>
              <w:t>اختيار مادة واحدة)</w:t>
            </w:r>
          </w:p>
          <w:p w:rsidR="00EA4CF7" w:rsidRPr="001A014B" w:rsidRDefault="00EA4CF7" w:rsidP="001A014B">
            <w:pPr>
              <w:numPr>
                <w:ilvl w:val="0"/>
                <w:numId w:val="10"/>
              </w:numPr>
              <w:tabs>
                <w:tab w:val="right" w:pos="567"/>
              </w:tabs>
              <w:bidi/>
              <w:spacing w:line="276" w:lineRule="auto"/>
              <w:ind w:left="567" w:firstLine="0"/>
              <w:contextualSpacing/>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جغرافية الخرائط</w:t>
            </w:r>
          </w:p>
          <w:p w:rsidR="00EA4CF7" w:rsidRPr="001A014B" w:rsidRDefault="00EA4CF7" w:rsidP="001A014B">
            <w:pPr>
              <w:numPr>
                <w:ilvl w:val="0"/>
                <w:numId w:val="10"/>
              </w:numPr>
              <w:tabs>
                <w:tab w:val="right" w:pos="567"/>
              </w:tabs>
              <w:bidi/>
              <w:spacing w:line="276" w:lineRule="auto"/>
              <w:ind w:left="567" w:firstLine="0"/>
              <w:contextualSpacing/>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 xml:space="preserve">الأنثروبولوجيا والتاريخ </w:t>
            </w:r>
          </w:p>
        </w:tc>
        <w:tc>
          <w:tcPr>
            <w:tcW w:w="1930"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b/>
                <w:bCs/>
                <w:sz w:val="20"/>
                <w:szCs w:val="20"/>
                <w:rtl/>
                <w:lang w:bidi="ar-DZ"/>
              </w:rPr>
            </w:pPr>
          </w:p>
          <w:p w:rsidR="00EA4CF7" w:rsidRPr="001A014B" w:rsidRDefault="00EA4CF7" w:rsidP="001A014B">
            <w:pPr>
              <w:spacing w:line="276" w:lineRule="auto"/>
              <w:jc w:val="center"/>
              <w:rPr>
                <w:rFonts w:ascii="Traditional Arabic" w:hAnsi="Traditional Arabic" w:cs="Traditional Arabic"/>
                <w:b/>
                <w:bCs/>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p>
          <w:p w:rsidR="00EA4CF7" w:rsidRPr="001A014B" w:rsidRDefault="00EA4CF7" w:rsidP="001A014B">
            <w:pPr>
              <w:bidi/>
              <w:spacing w:line="276" w:lineRule="auto"/>
              <w:jc w:val="center"/>
              <w:rPr>
                <w:rFonts w:ascii="Traditional Arabic" w:hAnsi="Traditional Arabic" w:cs="Traditional Arabic"/>
                <w:b/>
                <w:sz w:val="20"/>
                <w:szCs w:val="20"/>
                <w:rtl/>
                <w:lang w:bidi="ar-DZ"/>
              </w:rPr>
            </w:pPr>
          </w:p>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lang w:bidi="ar-DZ"/>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roofErr w:type="gramStart"/>
            <w:r w:rsidRPr="001A014B">
              <w:rPr>
                <w:rFonts w:ascii="Traditional Arabic" w:hAnsi="Traditional Arabic" w:cs="Traditional Arabic"/>
                <w:b/>
                <w:bCs/>
                <w:sz w:val="20"/>
                <w:szCs w:val="20"/>
                <w:rtl/>
                <w:lang w:bidi="ar-DZ"/>
              </w:rPr>
              <w:t>وحدة</w:t>
            </w:r>
            <w:proofErr w:type="gramEnd"/>
            <w:r w:rsidRPr="001A014B">
              <w:rPr>
                <w:rFonts w:ascii="Traditional Arabic" w:hAnsi="Traditional Arabic" w:cs="Traditional Arabic"/>
                <w:b/>
                <w:bCs/>
                <w:sz w:val="20"/>
                <w:szCs w:val="20"/>
                <w:rtl/>
                <w:lang w:bidi="ar-DZ"/>
              </w:rPr>
              <w:t xml:space="preserve"> التعليم الأفقية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rPr>
            </w:pPr>
            <w:r w:rsidRPr="001A014B">
              <w:rPr>
                <w:rFonts w:ascii="Traditional Arabic" w:hAnsi="Traditional Arabic" w:cs="Traditional Arabic"/>
                <w:bCs/>
                <w:sz w:val="16"/>
                <w:szCs w:val="16"/>
                <w:rtl/>
              </w:rPr>
              <w:t>و ت أ ف (إج)</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
                <w:sz w:val="20"/>
                <w:szCs w:val="20"/>
                <w:rtl/>
              </w:rPr>
              <w:t>المادة</w:t>
            </w:r>
            <w:proofErr w:type="gramEnd"/>
            <w:r w:rsidRPr="001A014B">
              <w:rPr>
                <w:rFonts w:ascii="Traditional Arabic" w:hAnsi="Traditional Arabic" w:cs="Traditional Arabic"/>
                <w:b/>
                <w:sz w:val="20"/>
                <w:szCs w:val="20"/>
                <w:rtl/>
              </w:rPr>
              <w:t xml:space="preserve"> 1:</w:t>
            </w:r>
            <w:r w:rsidRPr="001A014B">
              <w:rPr>
                <w:rFonts w:ascii="Traditional Arabic" w:hAnsi="Traditional Arabic" w:cs="Traditional Arabic"/>
                <w:rtl/>
              </w:rPr>
              <w:t xml:space="preserve"> </w:t>
            </w:r>
            <w:r w:rsidRPr="001A014B">
              <w:rPr>
                <w:rFonts w:ascii="Traditional Arabic" w:hAnsi="Traditional Arabic" w:cs="Traditional Arabic"/>
                <w:bCs/>
                <w:sz w:val="20"/>
                <w:szCs w:val="20"/>
                <w:rtl/>
              </w:rPr>
              <w:t>نصوص أجنبية</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rPr>
            </w:pPr>
            <w:proofErr w:type="gramStart"/>
            <w:r w:rsidRPr="001A014B">
              <w:rPr>
                <w:rFonts w:ascii="Traditional Arabic" w:hAnsi="Traditional Arabic" w:cs="Traditional Arabic"/>
                <w:b/>
                <w:bCs/>
                <w:sz w:val="20"/>
                <w:szCs w:val="20"/>
                <w:rtl/>
              </w:rPr>
              <w:t>مجموع</w:t>
            </w:r>
            <w:proofErr w:type="gramEnd"/>
            <w:r w:rsidRPr="001A014B">
              <w:rPr>
                <w:rFonts w:ascii="Traditional Arabic" w:hAnsi="Traditional Arabic" w:cs="Traditional Arabic"/>
                <w:b/>
                <w:bCs/>
                <w:sz w:val="20"/>
                <w:szCs w:val="20"/>
                <w:rtl/>
              </w:rPr>
              <w:t xml:space="preserve"> السداسي 1</w:t>
            </w:r>
          </w:p>
        </w:tc>
        <w:tc>
          <w:tcPr>
            <w:tcW w:w="1930"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tabs>
                <w:tab w:val="left" w:pos="747"/>
                <w:tab w:val="center" w:pos="998"/>
              </w:tabs>
              <w:bidi/>
              <w:spacing w:line="276" w:lineRule="auto"/>
              <w:jc w:val="right"/>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ab/>
              <w:t>337.30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Pr>
              <w:t>10.30</w:t>
            </w:r>
          </w:p>
        </w:tc>
        <w:tc>
          <w:tcPr>
            <w:tcW w:w="1135"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right"/>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bl>
    <w:p w:rsidR="00EA4CF7" w:rsidRPr="001A014B" w:rsidRDefault="00EA4CF7" w:rsidP="00EA4CF7">
      <w:pPr>
        <w:bidi/>
        <w:jc w:val="both"/>
        <w:rPr>
          <w:rFonts w:ascii="Traditional Arabic" w:hAnsi="Traditional Arabic" w:cs="Traditional Arabic"/>
          <w:b/>
          <w:bCs/>
          <w:sz w:val="28"/>
          <w:szCs w:val="28"/>
          <w:lang w:bidi="ar-DZ"/>
        </w:rPr>
      </w:pPr>
      <w:r w:rsidRPr="001A014B">
        <w:rPr>
          <w:rFonts w:ascii="Traditional Arabic" w:hAnsi="Traditional Arabic" w:cs="Traditional Arabic"/>
          <w:b/>
          <w:bCs/>
          <w:sz w:val="28"/>
          <w:szCs w:val="28"/>
          <w:lang w:bidi="ar-DZ"/>
        </w:rPr>
        <w:lastRenderedPageBreak/>
        <w:t>2</w:t>
      </w:r>
      <w:r w:rsidRPr="001A014B">
        <w:rPr>
          <w:rFonts w:ascii="Traditional Arabic" w:hAnsi="Traditional Arabic" w:cs="Traditional Arabic"/>
          <w:b/>
          <w:bCs/>
          <w:sz w:val="28"/>
          <w:szCs w:val="28"/>
          <w:rtl/>
          <w:lang w:bidi="ar-DZ"/>
        </w:rPr>
        <w:t>- السداسي الثاني:</w:t>
      </w: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4"/>
        <w:gridCol w:w="1930"/>
        <w:gridCol w:w="1189"/>
        <w:gridCol w:w="1134"/>
        <w:gridCol w:w="1135"/>
        <w:gridCol w:w="1134"/>
        <w:gridCol w:w="1134"/>
        <w:gridCol w:w="1418"/>
        <w:gridCol w:w="1134"/>
        <w:gridCol w:w="1276"/>
      </w:tblGrid>
      <w:tr w:rsidR="00EA4CF7" w:rsidRPr="001A014B" w:rsidTr="001A014B">
        <w:tc>
          <w:tcPr>
            <w:tcW w:w="3084"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proofErr w:type="gramStart"/>
            <w:r w:rsidRPr="001A014B">
              <w:rPr>
                <w:rFonts w:ascii="Traditional Arabic" w:hAnsi="Traditional Arabic" w:cs="Traditional Arabic"/>
                <w:bCs/>
                <w:sz w:val="20"/>
                <w:szCs w:val="20"/>
                <w:rtl/>
              </w:rPr>
              <w:t>وحدة</w:t>
            </w:r>
            <w:proofErr w:type="gramEnd"/>
            <w:r w:rsidRPr="001A014B">
              <w:rPr>
                <w:rFonts w:ascii="Traditional Arabic" w:hAnsi="Traditional Arabic" w:cs="Traditional Arabic"/>
                <w:bCs/>
                <w:sz w:val="20"/>
                <w:szCs w:val="20"/>
                <w:rtl/>
              </w:rPr>
              <w:t xml:space="preserve"> التعليم</w:t>
            </w:r>
          </w:p>
        </w:tc>
        <w:tc>
          <w:tcPr>
            <w:tcW w:w="1930"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Cs/>
                <w:sz w:val="20"/>
                <w:szCs w:val="20"/>
                <w:rtl/>
              </w:rPr>
              <w:t xml:space="preserve">الحجم الساعي السداسي </w:t>
            </w:r>
          </w:p>
        </w:tc>
        <w:tc>
          <w:tcPr>
            <w:tcW w:w="4592" w:type="dxa"/>
            <w:gridSpan w:val="4"/>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Cs/>
                <w:sz w:val="20"/>
                <w:szCs w:val="20"/>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المعامل</w:t>
            </w:r>
            <w:proofErr w:type="gramEnd"/>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الأرصدة</w:t>
            </w:r>
            <w:proofErr w:type="gramEnd"/>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نوع التقييم</w:t>
            </w:r>
          </w:p>
        </w:tc>
      </w:tr>
      <w:tr w:rsidR="00EA4CF7" w:rsidRPr="001A014B" w:rsidTr="001A01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20"/>
                <w:szCs w:val="20"/>
                <w:lang w:bidi="ar-DZ"/>
              </w:rPr>
            </w:pPr>
          </w:p>
        </w:tc>
        <w:tc>
          <w:tcPr>
            <w:tcW w:w="1930"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 xml:space="preserve">14-16 </w:t>
            </w:r>
            <w:proofErr w:type="gramStart"/>
            <w:r w:rsidRPr="001A014B">
              <w:rPr>
                <w:rFonts w:ascii="Traditional Arabic" w:hAnsi="Traditional Arabic" w:cs="Traditional Arabic"/>
                <w:b/>
                <w:bCs/>
                <w:sz w:val="20"/>
                <w:szCs w:val="20"/>
                <w:rtl/>
                <w:lang w:bidi="ar-DZ"/>
              </w:rPr>
              <w:t>أسبوع</w:t>
            </w:r>
            <w:proofErr w:type="gramEnd"/>
            <w:r w:rsidRPr="001A014B">
              <w:rPr>
                <w:rFonts w:ascii="Traditional Arabic" w:hAnsi="Traditional Arabic" w:cs="Traditional Arabic"/>
                <w:b/>
                <w:bCs/>
                <w:sz w:val="20"/>
                <w:szCs w:val="20"/>
                <w:rtl/>
                <w:lang w:bidi="ar-DZ"/>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محاضرة</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أعمال</w:t>
            </w:r>
            <w:proofErr w:type="gramEnd"/>
            <w:r w:rsidRPr="001A014B">
              <w:rPr>
                <w:rFonts w:ascii="Traditional Arabic" w:hAnsi="Traditional Arabic" w:cs="Traditional Arabic"/>
                <w:bCs/>
                <w:sz w:val="20"/>
                <w:szCs w:val="20"/>
                <w:rtl/>
              </w:rPr>
              <w:t xml:space="preserve"> موجهة</w:t>
            </w:r>
          </w:p>
        </w:tc>
        <w:tc>
          <w:tcPr>
            <w:tcW w:w="113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أعمال</w:t>
            </w:r>
            <w:proofErr w:type="gramEnd"/>
            <w:r w:rsidRPr="001A014B">
              <w:rPr>
                <w:rFonts w:ascii="Traditional Arabic" w:hAnsi="Traditional Arabic" w:cs="Traditional Arabic"/>
                <w:bCs/>
                <w:sz w:val="20"/>
                <w:szCs w:val="20"/>
                <w:rtl/>
              </w:rPr>
              <w:t xml:space="preserve"> تطبيقية</w:t>
            </w: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 xml:space="preserve">أعمال </w:t>
            </w:r>
            <w:proofErr w:type="gramStart"/>
            <w:r w:rsidRPr="001A014B">
              <w:rPr>
                <w:rFonts w:ascii="Traditional Arabic" w:hAnsi="Traditional Arabic" w:cs="Traditional Arabic"/>
                <w:b/>
                <w:bCs/>
                <w:sz w:val="20"/>
                <w:szCs w:val="20"/>
                <w:rtl/>
                <w:lang w:bidi="ar-DZ"/>
              </w:rPr>
              <w:t>أخرى</w:t>
            </w:r>
            <w:r w:rsidRPr="001A014B">
              <w:rPr>
                <w:rFonts w:ascii="Traditional Arabic" w:hAnsi="Traditional Arabic" w:cs="Traditional Arabic"/>
                <w:b/>
                <w:bCs/>
                <w:sz w:val="20"/>
                <w:szCs w:val="20"/>
                <w:vertAlign w:val="superscript"/>
                <w:rtl/>
                <w:lang w:bidi="ar-DZ"/>
              </w:rPr>
              <w:footnoteReference w:id="2"/>
            </w:r>
            <w:r w:rsidRPr="001A014B">
              <w:rPr>
                <w:rFonts w:ascii="Traditional Arabic" w:hAnsi="Traditional Arabic" w:cs="Traditional Arabic"/>
                <w:b/>
                <w:bCs/>
                <w:sz w:val="20"/>
                <w:szCs w:val="20"/>
                <w:vertAlign w:val="superscript"/>
                <w:rtl/>
                <w:lang w:bidi="ar-DZ"/>
              </w:rPr>
              <w:t xml:space="preserve"> </w:t>
            </w:r>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مراقبة</w:t>
            </w:r>
            <w:proofErr w:type="gramEnd"/>
            <w:r w:rsidRPr="001A014B">
              <w:rPr>
                <w:rFonts w:ascii="Traditional Arabic" w:hAnsi="Traditional Arabic" w:cs="Traditional Arabic"/>
                <w:b/>
                <w:bCs/>
                <w:sz w:val="20"/>
                <w:szCs w:val="20"/>
                <w:rtl/>
                <w:lang w:bidi="ar-DZ"/>
              </w:rPr>
              <w:t xml:space="preserve"> مستمرة</w:t>
            </w:r>
          </w:p>
        </w:tc>
        <w:tc>
          <w:tcPr>
            <w:tcW w:w="1276"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0"/>
                <w:szCs w:val="20"/>
                <w:rtl/>
                <w:lang w:bidi="ar-DZ"/>
              </w:rPr>
              <w:t>امتحان</w:t>
            </w:r>
            <w:proofErr w:type="gramEnd"/>
          </w:p>
        </w:tc>
      </w:tr>
      <w:tr w:rsidR="00EA4CF7" w:rsidRPr="001A014B" w:rsidTr="001A014B">
        <w:trPr>
          <w:trHeight w:val="219"/>
        </w:trPr>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proofErr w:type="gramStart"/>
            <w:r w:rsidRPr="001A014B">
              <w:rPr>
                <w:rFonts w:ascii="Traditional Arabic" w:hAnsi="Traditional Arabic" w:cs="Traditional Arabic"/>
                <w:bCs/>
                <w:sz w:val="20"/>
                <w:szCs w:val="20"/>
                <w:rtl/>
              </w:rPr>
              <w:t>وحدات</w:t>
            </w:r>
            <w:proofErr w:type="gramEnd"/>
            <w:r w:rsidRPr="001A014B">
              <w:rPr>
                <w:rFonts w:ascii="Traditional Arabic" w:hAnsi="Traditional Arabic" w:cs="Traditional Arabic"/>
                <w:bCs/>
                <w:sz w:val="20"/>
                <w:szCs w:val="20"/>
                <w:rtl/>
              </w:rPr>
              <w:t xml:space="preserve"> التعليم الأساسية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06</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Pr>
              <w:t>06</w:t>
            </w:r>
            <w:r w:rsidRPr="001A014B">
              <w:rPr>
                <w:rFonts w:ascii="Traditional Arabic" w:hAnsi="Traditional Arabic" w:cs="Traditional Arabic"/>
                <w:bCs/>
                <w:sz w:val="20"/>
                <w:szCs w:val="20"/>
                <w:rtl/>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09</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lang w:bidi="ar-DZ"/>
              </w:rPr>
            </w:pPr>
            <w:r w:rsidRPr="001A014B">
              <w:rPr>
                <w:rFonts w:ascii="Traditional Arabic" w:hAnsi="Traditional Arabic" w:cs="Traditional Arabic"/>
                <w:bCs/>
                <w:sz w:val="16"/>
                <w:szCs w:val="16"/>
                <w:rtl/>
              </w:rPr>
              <w:t>و ت أ 1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التاريخ السياسي للأندلس</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03</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مجتمع الغرب الإسلامي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lang w:bidi="ar-DZ"/>
              </w:rPr>
            </w:pPr>
            <w:r w:rsidRPr="001A014B">
              <w:rPr>
                <w:rFonts w:ascii="Traditional Arabic" w:hAnsi="Traditional Arabic" w:cs="Traditional Arabic"/>
                <w:bCs/>
                <w:sz w:val="16"/>
                <w:szCs w:val="16"/>
                <w:rtl/>
              </w:rPr>
              <w:t>و ت أ 2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النشاط</w:t>
            </w:r>
            <w:proofErr w:type="gramEnd"/>
            <w:r w:rsidRPr="001A014B">
              <w:rPr>
                <w:rFonts w:ascii="Traditional Arabic" w:hAnsi="Traditional Arabic" w:cs="Traditional Arabic"/>
                <w:bCs/>
                <w:sz w:val="20"/>
                <w:szCs w:val="20"/>
                <w:rtl/>
              </w:rPr>
              <w:t xml:space="preserve"> الحرفي والتجاري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علاقات الغرب الإسلامي مع السودان الغربي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lang w:bidi="ar-DZ"/>
              </w:rPr>
            </w:pPr>
            <w:r w:rsidRPr="001A014B">
              <w:rPr>
                <w:rFonts w:ascii="Traditional Arabic" w:hAnsi="Traditional Arabic" w:cs="Traditional Arabic"/>
                <w:bCs/>
                <w:sz w:val="20"/>
                <w:szCs w:val="20"/>
                <w:rtl/>
              </w:rPr>
              <w:t>وحدات التعليم المنهجية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90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90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09</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rPr>
            </w:pPr>
            <w:r w:rsidRPr="001A014B">
              <w:rPr>
                <w:rFonts w:ascii="Traditional Arabic" w:hAnsi="Traditional Arabic" w:cs="Traditional Arabic"/>
                <w:bCs/>
                <w:sz w:val="16"/>
                <w:szCs w:val="16"/>
                <w:rtl/>
              </w:rPr>
              <w:t xml:space="preserve">و ت م </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 xml:space="preserve"> (إج)</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tabs>
                <w:tab w:val="left" w:pos="573"/>
                <w:tab w:val="center" w:pos="1434"/>
              </w:tabs>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تقنيات</w:t>
            </w:r>
            <w:proofErr w:type="gramEnd"/>
            <w:r w:rsidRPr="001A014B">
              <w:rPr>
                <w:rFonts w:ascii="Traditional Arabic" w:hAnsi="Traditional Arabic" w:cs="Traditional Arabic"/>
                <w:bCs/>
                <w:sz w:val="20"/>
                <w:szCs w:val="20"/>
                <w:rtl/>
              </w:rPr>
              <w:t xml:space="preserve"> البحث التاريخي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rPr>
          <w:trHeight w:val="383"/>
        </w:trPr>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علم المخطوط العربي</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r w:rsidRPr="001A014B">
              <w:rPr>
                <w:rFonts w:ascii="Traditional Arabic" w:hAnsi="Traditional Arabic" w:cs="Traditional Arabic"/>
                <w:bCs/>
                <w:sz w:val="20"/>
                <w:szCs w:val="20"/>
                <w:rtl/>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lang w:bidi="ar-DZ"/>
              </w:rPr>
            </w:pPr>
            <w:proofErr w:type="gramStart"/>
            <w:r w:rsidRPr="001A014B">
              <w:rPr>
                <w:rFonts w:ascii="Traditional Arabic" w:hAnsi="Traditional Arabic" w:cs="Traditional Arabic"/>
                <w:bCs/>
                <w:sz w:val="20"/>
                <w:szCs w:val="20"/>
                <w:rtl/>
                <w:lang w:bidi="ar-DZ"/>
              </w:rPr>
              <w:t>وحدات</w:t>
            </w:r>
            <w:proofErr w:type="gramEnd"/>
            <w:r w:rsidRPr="001A014B">
              <w:rPr>
                <w:rFonts w:ascii="Traditional Arabic" w:hAnsi="Traditional Arabic" w:cs="Traditional Arabic"/>
                <w:bCs/>
                <w:sz w:val="20"/>
                <w:szCs w:val="20"/>
                <w:rtl/>
                <w:lang w:bidi="ar-DZ"/>
              </w:rPr>
              <w:t xml:space="preserve"> التعليم الاستكشافية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45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rPr>
              <w:t xml:space="preserve"> </w:t>
            </w:r>
            <w:r w:rsidRPr="001A014B">
              <w:rPr>
                <w:rFonts w:ascii="Traditional Arabic" w:hAnsi="Traditional Arabic" w:cs="Traditional Arabic"/>
                <w:b/>
                <w:bCs/>
                <w:sz w:val="20"/>
                <w:szCs w:val="20"/>
                <w:rtl/>
                <w:lang w:bidi="ar-DZ"/>
              </w:rPr>
              <w:t>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rPr>
              <w:t xml:space="preserve"> </w:t>
            </w:r>
            <w:r w:rsidRPr="001A014B">
              <w:rPr>
                <w:rFonts w:ascii="Traditional Arabic" w:hAnsi="Traditional Arabic" w:cs="Traditional Arabic"/>
                <w:b/>
                <w:bCs/>
                <w:sz w:val="20"/>
                <w:szCs w:val="20"/>
                <w:rtl/>
                <w:lang w:bidi="ar-DZ"/>
              </w:rPr>
              <w:t>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
                <w:sz w:val="16"/>
                <w:szCs w:val="16"/>
                <w:rtl/>
              </w:rPr>
            </w:pPr>
            <w:r w:rsidRPr="001A014B">
              <w:rPr>
                <w:rFonts w:ascii="Traditional Arabic" w:hAnsi="Traditional Arabic" w:cs="Traditional Arabic"/>
                <w:bCs/>
                <w:sz w:val="16"/>
                <w:szCs w:val="16"/>
                <w:rtl/>
              </w:rPr>
              <w:t xml:space="preserve">و ت إ </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(إج/إخ)</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jc w:val="center"/>
              <w:rPr>
                <w:rFonts w:ascii="Traditional Arabic" w:hAnsi="Traditional Arabic" w:cs="Traditional Arabic"/>
                <w:b/>
                <w:sz w:val="20"/>
                <w:szCs w:val="20"/>
                <w:rtl/>
              </w:rPr>
            </w:pPr>
            <w:r w:rsidRPr="001A014B">
              <w:rPr>
                <w:rFonts w:ascii="Traditional Arabic" w:hAnsi="Traditional Arabic" w:cs="Traditional Arabic"/>
                <w:bCs/>
                <w:sz w:val="20"/>
                <w:szCs w:val="20"/>
                <w:rtl/>
              </w:rPr>
              <w:t>المادة 1:</w:t>
            </w:r>
            <w:r w:rsidRPr="001A014B">
              <w:rPr>
                <w:rFonts w:ascii="Traditional Arabic" w:hAnsi="Traditional Arabic" w:cs="Traditional Arabic"/>
                <w:b/>
                <w:sz w:val="20"/>
                <w:szCs w:val="20"/>
                <w:rtl/>
              </w:rPr>
              <w:t xml:space="preserve"> </w:t>
            </w:r>
            <w:r w:rsidRPr="001A014B">
              <w:rPr>
                <w:rFonts w:ascii="Traditional Arabic" w:hAnsi="Traditional Arabic" w:cs="Traditional Arabic"/>
                <w:bCs/>
                <w:sz w:val="20"/>
                <w:szCs w:val="20"/>
                <w:rtl/>
              </w:rPr>
              <w:t>اجبارية</w:t>
            </w:r>
          </w:p>
          <w:p w:rsidR="00EA4CF7" w:rsidRPr="001A014B" w:rsidRDefault="00EA4CF7" w:rsidP="001A014B">
            <w:pPr>
              <w:bidi/>
              <w:jc w:val="center"/>
              <w:rPr>
                <w:rFonts w:ascii="Traditional Arabic" w:hAnsi="Traditional Arabic" w:cs="Traditional Arabic"/>
                <w:rtl/>
              </w:rPr>
            </w:pPr>
            <w:proofErr w:type="gramStart"/>
            <w:r w:rsidRPr="001A014B">
              <w:rPr>
                <w:rFonts w:ascii="Traditional Arabic" w:hAnsi="Traditional Arabic" w:cs="Traditional Arabic"/>
                <w:rtl/>
                <w:lang w:bidi="ar-DZ"/>
              </w:rPr>
              <w:t>وسائط</w:t>
            </w:r>
            <w:proofErr w:type="gramEnd"/>
            <w:r w:rsidRPr="001A014B">
              <w:rPr>
                <w:rFonts w:ascii="Traditional Arabic" w:hAnsi="Traditional Arabic" w:cs="Traditional Arabic"/>
                <w:rtl/>
                <w:lang w:bidi="ar-DZ"/>
              </w:rPr>
              <w:t xml:space="preserve"> اتصال</w:t>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r>
      <w:tr w:rsidR="00EA4CF7" w:rsidRPr="001A014B" w:rsidTr="001A014B">
        <w:trPr>
          <w:trHeight w:val="890"/>
        </w:trPr>
        <w:tc>
          <w:tcPr>
            <w:tcW w:w="308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jc w:val="center"/>
              <w:rPr>
                <w:rFonts w:ascii="Traditional Arabic" w:hAnsi="Traditional Arabic" w:cs="Traditional Arabic"/>
                <w:bCs/>
                <w:lang w:bidi="ar-DZ"/>
              </w:rPr>
            </w:pPr>
            <w:proofErr w:type="gramStart"/>
            <w:r w:rsidRPr="001A014B">
              <w:rPr>
                <w:rFonts w:ascii="Traditional Arabic" w:hAnsi="Traditional Arabic" w:cs="Traditional Arabic"/>
                <w:bCs/>
                <w:sz w:val="20"/>
                <w:szCs w:val="20"/>
                <w:rtl/>
              </w:rPr>
              <w:t>المادة</w:t>
            </w:r>
            <w:proofErr w:type="gramEnd"/>
            <w:r w:rsidRPr="001A014B">
              <w:rPr>
                <w:rFonts w:ascii="Traditional Arabic" w:hAnsi="Traditional Arabic" w:cs="Traditional Arabic"/>
                <w:bCs/>
                <w:sz w:val="20"/>
                <w:szCs w:val="20"/>
                <w:rtl/>
              </w:rPr>
              <w:t xml:space="preserve"> 2:</w:t>
            </w:r>
            <w:r w:rsidRPr="001A014B">
              <w:rPr>
                <w:rFonts w:ascii="Traditional Arabic" w:hAnsi="Traditional Arabic" w:cs="Traditional Arabic"/>
                <w:b/>
                <w:sz w:val="22"/>
                <w:szCs w:val="22"/>
                <w:rtl/>
              </w:rPr>
              <w:t xml:space="preserve"> </w:t>
            </w:r>
            <w:r w:rsidRPr="001A014B">
              <w:rPr>
                <w:rFonts w:ascii="Traditional Arabic" w:hAnsi="Traditional Arabic" w:cs="Traditional Arabic"/>
                <w:bCs/>
                <w:sz w:val="22"/>
                <w:szCs w:val="22"/>
                <w:rtl/>
              </w:rPr>
              <w:t>اختيارية</w:t>
            </w:r>
            <w:r w:rsidRPr="001A014B">
              <w:rPr>
                <w:rFonts w:ascii="Traditional Arabic" w:hAnsi="Traditional Arabic" w:cs="Traditional Arabic"/>
                <w:b/>
                <w:sz w:val="22"/>
                <w:szCs w:val="22"/>
                <w:rtl/>
              </w:rPr>
              <w:t>:</w:t>
            </w:r>
            <w:r w:rsidRPr="001A014B">
              <w:rPr>
                <w:rFonts w:ascii="Traditional Arabic" w:hAnsi="Traditional Arabic" w:cs="Traditional Arabic"/>
                <w:b/>
                <w:sz w:val="22"/>
                <w:szCs w:val="22"/>
              </w:rPr>
              <w:t xml:space="preserve"> </w:t>
            </w:r>
            <w:r w:rsidRPr="001A014B">
              <w:rPr>
                <w:rFonts w:ascii="Traditional Arabic" w:hAnsi="Traditional Arabic" w:cs="Traditional Arabic"/>
                <w:b/>
                <w:sz w:val="22"/>
                <w:szCs w:val="22"/>
                <w:rtl/>
              </w:rPr>
              <w:t>(</w:t>
            </w:r>
            <w:r w:rsidRPr="001A014B">
              <w:rPr>
                <w:rFonts w:ascii="Traditional Arabic" w:hAnsi="Traditional Arabic" w:cs="Traditional Arabic"/>
                <w:bCs/>
                <w:sz w:val="22"/>
                <w:szCs w:val="22"/>
                <w:rtl/>
                <w:lang w:bidi="ar-DZ"/>
              </w:rPr>
              <w:t>اختيار مادة واحدة)</w:t>
            </w:r>
          </w:p>
          <w:p w:rsidR="00EA4CF7" w:rsidRPr="001A014B" w:rsidRDefault="00EA4CF7" w:rsidP="001A014B">
            <w:pPr>
              <w:numPr>
                <w:ilvl w:val="0"/>
                <w:numId w:val="11"/>
              </w:numPr>
              <w:bidi/>
              <w:contextualSpacing/>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تاريخ النظم في الغرب الإسلامي.</w:t>
            </w:r>
          </w:p>
          <w:p w:rsidR="00EA4CF7" w:rsidRPr="001A014B" w:rsidRDefault="00EA4CF7" w:rsidP="001A014B">
            <w:pPr>
              <w:numPr>
                <w:ilvl w:val="0"/>
                <w:numId w:val="11"/>
              </w:numPr>
              <w:tabs>
                <w:tab w:val="right" w:pos="426"/>
              </w:tabs>
              <w:bidi/>
              <w:ind w:hanging="436"/>
              <w:contextualSpacing/>
              <w:jc w:val="center"/>
              <w:rPr>
                <w:rFonts w:ascii="Traditional Arabic" w:hAnsi="Traditional Arabic" w:cs="Traditional Arabic"/>
                <w:b/>
                <w:sz w:val="20"/>
                <w:szCs w:val="20"/>
              </w:rPr>
            </w:pPr>
            <w:r w:rsidRPr="001A014B">
              <w:rPr>
                <w:rFonts w:ascii="Traditional Arabic" w:hAnsi="Traditional Arabic" w:cs="Traditional Arabic"/>
                <w:bCs/>
                <w:sz w:val="20"/>
                <w:szCs w:val="20"/>
                <w:rtl/>
              </w:rPr>
              <w:t>الفقه والتاريخ في الغرب الإسلامي.</w:t>
            </w:r>
          </w:p>
        </w:tc>
        <w:tc>
          <w:tcPr>
            <w:tcW w:w="1930"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b/>
                <w:bCs/>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p>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lang w:bidi="ar-DZ"/>
              </w:rPr>
            </w:pPr>
            <w:r w:rsidRPr="001A014B">
              <w:rPr>
                <w:rFonts w:ascii="Traditional Arabic" w:hAnsi="Traditional Arabic" w:cs="Traditional Arabic"/>
                <w:sz w:val="20"/>
                <w:szCs w:val="20"/>
                <w:lang w:bidi="ar-DZ"/>
              </w:rPr>
              <w:t>*</w:t>
            </w: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roofErr w:type="gramStart"/>
            <w:r w:rsidRPr="001A014B">
              <w:rPr>
                <w:rFonts w:ascii="Traditional Arabic" w:hAnsi="Traditional Arabic" w:cs="Traditional Arabic"/>
                <w:b/>
                <w:bCs/>
                <w:sz w:val="20"/>
                <w:szCs w:val="20"/>
                <w:rtl/>
                <w:lang w:bidi="ar-DZ"/>
              </w:rPr>
              <w:t>وحدة</w:t>
            </w:r>
            <w:proofErr w:type="gramEnd"/>
            <w:r w:rsidRPr="001A014B">
              <w:rPr>
                <w:rFonts w:ascii="Traditional Arabic" w:hAnsi="Traditional Arabic" w:cs="Traditional Arabic"/>
                <w:b/>
                <w:bCs/>
                <w:sz w:val="20"/>
                <w:szCs w:val="20"/>
                <w:rtl/>
                <w:lang w:bidi="ar-DZ"/>
              </w:rPr>
              <w:t xml:space="preserve"> التعليم الأفقية</w:t>
            </w:r>
          </w:p>
        </w:tc>
        <w:tc>
          <w:tcPr>
            <w:tcW w:w="1930"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spacing w:line="276" w:lineRule="auto"/>
              <w:jc w:val="right"/>
              <w:rPr>
                <w:rFonts w:ascii="Traditional Arabic" w:hAnsi="Traditional Arabic" w:cs="Traditional Arabic"/>
                <w:rtl/>
                <w:lang w:bidi="ar-DZ"/>
              </w:rPr>
            </w:pPr>
            <w:r w:rsidRPr="001A014B">
              <w:rPr>
                <w:rFonts w:ascii="Traditional Arabic" w:hAnsi="Traditional Arabic" w:cs="Traditional Arabic"/>
                <w:lang w:bidi="ar-DZ"/>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rPr>
            </w:pPr>
            <w:r w:rsidRPr="001A014B">
              <w:rPr>
                <w:rFonts w:ascii="Traditional Arabic" w:hAnsi="Traditional Arabic" w:cs="Traditional Arabic"/>
                <w:bCs/>
                <w:sz w:val="16"/>
                <w:szCs w:val="16"/>
                <w:rtl/>
              </w:rPr>
              <w:t>و ت أ ف (إج)</w:t>
            </w:r>
          </w:p>
        </w:tc>
        <w:tc>
          <w:tcPr>
            <w:tcW w:w="1148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20"/>
                <w:szCs w:val="20"/>
                <w:rtl/>
              </w:rPr>
            </w:pPr>
            <w:proofErr w:type="gramStart"/>
            <w:r w:rsidRPr="001A014B">
              <w:rPr>
                <w:rFonts w:ascii="Traditional Arabic" w:hAnsi="Traditional Arabic" w:cs="Traditional Arabic"/>
                <w:b/>
                <w:sz w:val="20"/>
                <w:szCs w:val="20"/>
                <w:rtl/>
              </w:rPr>
              <w:t>المادة</w:t>
            </w:r>
            <w:proofErr w:type="gramEnd"/>
            <w:r w:rsidRPr="001A014B">
              <w:rPr>
                <w:rFonts w:ascii="Traditional Arabic" w:hAnsi="Traditional Arabic" w:cs="Traditional Arabic"/>
                <w:b/>
                <w:sz w:val="20"/>
                <w:szCs w:val="20"/>
                <w:rtl/>
              </w:rPr>
              <w:t xml:space="preserve"> 1:</w:t>
            </w:r>
            <w:r w:rsidRPr="001A014B">
              <w:rPr>
                <w:rFonts w:ascii="Traditional Arabic" w:hAnsi="Traditional Arabic" w:cs="Traditional Arabic"/>
                <w:rtl/>
              </w:rPr>
              <w:t xml:space="preserve"> </w:t>
            </w:r>
            <w:r w:rsidRPr="001A014B">
              <w:rPr>
                <w:rFonts w:ascii="Traditional Arabic" w:hAnsi="Traditional Arabic" w:cs="Traditional Arabic"/>
                <w:bCs/>
                <w:sz w:val="20"/>
                <w:szCs w:val="20"/>
                <w:rtl/>
              </w:rPr>
              <w:t>اللغة الأجنبية</w:t>
            </w:r>
            <w:r w:rsidRPr="001A014B">
              <w:rPr>
                <w:rStyle w:val="Appelnotedebasdep"/>
                <w:rFonts w:ascii="Traditional Arabic" w:hAnsi="Traditional Arabic" w:cs="Traditional Arabic"/>
                <w:bCs/>
                <w:sz w:val="20"/>
                <w:szCs w:val="20"/>
                <w:rtl/>
              </w:rPr>
              <w:footnoteReference w:id="3"/>
            </w:r>
          </w:p>
        </w:tc>
        <w:tc>
          <w:tcPr>
            <w:tcW w:w="1930"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308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rPr>
            </w:pPr>
            <w:proofErr w:type="gramStart"/>
            <w:r w:rsidRPr="001A014B">
              <w:rPr>
                <w:rFonts w:ascii="Traditional Arabic" w:hAnsi="Traditional Arabic" w:cs="Traditional Arabic"/>
                <w:b/>
                <w:bCs/>
                <w:sz w:val="20"/>
                <w:szCs w:val="20"/>
                <w:rtl/>
              </w:rPr>
              <w:t>مجموع</w:t>
            </w:r>
            <w:proofErr w:type="gramEnd"/>
            <w:r w:rsidRPr="001A014B">
              <w:rPr>
                <w:rFonts w:ascii="Traditional Arabic" w:hAnsi="Traditional Arabic" w:cs="Traditional Arabic"/>
                <w:b/>
                <w:bCs/>
                <w:sz w:val="20"/>
                <w:szCs w:val="20"/>
                <w:rtl/>
              </w:rPr>
              <w:t xml:space="preserve"> السداسي 2</w:t>
            </w:r>
          </w:p>
        </w:tc>
        <w:tc>
          <w:tcPr>
            <w:tcW w:w="1930"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tabs>
                <w:tab w:val="left" w:pos="747"/>
                <w:tab w:val="center" w:pos="998"/>
              </w:tabs>
              <w:bidi/>
              <w:spacing w:line="276" w:lineRule="auto"/>
              <w:jc w:val="right"/>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ab/>
              <w:t>337.30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Pr>
              <w:t>10.30</w:t>
            </w:r>
          </w:p>
        </w:tc>
        <w:tc>
          <w:tcPr>
            <w:tcW w:w="1135"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bl>
    <w:p w:rsidR="00EA4CF7" w:rsidRPr="001A014B" w:rsidRDefault="00EA4CF7" w:rsidP="00EA4CF7">
      <w:pPr>
        <w:bidi/>
        <w:jc w:val="both"/>
        <w:rPr>
          <w:rFonts w:ascii="Traditional Arabic" w:hAnsi="Traditional Arabic" w:cs="Traditional Arabic"/>
          <w:b/>
          <w:bCs/>
          <w:sz w:val="28"/>
          <w:szCs w:val="28"/>
          <w:lang w:bidi="ar-DZ"/>
        </w:rPr>
      </w:pPr>
      <w:proofErr w:type="gramStart"/>
      <w:r w:rsidRPr="001A014B">
        <w:rPr>
          <w:rFonts w:ascii="Traditional Arabic" w:hAnsi="Traditional Arabic" w:cs="Traditional Arabic"/>
          <w:b/>
          <w:bCs/>
          <w:sz w:val="28"/>
          <w:szCs w:val="28"/>
          <w:rtl/>
          <w:lang w:bidi="ar-DZ"/>
        </w:rPr>
        <w:lastRenderedPageBreak/>
        <w:t>السداسي</w:t>
      </w:r>
      <w:proofErr w:type="gramEnd"/>
      <w:r w:rsidRPr="001A014B">
        <w:rPr>
          <w:rFonts w:ascii="Traditional Arabic" w:hAnsi="Traditional Arabic" w:cs="Traditional Arabic"/>
          <w:b/>
          <w:bCs/>
          <w:sz w:val="28"/>
          <w:szCs w:val="28"/>
          <w:rtl/>
          <w:lang w:bidi="ar-DZ"/>
        </w:rPr>
        <w:t xml:space="preserve"> الثالث:  </w:t>
      </w:r>
    </w:p>
    <w:tbl>
      <w:tblPr>
        <w:bidiVisual/>
        <w:tblW w:w="14576"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2"/>
        <w:gridCol w:w="2072"/>
        <w:gridCol w:w="1189"/>
        <w:gridCol w:w="1134"/>
        <w:gridCol w:w="1135"/>
        <w:gridCol w:w="1134"/>
        <w:gridCol w:w="1134"/>
        <w:gridCol w:w="1426"/>
        <w:gridCol w:w="1134"/>
        <w:gridCol w:w="1276"/>
      </w:tblGrid>
      <w:tr w:rsidR="00EA4CF7" w:rsidRPr="001A014B" w:rsidTr="001A014B">
        <w:tc>
          <w:tcPr>
            <w:tcW w:w="294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Cs/>
                <w:sz w:val="16"/>
                <w:szCs w:val="16"/>
                <w:rtl/>
              </w:rPr>
              <w:t>وحدة</w:t>
            </w:r>
            <w:proofErr w:type="gramEnd"/>
            <w:r w:rsidRPr="001A014B">
              <w:rPr>
                <w:rFonts w:ascii="Traditional Arabic" w:hAnsi="Traditional Arabic" w:cs="Traditional Arabic"/>
                <w:bCs/>
                <w:sz w:val="16"/>
                <w:szCs w:val="16"/>
                <w:rtl/>
              </w:rPr>
              <w:t xml:space="preserve"> التعليم</w:t>
            </w:r>
          </w:p>
        </w:tc>
        <w:tc>
          <w:tcPr>
            <w:tcW w:w="207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Cs/>
                <w:sz w:val="16"/>
                <w:szCs w:val="16"/>
                <w:rtl/>
              </w:rPr>
              <w:t xml:space="preserve">الحجم الساعي السداسي </w:t>
            </w:r>
          </w:p>
        </w:tc>
        <w:tc>
          <w:tcPr>
            <w:tcW w:w="4592" w:type="dxa"/>
            <w:gridSpan w:val="4"/>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Cs/>
                <w:sz w:val="16"/>
                <w:szCs w:val="16"/>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Cs/>
                <w:sz w:val="16"/>
                <w:szCs w:val="16"/>
                <w:rtl/>
              </w:rPr>
            </w:pPr>
            <w:proofErr w:type="gramStart"/>
            <w:r w:rsidRPr="001A014B">
              <w:rPr>
                <w:rFonts w:ascii="Traditional Arabic" w:hAnsi="Traditional Arabic" w:cs="Traditional Arabic"/>
                <w:bCs/>
                <w:sz w:val="16"/>
                <w:szCs w:val="16"/>
                <w:rtl/>
              </w:rPr>
              <w:t>المعامل</w:t>
            </w:r>
            <w:proofErr w:type="gramEnd"/>
          </w:p>
        </w:tc>
        <w:tc>
          <w:tcPr>
            <w:tcW w:w="1426"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ind w:firstLine="347"/>
              <w:jc w:val="center"/>
              <w:rPr>
                <w:rFonts w:ascii="Traditional Arabic" w:hAnsi="Traditional Arabic" w:cs="Traditional Arabic"/>
                <w:bCs/>
                <w:sz w:val="16"/>
                <w:szCs w:val="16"/>
                <w:rtl/>
              </w:rPr>
            </w:pPr>
            <w:proofErr w:type="gramStart"/>
            <w:r w:rsidRPr="001A014B">
              <w:rPr>
                <w:rFonts w:ascii="Traditional Arabic" w:hAnsi="Traditional Arabic" w:cs="Traditional Arabic"/>
                <w:bCs/>
                <w:sz w:val="16"/>
                <w:szCs w:val="16"/>
                <w:rtl/>
              </w:rPr>
              <w:t>الأرصدة</w:t>
            </w:r>
            <w:proofErr w:type="gramEnd"/>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نوع التقييم</w:t>
            </w:r>
          </w:p>
        </w:tc>
      </w:tr>
      <w:tr w:rsidR="00EA4CF7" w:rsidRPr="001A014B" w:rsidTr="001A014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
                <w:bCs/>
                <w:sz w:val="16"/>
                <w:szCs w:val="16"/>
                <w:lang w:bidi="ar-DZ"/>
              </w:rPr>
            </w:pPr>
          </w:p>
        </w:tc>
        <w:tc>
          <w:tcPr>
            <w:tcW w:w="207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 xml:space="preserve">14-16 </w:t>
            </w:r>
            <w:proofErr w:type="gramStart"/>
            <w:r w:rsidRPr="001A014B">
              <w:rPr>
                <w:rFonts w:ascii="Traditional Arabic" w:hAnsi="Traditional Arabic" w:cs="Traditional Arabic"/>
                <w:b/>
                <w:bCs/>
                <w:sz w:val="16"/>
                <w:szCs w:val="16"/>
                <w:rtl/>
                <w:lang w:bidi="ar-DZ"/>
              </w:rPr>
              <w:t>أسبوع</w:t>
            </w:r>
            <w:proofErr w:type="gramEnd"/>
            <w:r w:rsidRPr="001A014B">
              <w:rPr>
                <w:rFonts w:ascii="Traditional Arabic" w:hAnsi="Traditional Arabic" w:cs="Traditional Arabic"/>
                <w:b/>
                <w:bCs/>
                <w:sz w:val="16"/>
                <w:szCs w:val="16"/>
                <w:rtl/>
                <w:lang w:bidi="ar-DZ"/>
              </w:rPr>
              <w:t xml:space="preserve"> </w:t>
            </w:r>
          </w:p>
        </w:tc>
        <w:tc>
          <w:tcPr>
            <w:tcW w:w="1189"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
                <w:bCs/>
                <w:sz w:val="16"/>
                <w:szCs w:val="16"/>
                <w:rtl/>
                <w:lang w:bidi="ar-DZ"/>
              </w:rPr>
              <w:t>محاضرة</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Cs/>
                <w:sz w:val="16"/>
                <w:szCs w:val="16"/>
                <w:rtl/>
              </w:rPr>
              <w:t>أعمال</w:t>
            </w:r>
            <w:proofErr w:type="gramEnd"/>
            <w:r w:rsidRPr="001A014B">
              <w:rPr>
                <w:rFonts w:ascii="Traditional Arabic" w:hAnsi="Traditional Arabic" w:cs="Traditional Arabic"/>
                <w:bCs/>
                <w:sz w:val="16"/>
                <w:szCs w:val="16"/>
                <w:rtl/>
              </w:rPr>
              <w:t xml:space="preserve"> موجهة</w:t>
            </w:r>
          </w:p>
        </w:tc>
        <w:tc>
          <w:tcPr>
            <w:tcW w:w="113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Cs/>
                <w:sz w:val="16"/>
                <w:szCs w:val="16"/>
                <w:rtl/>
              </w:rPr>
              <w:t>أعمال</w:t>
            </w:r>
            <w:proofErr w:type="gramEnd"/>
            <w:r w:rsidRPr="001A014B">
              <w:rPr>
                <w:rFonts w:ascii="Traditional Arabic" w:hAnsi="Traditional Arabic" w:cs="Traditional Arabic"/>
                <w:bCs/>
                <w:sz w:val="16"/>
                <w:szCs w:val="16"/>
                <w:rtl/>
              </w:rPr>
              <w:t xml:space="preserve"> تطبيقية</w:t>
            </w: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 xml:space="preserve">أعمال </w:t>
            </w:r>
            <w:proofErr w:type="gramStart"/>
            <w:r w:rsidRPr="001A014B">
              <w:rPr>
                <w:rFonts w:ascii="Traditional Arabic" w:hAnsi="Traditional Arabic" w:cs="Traditional Arabic"/>
                <w:b/>
                <w:bCs/>
                <w:sz w:val="16"/>
                <w:szCs w:val="16"/>
                <w:rtl/>
                <w:lang w:bidi="ar-DZ"/>
              </w:rPr>
              <w:t>أخرى</w:t>
            </w:r>
            <w:r w:rsidRPr="001A014B">
              <w:rPr>
                <w:rFonts w:ascii="Traditional Arabic" w:hAnsi="Traditional Arabic" w:cs="Traditional Arabic"/>
                <w:b/>
                <w:bCs/>
                <w:sz w:val="16"/>
                <w:szCs w:val="16"/>
                <w:vertAlign w:val="superscript"/>
                <w:rtl/>
                <w:lang w:bidi="ar-DZ"/>
              </w:rPr>
              <w:footnoteReference w:id="4"/>
            </w:r>
            <w:r w:rsidRPr="001A014B">
              <w:rPr>
                <w:rFonts w:ascii="Traditional Arabic" w:hAnsi="Traditional Arabic" w:cs="Traditional Arabic"/>
                <w:b/>
                <w:bCs/>
                <w:sz w:val="16"/>
                <w:szCs w:val="16"/>
                <w:vertAlign w:val="superscript"/>
                <w:rtl/>
                <w:lang w:bidi="ar-DZ"/>
              </w:rPr>
              <w:t xml:space="preserve"> </w:t>
            </w:r>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16"/>
                <w:szCs w:val="16"/>
              </w:rPr>
            </w:pPr>
          </w:p>
        </w:tc>
        <w:tc>
          <w:tcPr>
            <w:tcW w:w="1426" w:type="dxa"/>
            <w:vMerge/>
            <w:tcBorders>
              <w:top w:val="single" w:sz="4" w:space="0" w:color="000000"/>
              <w:left w:val="single" w:sz="4" w:space="0" w:color="000000"/>
              <w:bottom w:val="single" w:sz="4" w:space="0" w:color="000000"/>
              <w:right w:val="single" w:sz="4" w:space="0" w:color="000000"/>
            </w:tcBorders>
            <w:vAlign w:val="center"/>
            <w:hideMark/>
          </w:tcPr>
          <w:p w:rsidR="00EA4CF7" w:rsidRPr="001A014B" w:rsidRDefault="00EA4CF7" w:rsidP="001A014B">
            <w:pPr>
              <w:bidi/>
              <w:spacing w:line="276" w:lineRule="auto"/>
              <w:rPr>
                <w:rFonts w:ascii="Traditional Arabic" w:hAnsi="Traditional Arabic" w:cs="Traditional Arabic"/>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
                <w:bCs/>
                <w:sz w:val="16"/>
                <w:szCs w:val="16"/>
                <w:rtl/>
                <w:lang w:bidi="ar-DZ"/>
              </w:rPr>
              <w:t>مراقبة</w:t>
            </w:r>
            <w:proofErr w:type="gramEnd"/>
            <w:r w:rsidRPr="001A014B">
              <w:rPr>
                <w:rFonts w:ascii="Traditional Arabic" w:hAnsi="Traditional Arabic" w:cs="Traditional Arabic"/>
                <w:b/>
                <w:bCs/>
                <w:sz w:val="16"/>
                <w:szCs w:val="16"/>
                <w:rtl/>
                <w:lang w:bidi="ar-DZ"/>
              </w:rPr>
              <w:t xml:space="preserve"> مستمرة</w:t>
            </w:r>
          </w:p>
        </w:tc>
        <w:tc>
          <w:tcPr>
            <w:tcW w:w="1276"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roofErr w:type="gramStart"/>
            <w:r w:rsidRPr="001A014B">
              <w:rPr>
                <w:rFonts w:ascii="Traditional Arabic" w:hAnsi="Traditional Arabic" w:cs="Traditional Arabic"/>
                <w:b/>
                <w:bCs/>
                <w:sz w:val="16"/>
                <w:szCs w:val="16"/>
                <w:rtl/>
                <w:lang w:bidi="ar-DZ"/>
              </w:rPr>
              <w:t>امتحان</w:t>
            </w:r>
            <w:proofErr w:type="gramEnd"/>
          </w:p>
        </w:tc>
      </w:tr>
      <w:tr w:rsidR="00EA4CF7" w:rsidRPr="001A014B" w:rsidTr="001A014B">
        <w:trPr>
          <w:trHeight w:val="219"/>
        </w:trPr>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Cs/>
                <w:sz w:val="20"/>
                <w:szCs w:val="20"/>
                <w:rtl/>
              </w:rPr>
              <w:t>وحدات</w:t>
            </w:r>
            <w:proofErr w:type="gramEnd"/>
            <w:r w:rsidRPr="001A014B">
              <w:rPr>
                <w:rFonts w:ascii="Traditional Arabic" w:hAnsi="Traditional Arabic" w:cs="Traditional Arabic"/>
                <w:bCs/>
                <w:sz w:val="20"/>
                <w:szCs w:val="20"/>
                <w:rtl/>
              </w:rPr>
              <w:t xml:space="preserve"> التعليم الأساسية</w:t>
            </w:r>
          </w:p>
        </w:tc>
        <w:tc>
          <w:tcPr>
            <w:tcW w:w="207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180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rtl/>
                <w:lang w:bidi="ar-DZ"/>
              </w:rPr>
              <w:t>06سا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06سا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180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09</w:t>
            </w:r>
          </w:p>
        </w:tc>
        <w:tc>
          <w:tcPr>
            <w:tcW w:w="1426"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Cs/>
                <w:sz w:val="16"/>
                <w:szCs w:val="16"/>
                <w:rtl/>
                <w:lang w:bidi="ar-DZ"/>
              </w:rPr>
            </w:pPr>
            <w:r w:rsidRPr="001A014B">
              <w:rPr>
                <w:rFonts w:ascii="Traditional Arabic" w:hAnsi="Traditional Arabic" w:cs="Traditional Arabic"/>
                <w:bCs/>
                <w:sz w:val="16"/>
                <w:szCs w:val="16"/>
                <w:rtl/>
              </w:rPr>
              <w:t>و ت أ 1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w:t>
            </w:r>
          </w:p>
        </w:tc>
        <w:tc>
          <w:tcPr>
            <w:tcW w:w="1163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tabs>
                <w:tab w:val="left" w:pos="611"/>
              </w:tabs>
              <w:bidi/>
              <w:spacing w:line="276" w:lineRule="auto"/>
              <w:jc w:val="both"/>
              <w:rPr>
                <w:rFonts w:ascii="Traditional Arabic" w:hAnsi="Traditional Arabic" w:cs="Traditional Arabic"/>
                <w:bCs/>
                <w:sz w:val="20"/>
                <w:szCs w:val="20"/>
                <w:rtl/>
              </w:rPr>
            </w:pPr>
            <w:r w:rsidRPr="001A014B">
              <w:rPr>
                <w:rFonts w:ascii="Traditional Arabic" w:hAnsi="Traditional Arabic" w:cs="Traditional Arabic"/>
                <w:bCs/>
                <w:sz w:val="20"/>
                <w:szCs w:val="20"/>
                <w:rtl/>
              </w:rPr>
              <w:t>التيارات الصوفية في الغرب الإسلامي</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03</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rPr>
          <w:trHeight w:val="421"/>
        </w:trPr>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tabs>
                <w:tab w:val="left" w:pos="446"/>
              </w:tabs>
              <w:bidi/>
              <w:spacing w:line="276" w:lineRule="auto"/>
              <w:jc w:val="both"/>
              <w:rPr>
                <w:rFonts w:ascii="Traditional Arabic" w:hAnsi="Traditional Arabic" w:cs="Traditional Arabic"/>
                <w:bCs/>
                <w:sz w:val="18"/>
                <w:szCs w:val="18"/>
              </w:rPr>
            </w:pPr>
            <w:r w:rsidRPr="001A014B">
              <w:rPr>
                <w:rFonts w:ascii="Traditional Arabic" w:hAnsi="Traditional Arabic" w:cs="Traditional Arabic"/>
                <w:bCs/>
                <w:sz w:val="18"/>
                <w:szCs w:val="18"/>
                <w:rtl/>
              </w:rPr>
              <w:t>العلاقات بين الغرب الإسلامي مع العالم المسيحي</w:t>
            </w:r>
            <w:r w:rsidRPr="001A014B">
              <w:rPr>
                <w:rFonts w:ascii="Traditional Arabic" w:hAnsi="Traditional Arabic" w:cs="Traditional Arabic"/>
                <w:bCs/>
                <w:sz w:val="18"/>
                <w:szCs w:val="18"/>
              </w:rPr>
              <w:t xml:space="preserve"> </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rtl/>
                <w:lang w:bidi="ar-DZ"/>
              </w:rPr>
              <w:t>02</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16"/>
                <w:szCs w:val="16"/>
              </w:rPr>
            </w:pPr>
            <w:r w:rsidRPr="001A014B">
              <w:rPr>
                <w:rFonts w:ascii="Traditional Arabic" w:hAnsi="Traditional Arabic" w:cs="Traditional Arabic"/>
                <w:bCs/>
                <w:sz w:val="16"/>
                <w:szCs w:val="16"/>
                <w:rtl/>
              </w:rPr>
              <w:t>و ت أ 2 (إج</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w:t>
            </w:r>
          </w:p>
        </w:tc>
        <w:tc>
          <w:tcPr>
            <w:tcW w:w="11634" w:type="dxa"/>
            <w:gridSpan w:val="9"/>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jc w:val="center"/>
              <w:rPr>
                <w:rFonts w:ascii="Traditional Arabic" w:hAnsi="Traditional Arabic" w:cs="Traditional Arabic"/>
                <w:sz w:val="16"/>
                <w:szCs w:val="16"/>
                <w:rtl/>
                <w:lang w:bidi="ar-DZ"/>
              </w:rPr>
            </w:pPr>
          </w:p>
        </w:tc>
      </w:tr>
      <w:tr w:rsidR="00EA4CF7" w:rsidRPr="001A014B" w:rsidTr="001A014B">
        <w:trPr>
          <w:trHeight w:val="313"/>
        </w:trPr>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Pr>
            </w:pPr>
            <w:r w:rsidRPr="001A014B">
              <w:rPr>
                <w:rFonts w:ascii="Traditional Arabic" w:hAnsi="Traditional Arabic" w:cs="Traditional Arabic"/>
                <w:bCs/>
                <w:sz w:val="20"/>
                <w:szCs w:val="20"/>
                <w:rtl/>
              </w:rPr>
              <w:t xml:space="preserve">التواصل التفافي بين المشرق والغرب الإسلامي </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rtl/>
                <w:lang w:bidi="ar-DZ"/>
              </w:rPr>
              <w:t>02</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tabs>
                <w:tab w:val="right" w:pos="426"/>
              </w:tabs>
              <w:bidi/>
              <w:spacing w:line="276" w:lineRule="auto"/>
              <w:ind w:left="360"/>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الحركة الفكرية في المغرب الأوسط.</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rtl/>
                <w:lang w:bidi="ar-DZ"/>
              </w:rPr>
              <w:t>02</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Cs/>
                <w:sz w:val="20"/>
                <w:szCs w:val="20"/>
                <w:rtl/>
              </w:rPr>
              <w:t>وحدات التعليم المنهجية</w:t>
            </w:r>
          </w:p>
        </w:tc>
        <w:tc>
          <w:tcPr>
            <w:tcW w:w="207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67.30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03</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67.30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r w:rsidRPr="001A014B">
              <w:rPr>
                <w:rFonts w:ascii="Traditional Arabic" w:hAnsi="Traditional Arabic" w:cs="Traditional Arabic"/>
                <w:bCs/>
                <w:sz w:val="20"/>
                <w:szCs w:val="20"/>
                <w:rtl/>
                <w:lang w:bidi="ar-DZ"/>
              </w:rPr>
              <w:t>04</w:t>
            </w:r>
          </w:p>
        </w:tc>
        <w:tc>
          <w:tcPr>
            <w:tcW w:w="1426"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09</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tabs>
                <w:tab w:val="center" w:pos="1363"/>
                <w:tab w:val="right" w:pos="2726"/>
              </w:tabs>
              <w:bidi/>
              <w:spacing w:line="276" w:lineRule="auto"/>
              <w:rPr>
                <w:rFonts w:ascii="Traditional Arabic" w:hAnsi="Traditional Arabic" w:cs="Traditional Arabic"/>
                <w:bCs/>
                <w:sz w:val="18"/>
                <w:szCs w:val="18"/>
                <w:rtl/>
              </w:rPr>
            </w:pPr>
            <w:r w:rsidRPr="001A014B">
              <w:rPr>
                <w:rFonts w:ascii="Traditional Arabic" w:hAnsi="Traditional Arabic" w:cs="Traditional Arabic"/>
                <w:bCs/>
                <w:sz w:val="18"/>
                <w:szCs w:val="18"/>
                <w:rtl/>
              </w:rPr>
              <w:tab/>
              <w:t xml:space="preserve">و ت م </w:t>
            </w:r>
            <w:r w:rsidRPr="001A014B">
              <w:rPr>
                <w:rFonts w:ascii="Traditional Arabic" w:hAnsi="Traditional Arabic" w:cs="Traditional Arabic"/>
                <w:bCs/>
                <w:sz w:val="18"/>
                <w:szCs w:val="18"/>
              </w:rPr>
              <w:t xml:space="preserve"> </w:t>
            </w:r>
            <w:r w:rsidRPr="001A014B">
              <w:rPr>
                <w:rFonts w:ascii="Traditional Arabic" w:hAnsi="Traditional Arabic" w:cs="Traditional Arabic"/>
                <w:bCs/>
                <w:sz w:val="18"/>
                <w:szCs w:val="18"/>
                <w:rtl/>
              </w:rPr>
              <w:t xml:space="preserve"> (إج) </w:t>
            </w:r>
            <w:r w:rsidRPr="001A014B">
              <w:rPr>
                <w:rFonts w:ascii="Traditional Arabic" w:hAnsi="Traditional Arabic" w:cs="Traditional Arabic"/>
                <w:bCs/>
                <w:sz w:val="18"/>
                <w:szCs w:val="18"/>
                <w:rtl/>
              </w:rPr>
              <w:tab/>
            </w:r>
          </w:p>
        </w:tc>
        <w:tc>
          <w:tcPr>
            <w:tcW w:w="1163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8"/>
                <w:szCs w:val="18"/>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tl/>
                <w:lang w:val="en-US" w:bidi="ar-DZ"/>
              </w:rPr>
            </w:pPr>
            <w:proofErr w:type="gramStart"/>
            <w:r w:rsidRPr="001A014B">
              <w:rPr>
                <w:rFonts w:ascii="Traditional Arabic" w:hAnsi="Traditional Arabic" w:cs="Traditional Arabic"/>
                <w:bCs/>
                <w:sz w:val="20"/>
                <w:szCs w:val="20"/>
                <w:rtl/>
              </w:rPr>
              <w:t>المادة</w:t>
            </w:r>
            <w:proofErr w:type="gramEnd"/>
            <w:r w:rsidRPr="001A014B">
              <w:rPr>
                <w:rFonts w:ascii="Traditional Arabic" w:hAnsi="Traditional Arabic" w:cs="Traditional Arabic"/>
                <w:bCs/>
                <w:sz w:val="20"/>
                <w:szCs w:val="20"/>
                <w:rtl/>
              </w:rPr>
              <w:t xml:space="preserve"> 1: </w:t>
            </w:r>
            <w:r w:rsidRPr="001A014B">
              <w:rPr>
                <w:rFonts w:ascii="Traditional Arabic" w:hAnsi="Traditional Arabic" w:cs="Traditional Arabic"/>
                <w:bCs/>
                <w:sz w:val="20"/>
                <w:szCs w:val="20"/>
                <w:rtl/>
                <w:lang w:val="en-US" w:bidi="ar-DZ"/>
              </w:rPr>
              <w:t>منهجية إعداد مذكرة</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45</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45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r w:rsidRPr="001A014B">
              <w:rPr>
                <w:rFonts w:ascii="Traditional Arabic" w:hAnsi="Traditional Arabic" w:cs="Traditional Arabic"/>
                <w:bCs/>
                <w:sz w:val="20"/>
                <w:szCs w:val="20"/>
                <w:rtl/>
                <w:lang w:bidi="ar-DZ"/>
              </w:rPr>
              <w:t>02</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
                <w:sz w:val="20"/>
                <w:szCs w:val="20"/>
              </w:rPr>
            </w:pPr>
            <w:proofErr w:type="gramStart"/>
            <w:r w:rsidRPr="001A014B">
              <w:rPr>
                <w:rFonts w:ascii="Traditional Arabic" w:hAnsi="Traditional Arabic" w:cs="Traditional Arabic"/>
                <w:bCs/>
                <w:sz w:val="20"/>
                <w:szCs w:val="20"/>
                <w:rtl/>
              </w:rPr>
              <w:t>المادة</w:t>
            </w:r>
            <w:proofErr w:type="gramEnd"/>
            <w:r w:rsidRPr="001A014B">
              <w:rPr>
                <w:rFonts w:ascii="Traditional Arabic" w:hAnsi="Traditional Arabic" w:cs="Traditional Arabic"/>
                <w:bCs/>
                <w:sz w:val="20"/>
                <w:szCs w:val="20"/>
                <w:rtl/>
              </w:rPr>
              <w:t xml:space="preserve"> 2: حلقات بحث</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b/>
                <w:bCs/>
                <w:sz w:val="20"/>
                <w:szCs w:val="20"/>
                <w:rtl/>
                <w:lang w:bidi="ar-DZ"/>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20"/>
                <w:szCs w:val="20"/>
                <w:rtl/>
                <w:lang w:bidi="ar-DZ"/>
              </w:rPr>
            </w:pPr>
            <w:r w:rsidRPr="001A014B">
              <w:rPr>
                <w:rFonts w:ascii="Traditional Arabic" w:hAnsi="Traditional Arabic" w:cs="Traditional Arabic"/>
                <w:bCs/>
                <w:sz w:val="20"/>
                <w:szCs w:val="20"/>
                <w:rtl/>
                <w:lang w:bidi="ar-DZ"/>
              </w:rPr>
              <w:t>02</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04</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proofErr w:type="gramStart"/>
            <w:r w:rsidRPr="001A014B">
              <w:rPr>
                <w:rFonts w:ascii="Traditional Arabic" w:hAnsi="Traditional Arabic" w:cs="Traditional Arabic"/>
                <w:b/>
                <w:bCs/>
                <w:sz w:val="16"/>
                <w:szCs w:val="16"/>
                <w:rtl/>
                <w:lang w:bidi="ar-DZ"/>
              </w:rPr>
              <w:t>وحدات</w:t>
            </w:r>
            <w:proofErr w:type="gramEnd"/>
            <w:r w:rsidRPr="001A014B">
              <w:rPr>
                <w:rFonts w:ascii="Traditional Arabic" w:hAnsi="Traditional Arabic" w:cs="Traditional Arabic"/>
                <w:b/>
                <w:bCs/>
                <w:sz w:val="16"/>
                <w:szCs w:val="16"/>
                <w:rtl/>
                <w:lang w:bidi="ar-DZ"/>
              </w:rPr>
              <w:t xml:space="preserve"> التعليم الاستكشافية</w:t>
            </w:r>
          </w:p>
        </w:tc>
        <w:tc>
          <w:tcPr>
            <w:tcW w:w="207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45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 xml:space="preserve"> 03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rtl/>
                <w:lang w:bidi="ar-DZ"/>
              </w:rPr>
              <w:t>45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Cs/>
                <w:sz w:val="16"/>
                <w:szCs w:val="16"/>
                <w:rtl/>
                <w:lang w:bidi="ar-DZ"/>
              </w:rPr>
            </w:pPr>
            <w:r w:rsidRPr="001A014B">
              <w:rPr>
                <w:rFonts w:ascii="Traditional Arabic" w:hAnsi="Traditional Arabic" w:cs="Traditional Arabic"/>
                <w:bCs/>
                <w:sz w:val="16"/>
                <w:szCs w:val="16"/>
                <w:rtl/>
                <w:lang w:bidi="ar-DZ"/>
              </w:rPr>
              <w:t>02</w:t>
            </w:r>
          </w:p>
        </w:tc>
        <w:tc>
          <w:tcPr>
            <w:tcW w:w="1426"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lang w:bidi="ar-DZ"/>
              </w:rPr>
              <w:t>02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bidi/>
              <w:spacing w:line="276" w:lineRule="auto"/>
              <w:jc w:val="center"/>
              <w:rPr>
                <w:rFonts w:ascii="Traditional Arabic" w:hAnsi="Traditional Arabic" w:cs="Traditional Arabic"/>
                <w:b/>
                <w:sz w:val="16"/>
                <w:szCs w:val="16"/>
                <w:rtl/>
              </w:rPr>
            </w:pPr>
            <w:r w:rsidRPr="001A014B">
              <w:rPr>
                <w:rFonts w:ascii="Traditional Arabic" w:hAnsi="Traditional Arabic" w:cs="Traditional Arabic"/>
                <w:bCs/>
                <w:sz w:val="16"/>
                <w:szCs w:val="16"/>
                <w:rtl/>
              </w:rPr>
              <w:t xml:space="preserve">و ت إ </w:t>
            </w:r>
            <w:r w:rsidRPr="001A014B">
              <w:rPr>
                <w:rFonts w:ascii="Traditional Arabic" w:hAnsi="Traditional Arabic" w:cs="Traditional Arabic"/>
                <w:bCs/>
                <w:sz w:val="16"/>
                <w:szCs w:val="16"/>
              </w:rPr>
              <w:t xml:space="preserve"> </w:t>
            </w:r>
            <w:r w:rsidRPr="001A014B">
              <w:rPr>
                <w:rFonts w:ascii="Traditional Arabic" w:hAnsi="Traditional Arabic" w:cs="Traditional Arabic"/>
                <w:bCs/>
                <w:sz w:val="16"/>
                <w:szCs w:val="16"/>
                <w:rtl/>
              </w:rPr>
              <w:t>(إخ)</w:t>
            </w:r>
          </w:p>
        </w:tc>
        <w:tc>
          <w:tcPr>
            <w:tcW w:w="1163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lang w:bidi="ar-DZ"/>
              </w:rPr>
            </w:pPr>
          </w:p>
        </w:tc>
      </w:tr>
      <w:tr w:rsidR="00EA4CF7" w:rsidRPr="001A014B" w:rsidTr="001A014B">
        <w:trPr>
          <w:trHeight w:val="540"/>
        </w:trPr>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المادة 1:</w:t>
            </w:r>
            <w:r w:rsidRPr="001A014B">
              <w:rPr>
                <w:rFonts w:ascii="Traditional Arabic" w:hAnsi="Traditional Arabic" w:cs="Traditional Arabic"/>
                <w:b/>
                <w:sz w:val="20"/>
                <w:szCs w:val="20"/>
                <w:rtl/>
              </w:rPr>
              <w:t xml:space="preserve"> </w:t>
            </w:r>
            <w:r w:rsidRPr="001A014B">
              <w:rPr>
                <w:rFonts w:ascii="Traditional Arabic" w:hAnsi="Traditional Arabic" w:cs="Traditional Arabic"/>
                <w:bCs/>
                <w:sz w:val="20"/>
                <w:szCs w:val="20"/>
                <w:rtl/>
              </w:rPr>
              <w:t>اجبارية</w:t>
            </w:r>
          </w:p>
          <w:p w:rsidR="00EA4CF7" w:rsidRPr="001A014B" w:rsidRDefault="00EA4CF7" w:rsidP="001A014B">
            <w:pPr>
              <w:bidi/>
              <w:spacing w:line="276" w:lineRule="auto"/>
              <w:jc w:val="center"/>
              <w:rPr>
                <w:b/>
                <w:sz w:val="20"/>
                <w:szCs w:val="20"/>
              </w:rPr>
            </w:pPr>
            <w:r w:rsidRPr="001A014B">
              <w:rPr>
                <w:b/>
                <w:sz w:val="20"/>
                <w:szCs w:val="20"/>
                <w:rtl/>
              </w:rPr>
              <w:t>المقاولاتية</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sz w:val="20"/>
                <w:szCs w:val="20"/>
                <w:lang w:bidi="ar-DZ"/>
              </w:rPr>
              <w:t>*</w:t>
            </w:r>
          </w:p>
        </w:tc>
      </w:tr>
      <w:tr w:rsidR="00EA4CF7" w:rsidRPr="001A014B" w:rsidTr="001A014B">
        <w:trPr>
          <w:trHeight w:val="1089"/>
        </w:trPr>
        <w:tc>
          <w:tcPr>
            <w:tcW w:w="2942" w:type="dxa"/>
            <w:tcBorders>
              <w:top w:val="single" w:sz="4" w:space="0" w:color="000000"/>
              <w:left w:val="single" w:sz="4" w:space="0" w:color="000000"/>
              <w:bottom w:val="single" w:sz="4" w:space="0" w:color="000000"/>
              <w:right w:val="single" w:sz="4" w:space="0" w:color="000000"/>
            </w:tcBorders>
            <w:shd w:val="clear" w:color="auto" w:fill="C6D9F1"/>
          </w:tcPr>
          <w:p w:rsidR="00EA4CF7" w:rsidRPr="001A014B" w:rsidRDefault="00EA4CF7" w:rsidP="001A014B">
            <w:pPr>
              <w:bidi/>
              <w:spacing w:line="276" w:lineRule="auto"/>
              <w:jc w:val="center"/>
              <w:rPr>
                <w:rFonts w:ascii="Traditional Arabic" w:hAnsi="Traditional Arabic" w:cs="Traditional Arabic"/>
                <w:bCs/>
                <w:sz w:val="18"/>
                <w:szCs w:val="18"/>
                <w:lang w:bidi="ar-DZ"/>
              </w:rPr>
            </w:pPr>
            <w:r w:rsidRPr="001A014B">
              <w:rPr>
                <w:rFonts w:ascii="Traditional Arabic" w:hAnsi="Traditional Arabic" w:cs="Traditional Arabic"/>
                <w:bCs/>
                <w:sz w:val="20"/>
                <w:szCs w:val="20"/>
                <w:rtl/>
              </w:rPr>
              <w:t xml:space="preserve">المادة </w:t>
            </w:r>
            <w:proofErr w:type="gramStart"/>
            <w:r w:rsidRPr="001A014B">
              <w:rPr>
                <w:rFonts w:ascii="Traditional Arabic" w:hAnsi="Traditional Arabic" w:cs="Traditional Arabic"/>
                <w:bCs/>
                <w:sz w:val="20"/>
                <w:szCs w:val="20"/>
              </w:rPr>
              <w:t>2</w:t>
            </w:r>
            <w:r w:rsidRPr="001A014B">
              <w:rPr>
                <w:rFonts w:ascii="Traditional Arabic" w:hAnsi="Traditional Arabic" w:cs="Traditional Arabic"/>
                <w:bCs/>
                <w:sz w:val="20"/>
                <w:szCs w:val="20"/>
                <w:rtl/>
              </w:rPr>
              <w:t xml:space="preserve"> :</w:t>
            </w:r>
            <w:proofErr w:type="gramEnd"/>
            <w:r w:rsidRPr="001A014B">
              <w:rPr>
                <w:rFonts w:ascii="Traditional Arabic" w:hAnsi="Traditional Arabic" w:cs="Traditional Arabic"/>
                <w:b/>
                <w:sz w:val="22"/>
                <w:szCs w:val="22"/>
                <w:rtl/>
              </w:rPr>
              <w:t xml:space="preserve"> </w:t>
            </w:r>
            <w:r w:rsidRPr="001A014B">
              <w:rPr>
                <w:rFonts w:ascii="Traditional Arabic" w:hAnsi="Traditional Arabic" w:cs="Traditional Arabic"/>
                <w:bCs/>
                <w:sz w:val="22"/>
                <w:szCs w:val="22"/>
                <w:rtl/>
              </w:rPr>
              <w:t>اختيارية</w:t>
            </w:r>
            <w:r w:rsidRPr="001A014B">
              <w:rPr>
                <w:rFonts w:ascii="Traditional Arabic" w:hAnsi="Traditional Arabic" w:cs="Traditional Arabic"/>
                <w:b/>
                <w:sz w:val="22"/>
                <w:szCs w:val="22"/>
                <w:rtl/>
              </w:rPr>
              <w:t>:</w:t>
            </w:r>
            <w:r w:rsidRPr="001A014B">
              <w:rPr>
                <w:rFonts w:ascii="Traditional Arabic" w:hAnsi="Traditional Arabic" w:cs="Traditional Arabic"/>
                <w:b/>
                <w:sz w:val="22"/>
                <w:szCs w:val="22"/>
              </w:rPr>
              <w:t xml:space="preserve"> </w:t>
            </w:r>
            <w:r w:rsidRPr="001A014B">
              <w:rPr>
                <w:rFonts w:ascii="Traditional Arabic" w:hAnsi="Traditional Arabic" w:cs="Traditional Arabic"/>
                <w:b/>
                <w:sz w:val="22"/>
                <w:szCs w:val="22"/>
                <w:rtl/>
              </w:rPr>
              <w:t>(</w:t>
            </w:r>
            <w:r w:rsidRPr="001A014B">
              <w:rPr>
                <w:rFonts w:ascii="Traditional Arabic" w:hAnsi="Traditional Arabic" w:cs="Traditional Arabic"/>
                <w:bCs/>
                <w:sz w:val="18"/>
                <w:szCs w:val="18"/>
                <w:rtl/>
                <w:lang w:bidi="ar-DZ"/>
              </w:rPr>
              <w:t>اختيار مادة واحدة)</w:t>
            </w:r>
          </w:p>
          <w:p w:rsidR="00EA4CF7" w:rsidRPr="001A014B" w:rsidRDefault="00EA4CF7" w:rsidP="001A014B">
            <w:pPr>
              <w:numPr>
                <w:ilvl w:val="0"/>
                <w:numId w:val="11"/>
              </w:numPr>
              <w:bidi/>
              <w:spacing w:line="276" w:lineRule="auto"/>
              <w:contextualSpacing/>
              <w:jc w:val="both"/>
              <w:rPr>
                <w:rFonts w:ascii="Traditional Arabic" w:hAnsi="Traditional Arabic" w:cs="Traditional Arabic"/>
                <w:bCs/>
                <w:sz w:val="20"/>
                <w:szCs w:val="20"/>
                <w:rtl/>
              </w:rPr>
            </w:pPr>
            <w:r w:rsidRPr="001A014B">
              <w:rPr>
                <w:rFonts w:ascii="Traditional Arabic" w:hAnsi="Traditional Arabic" w:cs="Traditional Arabic"/>
                <w:bCs/>
                <w:sz w:val="20"/>
                <w:szCs w:val="20"/>
                <w:rtl/>
              </w:rPr>
              <w:t>الاستشراق وتاريخ الغرب الإسلامي.</w:t>
            </w:r>
          </w:p>
          <w:p w:rsidR="00EA4CF7" w:rsidRPr="001A014B" w:rsidRDefault="00EA4CF7" w:rsidP="001A014B">
            <w:pPr>
              <w:numPr>
                <w:ilvl w:val="0"/>
                <w:numId w:val="11"/>
              </w:numPr>
              <w:bidi/>
              <w:spacing w:line="276" w:lineRule="auto"/>
              <w:contextualSpacing/>
              <w:jc w:val="both"/>
              <w:rPr>
                <w:rFonts w:ascii="Traditional Arabic" w:hAnsi="Traditional Arabic" w:cs="Traditional Arabic"/>
                <w:bCs/>
                <w:sz w:val="20"/>
                <w:szCs w:val="20"/>
                <w:rtl/>
              </w:rPr>
            </w:pPr>
            <w:proofErr w:type="gramStart"/>
            <w:r w:rsidRPr="001A014B">
              <w:rPr>
                <w:rFonts w:ascii="Traditional Arabic" w:hAnsi="Traditional Arabic" w:cs="Traditional Arabic"/>
                <w:bCs/>
                <w:sz w:val="20"/>
                <w:szCs w:val="20"/>
                <w:rtl/>
              </w:rPr>
              <w:t>الجغرافية</w:t>
            </w:r>
            <w:proofErr w:type="gramEnd"/>
            <w:r w:rsidRPr="001A014B">
              <w:rPr>
                <w:rFonts w:ascii="Traditional Arabic" w:hAnsi="Traditional Arabic" w:cs="Traditional Arabic"/>
                <w:bCs/>
                <w:sz w:val="20"/>
                <w:szCs w:val="20"/>
                <w:rtl/>
              </w:rPr>
              <w:t xml:space="preserve"> التاريخية </w:t>
            </w:r>
          </w:p>
        </w:tc>
        <w:tc>
          <w:tcPr>
            <w:tcW w:w="2072"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rPr>
                <w:rFonts w:ascii="Traditional Arabic" w:hAnsi="Traditional Arabic" w:cs="Traditional Arabic"/>
                <w:b/>
                <w:bCs/>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rPr>
            </w:pPr>
            <w:r w:rsidRPr="001A014B">
              <w:rPr>
                <w:rFonts w:ascii="Traditional Arabic" w:hAnsi="Traditional Arabic" w:cs="Traditional Arabic"/>
                <w:b/>
                <w:bCs/>
                <w:sz w:val="20"/>
                <w:szCs w:val="20"/>
                <w:lang w:bidi="ar-DZ"/>
              </w:rPr>
              <w:t>01.30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rPr>
                <w:rFonts w:ascii="Traditional Arabic" w:hAnsi="Traditional Arabic" w:cs="Traditional Arabic"/>
                <w:b/>
                <w:sz w:val="20"/>
                <w:szCs w:val="20"/>
                <w:rtl/>
                <w:lang w:bidi="ar-DZ"/>
              </w:rPr>
            </w:pPr>
          </w:p>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2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rPr>
                <w:rFonts w:ascii="Traditional Arabic" w:hAnsi="Traditional Arabic" w:cs="Traditional Arabic"/>
                <w:b/>
                <w:bCs/>
                <w:sz w:val="20"/>
                <w:szCs w:val="20"/>
                <w:rtl/>
                <w:lang w:bidi="ar-DZ"/>
              </w:rPr>
            </w:pPr>
          </w:p>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01</w:t>
            </w:r>
          </w:p>
        </w:tc>
        <w:tc>
          <w:tcPr>
            <w:tcW w:w="113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spacing w:line="276" w:lineRule="auto"/>
              <w:rPr>
                <w:rFonts w:ascii="Traditional Arabic" w:hAnsi="Traditional Arabic" w:cs="Traditional Arabic"/>
                <w:sz w:val="20"/>
                <w:szCs w:val="20"/>
                <w:rtl/>
                <w:lang w:bidi="ar-DZ"/>
              </w:rPr>
            </w:pPr>
          </w:p>
          <w:p w:rsidR="00EA4CF7" w:rsidRPr="001A014B" w:rsidRDefault="00EA4CF7" w:rsidP="001A014B">
            <w:pPr>
              <w:spacing w:line="276" w:lineRule="auto"/>
              <w:jc w:val="center"/>
              <w:rPr>
                <w:rFonts w:ascii="Traditional Arabic" w:hAnsi="Traditional Arabic" w:cs="Traditional Arabic"/>
                <w:sz w:val="20"/>
                <w:szCs w:val="20"/>
                <w:rtl/>
                <w:lang w:bidi="ar-DZ"/>
              </w:rPr>
            </w:pPr>
            <w:r w:rsidRPr="001A014B">
              <w:rPr>
                <w:rFonts w:ascii="Traditional Arabic" w:hAnsi="Traditional Arabic" w:cs="Traditional Arabic"/>
                <w:sz w:val="20"/>
                <w:szCs w:val="20"/>
                <w:lang w:bidi="ar-DZ"/>
              </w:rPr>
              <w:t>*</w:t>
            </w: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lang w:bidi="ar-DZ"/>
              </w:rPr>
            </w:pPr>
            <w:proofErr w:type="gramStart"/>
            <w:r w:rsidRPr="001A014B">
              <w:rPr>
                <w:rFonts w:ascii="Traditional Arabic" w:hAnsi="Traditional Arabic" w:cs="Traditional Arabic"/>
                <w:b/>
                <w:bCs/>
                <w:sz w:val="20"/>
                <w:szCs w:val="20"/>
                <w:rtl/>
                <w:lang w:bidi="ar-DZ"/>
              </w:rPr>
              <w:t>وحدة</w:t>
            </w:r>
            <w:proofErr w:type="gramEnd"/>
            <w:r w:rsidRPr="001A014B">
              <w:rPr>
                <w:rFonts w:ascii="Traditional Arabic" w:hAnsi="Traditional Arabic" w:cs="Traditional Arabic"/>
                <w:b/>
                <w:bCs/>
                <w:sz w:val="20"/>
                <w:szCs w:val="20"/>
                <w:rtl/>
                <w:lang w:bidi="ar-DZ"/>
              </w:rPr>
              <w:t xml:space="preserve"> التعليم الأفقية</w:t>
            </w:r>
          </w:p>
        </w:tc>
        <w:tc>
          <w:tcPr>
            <w:tcW w:w="2072"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89"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01.30</w:t>
            </w:r>
            <w:r w:rsidRPr="001A014B">
              <w:rPr>
                <w:rFonts w:ascii="Traditional Arabic" w:hAnsi="Traditional Arabic" w:cs="Traditional Arabic"/>
                <w:b/>
                <w:bCs/>
                <w:sz w:val="20"/>
                <w:szCs w:val="20"/>
                <w:rtl/>
                <w:lang w:bidi="ar-DZ"/>
              </w:rPr>
              <w:t xml:space="preserve"> سا</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22.30</w:t>
            </w:r>
            <w:r w:rsidRPr="001A014B">
              <w:rPr>
                <w:rFonts w:ascii="Traditional Arabic" w:hAnsi="Traditional Arabic" w:cs="Traditional Arabic"/>
                <w:b/>
                <w:bCs/>
                <w:sz w:val="20"/>
                <w:szCs w:val="20"/>
                <w:rtl/>
                <w:lang w:bidi="ar-DZ"/>
              </w:rPr>
              <w:t xml:space="preserve"> سا</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01</w:t>
            </w:r>
          </w:p>
        </w:tc>
        <w:tc>
          <w:tcPr>
            <w:tcW w:w="1426" w:type="dxa"/>
            <w:tcBorders>
              <w:top w:val="single" w:sz="4" w:space="0" w:color="000000"/>
              <w:left w:val="single" w:sz="4" w:space="0" w:color="000000"/>
              <w:bottom w:val="single" w:sz="4" w:space="0" w:color="000000"/>
              <w:right w:val="single" w:sz="4" w:space="0" w:color="000000"/>
            </w:tcBorders>
            <w:shd w:val="clear" w:color="auto" w:fill="D9D9D9"/>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lang w:bidi="ar-DZ"/>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FFFFFF"/>
            <w:hideMark/>
          </w:tcPr>
          <w:p w:rsidR="00EA4CF7" w:rsidRPr="001A014B" w:rsidRDefault="00EA4CF7" w:rsidP="001A014B">
            <w:pPr>
              <w:tabs>
                <w:tab w:val="center" w:pos="1363"/>
                <w:tab w:val="right" w:pos="2726"/>
              </w:tabs>
              <w:bidi/>
              <w:spacing w:line="276" w:lineRule="auto"/>
              <w:rPr>
                <w:rFonts w:ascii="Traditional Arabic" w:hAnsi="Traditional Arabic" w:cs="Traditional Arabic"/>
                <w:bCs/>
                <w:sz w:val="16"/>
                <w:szCs w:val="16"/>
                <w:rtl/>
              </w:rPr>
            </w:pPr>
            <w:r w:rsidRPr="001A014B">
              <w:rPr>
                <w:rFonts w:ascii="Traditional Arabic" w:hAnsi="Traditional Arabic" w:cs="Traditional Arabic"/>
                <w:bCs/>
                <w:sz w:val="16"/>
                <w:szCs w:val="16"/>
                <w:rtl/>
              </w:rPr>
              <w:tab/>
              <w:t>و ت أ ف (إج)</w:t>
            </w:r>
            <w:r w:rsidRPr="001A014B">
              <w:rPr>
                <w:rFonts w:ascii="Traditional Arabic" w:hAnsi="Traditional Arabic" w:cs="Traditional Arabic"/>
                <w:bCs/>
                <w:sz w:val="16"/>
                <w:szCs w:val="16"/>
                <w:rtl/>
              </w:rPr>
              <w:tab/>
            </w:r>
          </w:p>
        </w:tc>
        <w:tc>
          <w:tcPr>
            <w:tcW w:w="11634" w:type="dxa"/>
            <w:gridSpan w:val="9"/>
            <w:tcBorders>
              <w:top w:val="single" w:sz="4" w:space="0" w:color="000000"/>
              <w:left w:val="single" w:sz="4" w:space="0" w:color="000000"/>
              <w:bottom w:val="single" w:sz="4" w:space="0" w:color="000000"/>
              <w:right w:val="single" w:sz="4" w:space="0" w:color="000000"/>
            </w:tcBorders>
            <w:shd w:val="clear" w:color="auto" w:fill="FFFFFF"/>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center"/>
              <w:rPr>
                <w:rFonts w:ascii="Traditional Arabic" w:hAnsi="Traditional Arabic" w:cs="Traditional Arabic"/>
                <w:bCs/>
                <w:sz w:val="16"/>
                <w:szCs w:val="16"/>
                <w:rtl/>
              </w:rPr>
            </w:pPr>
            <w:proofErr w:type="gramStart"/>
            <w:r w:rsidRPr="001A014B">
              <w:rPr>
                <w:rFonts w:ascii="Traditional Arabic" w:hAnsi="Traditional Arabic" w:cs="Traditional Arabic"/>
                <w:b/>
                <w:sz w:val="16"/>
                <w:szCs w:val="16"/>
                <w:rtl/>
              </w:rPr>
              <w:t>المادة</w:t>
            </w:r>
            <w:proofErr w:type="gramEnd"/>
            <w:r w:rsidRPr="001A014B">
              <w:rPr>
                <w:rFonts w:ascii="Traditional Arabic" w:hAnsi="Traditional Arabic" w:cs="Traditional Arabic"/>
                <w:b/>
                <w:sz w:val="16"/>
                <w:szCs w:val="16"/>
                <w:rtl/>
              </w:rPr>
              <w:t xml:space="preserve"> 1:</w:t>
            </w:r>
            <w:r w:rsidRPr="001A014B">
              <w:rPr>
                <w:rFonts w:ascii="Traditional Arabic" w:hAnsi="Traditional Arabic" w:cs="Traditional Arabic"/>
                <w:sz w:val="16"/>
                <w:szCs w:val="16"/>
                <w:rtl/>
              </w:rPr>
              <w:t xml:space="preserve"> </w:t>
            </w:r>
            <w:r w:rsidRPr="001A014B">
              <w:rPr>
                <w:rFonts w:ascii="Traditional Arabic" w:hAnsi="Traditional Arabic" w:cs="Traditional Arabic"/>
                <w:bCs/>
                <w:sz w:val="16"/>
                <w:szCs w:val="16"/>
                <w:rtl/>
              </w:rPr>
              <w:t>لغة أجنبية</w:t>
            </w:r>
          </w:p>
        </w:tc>
        <w:tc>
          <w:tcPr>
            <w:tcW w:w="2072"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lang w:bidi="ar-DZ"/>
              </w:rPr>
              <w:t>22.30</w:t>
            </w:r>
          </w:p>
        </w:tc>
        <w:tc>
          <w:tcPr>
            <w:tcW w:w="1189"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Cs/>
                <w:sz w:val="16"/>
                <w:szCs w:val="16"/>
                <w:rtl/>
              </w:rPr>
            </w:pPr>
            <w:r w:rsidRPr="001A014B">
              <w:rPr>
                <w:rFonts w:ascii="Traditional Arabic" w:hAnsi="Traditional Arabic" w:cs="Traditional Arabic"/>
                <w:b/>
                <w:bCs/>
                <w:sz w:val="16"/>
                <w:szCs w:val="16"/>
                <w:lang w:bidi="ar-DZ"/>
              </w:rPr>
              <w:t>01.30</w:t>
            </w:r>
          </w:p>
        </w:tc>
        <w:tc>
          <w:tcPr>
            <w:tcW w:w="113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Cs/>
                <w:sz w:val="16"/>
                <w:szCs w:val="16"/>
                <w:rtl/>
              </w:rPr>
            </w:pP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lang w:bidi="ar-DZ"/>
              </w:rPr>
              <w:t>22.30</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sz w:val="16"/>
                <w:szCs w:val="16"/>
                <w:rtl/>
                <w:lang w:bidi="ar-DZ"/>
              </w:rPr>
            </w:pPr>
            <w:r w:rsidRPr="001A014B">
              <w:rPr>
                <w:rFonts w:ascii="Traditional Arabic" w:hAnsi="Traditional Arabic" w:cs="Traditional Arabic"/>
                <w:b/>
                <w:sz w:val="16"/>
                <w:szCs w:val="16"/>
                <w:lang w:bidi="ar-DZ"/>
              </w:rPr>
              <w:t>01</w:t>
            </w:r>
          </w:p>
        </w:tc>
        <w:tc>
          <w:tcPr>
            <w:tcW w:w="1426"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b/>
                <w:bCs/>
                <w:sz w:val="16"/>
                <w:szCs w:val="16"/>
                <w:lang w:bidi="ar-DZ"/>
              </w:rPr>
              <w:t>01</w:t>
            </w:r>
          </w:p>
        </w:tc>
        <w:tc>
          <w:tcPr>
            <w:tcW w:w="113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r w:rsidRPr="001A014B">
              <w:rPr>
                <w:rFonts w:ascii="Traditional Arabic" w:hAnsi="Traditional Arabic" w:cs="Traditional Arabic"/>
                <w:sz w:val="16"/>
                <w:szCs w:val="16"/>
                <w:lang w:bidi="ar-DZ"/>
              </w:rPr>
              <w:t>*</w:t>
            </w:r>
          </w:p>
        </w:tc>
        <w:tc>
          <w:tcPr>
            <w:tcW w:w="1276"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16"/>
                <w:szCs w:val="16"/>
                <w:rtl/>
                <w:lang w:bidi="ar-DZ"/>
              </w:rPr>
            </w:pPr>
          </w:p>
        </w:tc>
      </w:tr>
      <w:tr w:rsidR="00EA4CF7" w:rsidRPr="001A014B" w:rsidTr="001A014B">
        <w:tc>
          <w:tcPr>
            <w:tcW w:w="2942"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rPr>
            </w:pPr>
            <w:proofErr w:type="gramStart"/>
            <w:r w:rsidRPr="001A014B">
              <w:rPr>
                <w:rFonts w:ascii="Traditional Arabic" w:hAnsi="Traditional Arabic" w:cs="Traditional Arabic"/>
                <w:b/>
                <w:bCs/>
                <w:sz w:val="20"/>
                <w:szCs w:val="20"/>
                <w:rtl/>
              </w:rPr>
              <w:t>مجموع</w:t>
            </w:r>
            <w:proofErr w:type="gramEnd"/>
            <w:r w:rsidRPr="001A014B">
              <w:rPr>
                <w:rFonts w:ascii="Traditional Arabic" w:hAnsi="Traditional Arabic" w:cs="Traditional Arabic"/>
                <w:b/>
                <w:bCs/>
                <w:sz w:val="20"/>
                <w:szCs w:val="20"/>
                <w:rtl/>
              </w:rPr>
              <w:t xml:space="preserve"> السداسي 3</w:t>
            </w:r>
          </w:p>
        </w:tc>
        <w:tc>
          <w:tcPr>
            <w:tcW w:w="2072"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tabs>
                <w:tab w:val="left" w:pos="747"/>
                <w:tab w:val="center" w:pos="998"/>
              </w:tabs>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315.00 سا</w:t>
            </w:r>
          </w:p>
        </w:tc>
        <w:tc>
          <w:tcPr>
            <w:tcW w:w="1189"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Cs/>
                <w:sz w:val="20"/>
                <w:szCs w:val="20"/>
                <w:rtl/>
              </w:rPr>
            </w:pPr>
            <w:r w:rsidRPr="001A014B">
              <w:rPr>
                <w:rFonts w:ascii="Traditional Arabic" w:hAnsi="Traditional Arabic" w:cs="Traditional Arabic"/>
                <w:bCs/>
                <w:sz w:val="20"/>
                <w:szCs w:val="20"/>
                <w:rtl/>
              </w:rPr>
              <w:t>09</w:t>
            </w:r>
          </w:p>
        </w:tc>
        <w:tc>
          <w:tcPr>
            <w:tcW w:w="1135"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Cs/>
                <w:sz w:val="20"/>
                <w:szCs w:val="20"/>
                <w:rtl/>
              </w:rPr>
            </w:pP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315 سا</w:t>
            </w:r>
          </w:p>
        </w:tc>
        <w:tc>
          <w:tcPr>
            <w:tcW w:w="1134"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sz w:val="20"/>
                <w:szCs w:val="20"/>
                <w:rtl/>
                <w:lang w:bidi="ar-DZ"/>
              </w:rPr>
            </w:pPr>
            <w:r w:rsidRPr="001A014B">
              <w:rPr>
                <w:rFonts w:ascii="Traditional Arabic" w:hAnsi="Traditional Arabic" w:cs="Traditional Arabic"/>
                <w:b/>
                <w:sz w:val="20"/>
                <w:szCs w:val="20"/>
                <w:lang w:bidi="ar-DZ"/>
              </w:rPr>
              <w:t>16</w:t>
            </w:r>
          </w:p>
        </w:tc>
        <w:tc>
          <w:tcPr>
            <w:tcW w:w="1426" w:type="dxa"/>
            <w:tcBorders>
              <w:top w:val="single" w:sz="4" w:space="0" w:color="000000"/>
              <w:left w:val="single" w:sz="4" w:space="0" w:color="000000"/>
              <w:bottom w:val="single" w:sz="4" w:space="0" w:color="000000"/>
              <w:right w:val="single" w:sz="4" w:space="0" w:color="000000"/>
            </w:tcBorders>
            <w:shd w:val="clear" w:color="auto" w:fill="DDD9C3"/>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r w:rsidRPr="001A014B">
              <w:rPr>
                <w:rFonts w:ascii="Traditional Arabic" w:hAnsi="Traditional Arabic" w:cs="Traditional Arabic"/>
                <w:b/>
                <w:bCs/>
                <w:sz w:val="20"/>
                <w:szCs w:val="20"/>
                <w:rtl/>
                <w:lang w:bidi="ar-DZ"/>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
        </w:tc>
      </w:tr>
    </w:tbl>
    <w:p w:rsidR="00EA4CF7" w:rsidRPr="001A014B" w:rsidRDefault="00EA4CF7" w:rsidP="00EA4CF7">
      <w:pPr>
        <w:bidi/>
        <w:jc w:val="both"/>
        <w:rPr>
          <w:rFonts w:ascii="Traditional Arabic" w:hAnsi="Traditional Arabic" w:cs="Traditional Arabic"/>
          <w:b/>
          <w:bCs/>
          <w:sz w:val="28"/>
          <w:szCs w:val="28"/>
        </w:rPr>
      </w:pPr>
      <w:proofErr w:type="gramStart"/>
      <w:r w:rsidRPr="001A014B">
        <w:rPr>
          <w:rFonts w:ascii="Traditional Arabic" w:hAnsi="Traditional Arabic" w:cs="Traditional Arabic"/>
          <w:b/>
          <w:bCs/>
          <w:sz w:val="28"/>
          <w:szCs w:val="28"/>
          <w:rtl/>
          <w:lang w:bidi="ar-DZ"/>
        </w:rPr>
        <w:lastRenderedPageBreak/>
        <w:t>السداسي</w:t>
      </w:r>
      <w:proofErr w:type="gramEnd"/>
      <w:r w:rsidRPr="001A014B">
        <w:rPr>
          <w:rFonts w:ascii="Traditional Arabic" w:hAnsi="Traditional Arabic" w:cs="Traditional Arabic"/>
          <w:b/>
          <w:bCs/>
          <w:sz w:val="28"/>
          <w:szCs w:val="28"/>
          <w:rtl/>
          <w:lang w:bidi="ar-DZ"/>
        </w:rPr>
        <w:t xml:space="preserve"> الرابع:</w:t>
      </w:r>
    </w:p>
    <w:p w:rsidR="00EA4CF7" w:rsidRPr="001A014B" w:rsidRDefault="00EA4CF7" w:rsidP="00EA4CF7">
      <w:pPr>
        <w:bidi/>
        <w:ind w:left="111"/>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الميدان</w:t>
      </w:r>
      <w:proofErr w:type="gramEnd"/>
      <w:r w:rsidRPr="001A014B">
        <w:rPr>
          <w:rFonts w:ascii="Traditional Arabic" w:hAnsi="Traditional Arabic" w:cs="Traditional Arabic"/>
          <w:b/>
          <w:bCs/>
          <w:sz w:val="28"/>
          <w:szCs w:val="28"/>
          <w:rtl/>
          <w:lang w:bidi="ar-DZ"/>
        </w:rPr>
        <w:t>: علوم إنسانية واجتماعية</w:t>
      </w:r>
    </w:p>
    <w:p w:rsidR="00EA4CF7" w:rsidRPr="001A014B" w:rsidRDefault="00EA4CF7" w:rsidP="00EA4CF7">
      <w:pPr>
        <w:bidi/>
        <w:ind w:left="111"/>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الفرع</w:t>
      </w:r>
      <w:proofErr w:type="gramEnd"/>
      <w:r w:rsidRPr="001A014B">
        <w:rPr>
          <w:rFonts w:ascii="Traditional Arabic" w:hAnsi="Traditional Arabic" w:cs="Traditional Arabic"/>
          <w:b/>
          <w:bCs/>
          <w:sz w:val="28"/>
          <w:szCs w:val="28"/>
          <w:rtl/>
          <w:lang w:bidi="ar-DZ"/>
        </w:rPr>
        <w:t>: العلوم الإنسانية - تاريخ</w:t>
      </w:r>
    </w:p>
    <w:p w:rsidR="00EA4CF7" w:rsidRPr="001A014B" w:rsidRDefault="00EA4CF7" w:rsidP="00EA4CF7">
      <w:pPr>
        <w:bidi/>
        <w:ind w:left="111"/>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التخصص</w:t>
      </w:r>
      <w:proofErr w:type="gramEnd"/>
      <w:r w:rsidRPr="001A014B">
        <w:rPr>
          <w:rFonts w:ascii="Traditional Arabic" w:hAnsi="Traditional Arabic" w:cs="Traditional Arabic"/>
          <w:b/>
          <w:bCs/>
          <w:sz w:val="28"/>
          <w:szCs w:val="28"/>
          <w:rtl/>
          <w:lang w:bidi="ar-DZ"/>
        </w:rPr>
        <w:t xml:space="preserve">:  </w:t>
      </w:r>
    </w:p>
    <w:p w:rsidR="00EA4CF7" w:rsidRPr="001A014B" w:rsidRDefault="00EA4CF7" w:rsidP="00EA4CF7">
      <w:pPr>
        <w:bidi/>
        <w:ind w:left="111"/>
        <w:jc w:val="both"/>
        <w:rPr>
          <w:rFonts w:ascii="Traditional Arabic" w:hAnsi="Traditional Arabic" w:cs="Traditional Arabic"/>
          <w:b/>
          <w:bCs/>
          <w:sz w:val="28"/>
          <w:szCs w:val="28"/>
          <w:rtl/>
          <w:lang w:bidi="ar-DZ"/>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5"/>
        <w:gridCol w:w="2325"/>
        <w:gridCol w:w="2204"/>
        <w:gridCol w:w="2243"/>
      </w:tblGrid>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20"/>
                <w:szCs w:val="20"/>
                <w:rtl/>
                <w:lang w:bidi="ar-DZ"/>
              </w:rPr>
            </w:pPr>
            <w:proofErr w:type="gramStart"/>
            <w:r w:rsidRPr="001A014B">
              <w:rPr>
                <w:rFonts w:ascii="Traditional Arabic" w:hAnsi="Traditional Arabic" w:cs="Traditional Arabic"/>
                <w:b/>
                <w:bCs/>
                <w:sz w:val="28"/>
                <w:szCs w:val="28"/>
                <w:rtl/>
              </w:rPr>
              <w:t>وحدة</w:t>
            </w:r>
            <w:proofErr w:type="gramEnd"/>
            <w:r w:rsidRPr="001A014B">
              <w:rPr>
                <w:rFonts w:ascii="Traditional Arabic" w:hAnsi="Traditional Arabic" w:cs="Traditional Arabic"/>
                <w:b/>
                <w:bCs/>
                <w:sz w:val="28"/>
                <w:szCs w:val="28"/>
                <w:rtl/>
              </w:rPr>
              <w:t xml:space="preserve"> التعليم</w:t>
            </w:r>
          </w:p>
        </w:tc>
        <w:tc>
          <w:tcPr>
            <w:tcW w:w="2325"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28"/>
                <w:szCs w:val="28"/>
                <w:rtl/>
              </w:rPr>
            </w:pPr>
            <w:r w:rsidRPr="001A014B">
              <w:rPr>
                <w:rFonts w:ascii="Traditional Arabic" w:hAnsi="Traditional Arabic" w:cs="Traditional Arabic"/>
                <w:b/>
                <w:bCs/>
                <w:sz w:val="28"/>
                <w:szCs w:val="28"/>
                <w:rtl/>
              </w:rPr>
              <w:t>الحجم الساعي الأسبوعي</w:t>
            </w:r>
          </w:p>
        </w:tc>
        <w:tc>
          <w:tcPr>
            <w:tcW w:w="2204"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Cs/>
                <w:sz w:val="28"/>
                <w:szCs w:val="28"/>
                <w:rtl/>
              </w:rPr>
              <w:t>المعامل</w:t>
            </w:r>
            <w:proofErr w:type="gramEnd"/>
          </w:p>
        </w:tc>
        <w:tc>
          <w:tcPr>
            <w:tcW w:w="2243"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Cs/>
                <w:sz w:val="28"/>
                <w:szCs w:val="28"/>
                <w:rtl/>
              </w:rPr>
              <w:t>الأرصدة</w:t>
            </w:r>
            <w:proofErr w:type="gramEnd"/>
          </w:p>
        </w:tc>
      </w:tr>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both"/>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العمل الشخصي (إعداد المذكرة ومناقشتها)</w:t>
            </w:r>
          </w:p>
        </w:tc>
        <w:tc>
          <w:tcPr>
            <w:tcW w:w="2325"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13.30</w:t>
            </w:r>
          </w:p>
        </w:tc>
        <w:tc>
          <w:tcPr>
            <w:tcW w:w="220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09</w:t>
            </w:r>
          </w:p>
        </w:tc>
        <w:tc>
          <w:tcPr>
            <w:tcW w:w="2243"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lang w:bidi="ar-DZ"/>
              </w:rPr>
            </w:pPr>
            <w:r w:rsidRPr="001A014B">
              <w:rPr>
                <w:rFonts w:ascii="Traditional Arabic" w:hAnsi="Traditional Arabic" w:cs="Traditional Arabic"/>
                <w:b/>
                <w:bCs/>
                <w:sz w:val="28"/>
                <w:szCs w:val="28"/>
                <w:lang w:bidi="ar-DZ"/>
              </w:rPr>
              <w:t>18</w:t>
            </w:r>
          </w:p>
        </w:tc>
      </w:tr>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both"/>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 xml:space="preserve">التربص في المؤسسة أو </w:t>
            </w:r>
            <w:proofErr w:type="gramStart"/>
            <w:r w:rsidRPr="001A014B">
              <w:rPr>
                <w:rFonts w:ascii="Traditional Arabic" w:hAnsi="Traditional Arabic" w:cs="Traditional Arabic"/>
                <w:b/>
                <w:bCs/>
                <w:sz w:val="28"/>
                <w:szCs w:val="28"/>
                <w:rtl/>
                <w:lang w:bidi="ar-DZ"/>
              </w:rPr>
              <w:t>التكوين</w:t>
            </w:r>
            <w:proofErr w:type="gramEnd"/>
            <w:r w:rsidRPr="001A014B">
              <w:rPr>
                <w:rFonts w:ascii="Traditional Arabic" w:hAnsi="Traditional Arabic" w:cs="Traditional Arabic"/>
                <w:b/>
                <w:bCs/>
                <w:sz w:val="28"/>
                <w:szCs w:val="28"/>
                <w:rtl/>
                <w:lang w:bidi="ar-DZ"/>
              </w:rPr>
              <w:t xml:space="preserve"> الميداني </w:t>
            </w:r>
          </w:p>
        </w:tc>
        <w:tc>
          <w:tcPr>
            <w:tcW w:w="2325"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07</w:t>
            </w:r>
          </w:p>
        </w:tc>
        <w:tc>
          <w:tcPr>
            <w:tcW w:w="220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05</w:t>
            </w:r>
          </w:p>
        </w:tc>
        <w:tc>
          <w:tcPr>
            <w:tcW w:w="2243"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09</w:t>
            </w:r>
          </w:p>
        </w:tc>
      </w:tr>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both"/>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الملتقيات</w:t>
            </w:r>
            <w:proofErr w:type="gramEnd"/>
            <w:r w:rsidRPr="001A014B">
              <w:rPr>
                <w:rFonts w:ascii="Traditional Arabic" w:hAnsi="Traditional Arabic" w:cs="Traditional Arabic"/>
                <w:b/>
                <w:bCs/>
                <w:sz w:val="28"/>
                <w:szCs w:val="28"/>
                <w:rtl/>
                <w:lang w:bidi="ar-DZ"/>
              </w:rPr>
              <w:t xml:space="preserve"> </w:t>
            </w:r>
          </w:p>
        </w:tc>
        <w:tc>
          <w:tcPr>
            <w:tcW w:w="2325"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04.30</w:t>
            </w:r>
          </w:p>
        </w:tc>
        <w:tc>
          <w:tcPr>
            <w:tcW w:w="220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02</w:t>
            </w:r>
          </w:p>
        </w:tc>
        <w:tc>
          <w:tcPr>
            <w:tcW w:w="2243"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03</w:t>
            </w:r>
          </w:p>
        </w:tc>
      </w:tr>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both"/>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أعمال</w:t>
            </w:r>
            <w:proofErr w:type="gramEnd"/>
            <w:r w:rsidRPr="001A014B">
              <w:rPr>
                <w:rFonts w:ascii="Traditional Arabic" w:hAnsi="Traditional Arabic" w:cs="Traditional Arabic"/>
                <w:b/>
                <w:bCs/>
                <w:sz w:val="28"/>
                <w:szCs w:val="28"/>
                <w:rtl/>
                <w:lang w:bidi="ar-DZ"/>
              </w:rPr>
              <w:t xml:space="preserve"> أخرى(حدد)</w:t>
            </w:r>
          </w:p>
        </w:tc>
        <w:tc>
          <w:tcPr>
            <w:tcW w:w="2325"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p>
        </w:tc>
        <w:tc>
          <w:tcPr>
            <w:tcW w:w="2204"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p>
        </w:tc>
        <w:tc>
          <w:tcPr>
            <w:tcW w:w="2243" w:type="dxa"/>
            <w:tcBorders>
              <w:top w:val="single" w:sz="4" w:space="0" w:color="000000"/>
              <w:left w:val="single" w:sz="4" w:space="0" w:color="000000"/>
              <w:bottom w:val="single" w:sz="4" w:space="0" w:color="000000"/>
              <w:right w:val="single" w:sz="4" w:space="0" w:color="000000"/>
            </w:tcBorders>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p>
        </w:tc>
      </w:tr>
      <w:tr w:rsidR="00EA4CF7" w:rsidRPr="001A014B" w:rsidTr="001A014B">
        <w:tc>
          <w:tcPr>
            <w:tcW w:w="2405" w:type="dxa"/>
            <w:tcBorders>
              <w:top w:val="single" w:sz="4" w:space="0" w:color="000000"/>
              <w:left w:val="single" w:sz="4" w:space="0" w:color="000000"/>
              <w:bottom w:val="single" w:sz="4" w:space="0" w:color="000000"/>
              <w:right w:val="single" w:sz="4" w:space="0" w:color="000000"/>
            </w:tcBorders>
            <w:shd w:val="clear" w:color="auto" w:fill="C6D9F1"/>
            <w:hideMark/>
          </w:tcPr>
          <w:p w:rsidR="00EA4CF7" w:rsidRPr="001A014B" w:rsidRDefault="00EA4CF7" w:rsidP="001A014B">
            <w:pPr>
              <w:bidi/>
              <w:spacing w:line="276" w:lineRule="auto"/>
              <w:jc w:val="both"/>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مجموع</w:t>
            </w:r>
            <w:proofErr w:type="gramEnd"/>
            <w:r w:rsidRPr="001A014B">
              <w:rPr>
                <w:rFonts w:ascii="Traditional Arabic" w:hAnsi="Traditional Arabic" w:cs="Traditional Arabic"/>
                <w:b/>
                <w:bCs/>
                <w:sz w:val="28"/>
                <w:szCs w:val="28"/>
                <w:rtl/>
                <w:lang w:bidi="ar-DZ"/>
              </w:rPr>
              <w:t xml:space="preserve"> السداسي 4</w:t>
            </w:r>
          </w:p>
        </w:tc>
        <w:tc>
          <w:tcPr>
            <w:tcW w:w="2325"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180</w:t>
            </w:r>
          </w:p>
        </w:tc>
        <w:tc>
          <w:tcPr>
            <w:tcW w:w="2204"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16</w:t>
            </w:r>
          </w:p>
        </w:tc>
        <w:tc>
          <w:tcPr>
            <w:tcW w:w="2243" w:type="dxa"/>
            <w:tcBorders>
              <w:top w:val="single" w:sz="4" w:space="0" w:color="000000"/>
              <w:left w:val="single" w:sz="4" w:space="0" w:color="000000"/>
              <w:bottom w:val="single" w:sz="4" w:space="0" w:color="000000"/>
              <w:right w:val="single" w:sz="4" w:space="0" w:color="000000"/>
            </w:tcBorders>
            <w:hideMark/>
          </w:tcPr>
          <w:p w:rsidR="00EA4CF7" w:rsidRPr="001A014B" w:rsidRDefault="00EA4CF7" w:rsidP="001A014B">
            <w:pPr>
              <w:bidi/>
              <w:spacing w:line="276" w:lineRule="auto"/>
              <w:jc w:val="center"/>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lang w:bidi="ar-DZ"/>
              </w:rPr>
              <w:t>30</w:t>
            </w:r>
          </w:p>
        </w:tc>
      </w:tr>
    </w:tbl>
    <w:p w:rsidR="00EA4CF7" w:rsidRPr="001A014B" w:rsidRDefault="00EA4CF7" w:rsidP="00EA4CF7">
      <w:pPr>
        <w:tabs>
          <w:tab w:val="left" w:pos="5535"/>
        </w:tabs>
        <w:rPr>
          <w:rFonts w:ascii="Traditional Arabic" w:hAnsi="Traditional Arabic" w:cs="Traditional Arabic"/>
          <w:rtl/>
        </w:rPr>
      </w:pPr>
      <w:r w:rsidRPr="001A014B">
        <w:rPr>
          <w:rFonts w:ascii="Traditional Arabic" w:hAnsi="Traditional Arabic" w:cs="Traditional Arabic"/>
        </w:rPr>
        <w:tab/>
      </w:r>
    </w:p>
    <w:p w:rsidR="00EA4CF7" w:rsidRPr="001A014B" w:rsidRDefault="00EA4CF7" w:rsidP="00EA4CF7">
      <w:pPr>
        <w:bidi/>
        <w:ind w:left="111"/>
        <w:jc w:val="both"/>
        <w:rPr>
          <w:rFonts w:ascii="Traditional Arabic" w:hAnsi="Traditional Arabic" w:cs="Traditional Arabic"/>
          <w:b/>
          <w:bCs/>
          <w:sz w:val="28"/>
          <w:szCs w:val="28"/>
          <w:rtl/>
          <w:lang w:bidi="ar-DZ"/>
        </w:rPr>
      </w:pPr>
    </w:p>
    <w:p w:rsidR="00EA4CF7" w:rsidRPr="001A014B" w:rsidRDefault="00EA4CF7" w:rsidP="00EA4CF7">
      <w:pPr>
        <w:bidi/>
        <w:ind w:left="111"/>
        <w:jc w:val="both"/>
        <w:rPr>
          <w:rFonts w:ascii="Traditional Arabic" w:hAnsi="Traditional Arabic" w:cs="Traditional Arabic"/>
          <w:b/>
          <w:bCs/>
          <w:sz w:val="28"/>
          <w:szCs w:val="28"/>
          <w:lang w:bidi="ar-DZ"/>
        </w:rPr>
      </w:pPr>
    </w:p>
    <w:p w:rsidR="00EA4CF7" w:rsidRPr="001A014B" w:rsidRDefault="00EA4CF7" w:rsidP="00EA4CF7">
      <w:pPr>
        <w:bidi/>
        <w:ind w:left="111"/>
        <w:jc w:val="both"/>
        <w:rPr>
          <w:rFonts w:ascii="Traditional Arabic" w:hAnsi="Traditional Arabic" w:cs="Traditional Arabic"/>
          <w:b/>
          <w:bCs/>
          <w:sz w:val="28"/>
          <w:szCs w:val="28"/>
          <w:lang w:bidi="ar-DZ"/>
        </w:rPr>
      </w:pPr>
    </w:p>
    <w:p w:rsidR="00EA4CF7" w:rsidRPr="001A014B" w:rsidRDefault="00EA4CF7" w:rsidP="00EA4CF7">
      <w:pPr>
        <w:bidi/>
        <w:ind w:left="111"/>
        <w:jc w:val="both"/>
        <w:rPr>
          <w:rFonts w:ascii="Traditional Arabic" w:hAnsi="Traditional Arabic" w:cs="Traditional Arabic"/>
          <w:b/>
          <w:bCs/>
          <w:sz w:val="28"/>
          <w:szCs w:val="28"/>
          <w:lang w:bidi="ar-DZ"/>
        </w:rPr>
      </w:pPr>
    </w:p>
    <w:p w:rsidR="00EA4CF7" w:rsidRPr="001A014B" w:rsidRDefault="00EA4CF7" w:rsidP="00EA4CF7">
      <w:pPr>
        <w:bidi/>
        <w:ind w:left="111"/>
        <w:jc w:val="both"/>
        <w:rPr>
          <w:rFonts w:ascii="Traditional Arabic" w:hAnsi="Traditional Arabic" w:cs="Traditional Arabic"/>
          <w:b/>
          <w:bCs/>
          <w:sz w:val="28"/>
          <w:szCs w:val="28"/>
          <w:lang w:bidi="ar-DZ"/>
        </w:rPr>
      </w:pPr>
    </w:p>
    <w:p w:rsidR="00EA4CF7" w:rsidRPr="001A014B" w:rsidRDefault="00EA4CF7" w:rsidP="00EA4CF7">
      <w:pPr>
        <w:bidi/>
        <w:ind w:left="111"/>
        <w:jc w:val="both"/>
        <w:rPr>
          <w:rFonts w:ascii="Traditional Arabic" w:hAnsi="Traditional Arabic" w:cs="Traditional Arabic"/>
          <w:b/>
          <w:bCs/>
          <w:sz w:val="28"/>
          <w:szCs w:val="28"/>
          <w:lang w:bidi="ar-DZ"/>
        </w:rPr>
      </w:pPr>
    </w:p>
    <w:p w:rsidR="00EA4CF7" w:rsidRPr="001A014B" w:rsidRDefault="00EA4CF7" w:rsidP="00EA4CF7">
      <w:pPr>
        <w:bidi/>
        <w:ind w:left="111"/>
        <w:jc w:val="both"/>
        <w:rPr>
          <w:rFonts w:ascii="Traditional Arabic" w:hAnsi="Traditional Arabic" w:cs="Traditional Arabic"/>
          <w:b/>
          <w:bCs/>
          <w:sz w:val="28"/>
          <w:szCs w:val="28"/>
          <w:rtl/>
          <w:lang w:bidi="ar-DZ"/>
        </w:rPr>
      </w:pPr>
    </w:p>
    <w:p w:rsidR="00EA4CF7" w:rsidRPr="001A014B" w:rsidRDefault="00EA4CF7" w:rsidP="00EA4CF7">
      <w:pPr>
        <w:ind w:right="282"/>
        <w:rPr>
          <w:rFonts w:ascii="Traditional Arabic" w:hAnsi="Traditional Arabic" w:cs="Traditional Arabic"/>
          <w:b/>
          <w:lang w:bidi="ar-DZ"/>
        </w:rPr>
        <w:sectPr w:rsidR="00EA4CF7" w:rsidRPr="001A014B" w:rsidSect="001A014B">
          <w:headerReference w:type="first" r:id="rId11"/>
          <w:pgSz w:w="16838" w:h="11906" w:orient="landscape"/>
          <w:pgMar w:top="851" w:right="1134" w:bottom="1418" w:left="1134" w:header="709" w:footer="709" w:gutter="0"/>
          <w:cols w:space="708"/>
          <w:titlePg/>
          <w:docGrid w:linePitch="360"/>
        </w:sectPr>
      </w:pPr>
    </w:p>
    <w:p w:rsidR="00EA4CF7" w:rsidRPr="001A014B" w:rsidRDefault="00EA4CF7" w:rsidP="00EA4CF7">
      <w:pPr>
        <w:bidi/>
        <w:rPr>
          <w:rFonts w:cs="Arabic Transparent"/>
          <w:b/>
          <w:i/>
          <w:iCs/>
          <w:sz w:val="28"/>
          <w:szCs w:val="28"/>
          <w:rtl/>
          <w:lang w:bidi="ar-DZ"/>
        </w:rPr>
      </w:pPr>
      <w:r w:rsidRPr="001A014B">
        <w:rPr>
          <w:rFonts w:cs="Arabic Transparent" w:hint="cs"/>
          <w:b/>
          <w:bCs/>
          <w:sz w:val="28"/>
          <w:szCs w:val="28"/>
          <w:rtl/>
          <w:lang w:bidi="ar-DZ"/>
        </w:rPr>
        <w:lastRenderedPageBreak/>
        <w:t xml:space="preserve">5 - </w:t>
      </w:r>
      <w:proofErr w:type="gramStart"/>
      <w:r w:rsidRPr="001A014B">
        <w:rPr>
          <w:rFonts w:cs="Arabic Transparent" w:hint="cs"/>
          <w:b/>
          <w:bCs/>
          <w:sz w:val="28"/>
          <w:szCs w:val="28"/>
          <w:rtl/>
          <w:lang w:bidi="ar-DZ"/>
        </w:rPr>
        <w:t>حوصلة</w:t>
      </w:r>
      <w:proofErr w:type="gramEnd"/>
      <w:r w:rsidRPr="001A014B">
        <w:rPr>
          <w:rFonts w:cs="Arabic Transparent" w:hint="cs"/>
          <w:b/>
          <w:bCs/>
          <w:sz w:val="28"/>
          <w:szCs w:val="28"/>
          <w:rtl/>
          <w:lang w:bidi="ar-DZ"/>
        </w:rPr>
        <w:t xml:space="preserve"> شاملة للتكوين: </w:t>
      </w:r>
      <w:r w:rsidRPr="001A014B">
        <w:rPr>
          <w:rFonts w:cs="Arabic Transparent" w:hint="cs"/>
          <w:b/>
          <w:sz w:val="28"/>
          <w:szCs w:val="28"/>
          <w:rtl/>
          <w:lang w:bidi="ar-DZ"/>
        </w:rPr>
        <w:t xml:space="preserve">( </w:t>
      </w:r>
      <w:r w:rsidRPr="001A014B">
        <w:rPr>
          <w:rFonts w:cs="Arabic Transparent" w:hint="cs"/>
          <w:b/>
          <w:i/>
          <w:iCs/>
          <w:sz w:val="28"/>
          <w:szCs w:val="28"/>
          <w:rtl/>
          <w:lang w:bidi="ar-DZ"/>
        </w:rPr>
        <w:t>يرجى ذكر الحجم الساعي الإجمالي موزع بين المحاضرات والتطبيقات،  للسداسيات الأربعة بالنسبة لمختلف وحدات التعليم حسب الجدول التالي</w:t>
      </w:r>
      <w:r w:rsidRPr="001A014B">
        <w:rPr>
          <w:rFonts w:cs="Arabic Transparent" w:hint="cs"/>
          <w:b/>
          <w:sz w:val="28"/>
          <w:szCs w:val="28"/>
          <w:rtl/>
          <w:lang w:bidi="ar-DZ"/>
        </w:rPr>
        <w:t>):</w:t>
      </w:r>
      <w:r w:rsidRPr="001A014B">
        <w:rPr>
          <w:rFonts w:cs="Arabic Transparent" w:hint="cs"/>
          <w:b/>
          <w:i/>
          <w:iCs/>
          <w:sz w:val="28"/>
          <w:szCs w:val="28"/>
          <w:rtl/>
          <w:lang w:bidi="ar-DZ"/>
        </w:rPr>
        <w:t xml:space="preserve"> </w:t>
      </w:r>
    </w:p>
    <w:p w:rsidR="00EA4CF7" w:rsidRPr="001A014B" w:rsidRDefault="00EA4CF7" w:rsidP="00EA4CF7">
      <w:pPr>
        <w:bidi/>
        <w:rPr>
          <w:rFonts w:cs="Arabic Transparent"/>
          <w:b/>
          <w:bCs/>
          <w:sz w:val="28"/>
          <w:szCs w:val="28"/>
          <w:rtl/>
          <w:lang w:bidi="ar-DZ"/>
        </w:rPr>
      </w:pPr>
    </w:p>
    <w:tbl>
      <w:tblPr>
        <w:tblW w:w="9816"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52"/>
        <w:gridCol w:w="1418"/>
        <w:gridCol w:w="1559"/>
        <w:gridCol w:w="1559"/>
        <w:gridCol w:w="1418"/>
        <w:gridCol w:w="2410"/>
      </w:tblGrid>
      <w:tr w:rsidR="00EA4CF7" w:rsidRPr="001A014B" w:rsidTr="001A014B">
        <w:trPr>
          <w:trHeight w:val="582"/>
        </w:trPr>
        <w:tc>
          <w:tcPr>
            <w:tcW w:w="1452" w:type="dxa"/>
            <w:tcBorders>
              <w:bottom w:val="single" w:sz="4" w:space="0" w:color="auto"/>
            </w:tcBorders>
            <w:vAlign w:val="center"/>
          </w:tcPr>
          <w:p w:rsidR="00EA4CF7" w:rsidRPr="001A014B" w:rsidRDefault="00EA4CF7" w:rsidP="001A014B">
            <w:pPr>
              <w:tabs>
                <w:tab w:val="left" w:pos="1486"/>
                <w:tab w:val="left" w:pos="1542"/>
              </w:tabs>
              <w:bidi/>
              <w:ind w:right="-86"/>
              <w:rPr>
                <w:rFonts w:cs="Arabic Transparent"/>
                <w:bCs/>
                <w:sz w:val="28"/>
                <w:szCs w:val="28"/>
              </w:rPr>
            </w:pPr>
            <w:proofErr w:type="gramStart"/>
            <w:r w:rsidRPr="001A014B">
              <w:rPr>
                <w:rFonts w:cs="Arabic Transparent" w:hint="cs"/>
                <w:bCs/>
                <w:sz w:val="28"/>
                <w:szCs w:val="28"/>
                <w:rtl/>
              </w:rPr>
              <w:t>المجموع</w:t>
            </w:r>
            <w:proofErr w:type="gramEnd"/>
          </w:p>
        </w:tc>
        <w:tc>
          <w:tcPr>
            <w:tcW w:w="1418" w:type="dxa"/>
            <w:vAlign w:val="center"/>
          </w:tcPr>
          <w:p w:rsidR="00EA4CF7" w:rsidRPr="001A014B" w:rsidRDefault="00EA4CF7" w:rsidP="001A014B">
            <w:pPr>
              <w:bidi/>
              <w:ind w:right="35"/>
              <w:rPr>
                <w:rFonts w:cs="Arabic Transparent"/>
                <w:bCs/>
                <w:sz w:val="28"/>
                <w:szCs w:val="28"/>
              </w:rPr>
            </w:pPr>
            <w:proofErr w:type="gramStart"/>
            <w:r w:rsidRPr="001A014B">
              <w:rPr>
                <w:rFonts w:cs="Arabic Transparent" w:hint="cs"/>
                <w:bCs/>
                <w:sz w:val="28"/>
                <w:szCs w:val="28"/>
                <w:rtl/>
              </w:rPr>
              <w:t>الأفقية</w:t>
            </w:r>
            <w:proofErr w:type="gramEnd"/>
          </w:p>
        </w:tc>
        <w:tc>
          <w:tcPr>
            <w:tcW w:w="1559" w:type="dxa"/>
            <w:vAlign w:val="center"/>
          </w:tcPr>
          <w:p w:rsidR="00EA4CF7" w:rsidRPr="001A014B" w:rsidRDefault="00EA4CF7" w:rsidP="001A014B">
            <w:pPr>
              <w:bidi/>
              <w:ind w:right="100"/>
              <w:rPr>
                <w:rFonts w:cs="Arabic Transparent"/>
                <w:bCs/>
                <w:sz w:val="28"/>
                <w:szCs w:val="28"/>
              </w:rPr>
            </w:pPr>
            <w:proofErr w:type="gramStart"/>
            <w:r w:rsidRPr="001A014B">
              <w:rPr>
                <w:rFonts w:cs="Arabic Transparent" w:hint="cs"/>
                <w:bCs/>
                <w:sz w:val="28"/>
                <w:szCs w:val="28"/>
                <w:rtl/>
              </w:rPr>
              <w:t>الاستكشافية</w:t>
            </w:r>
            <w:proofErr w:type="gramEnd"/>
          </w:p>
        </w:tc>
        <w:tc>
          <w:tcPr>
            <w:tcW w:w="1559" w:type="dxa"/>
            <w:vAlign w:val="center"/>
          </w:tcPr>
          <w:p w:rsidR="00EA4CF7" w:rsidRPr="001A014B" w:rsidRDefault="00EA4CF7" w:rsidP="001A014B">
            <w:pPr>
              <w:bidi/>
              <w:ind w:right="49"/>
              <w:rPr>
                <w:rFonts w:cs="Arabic Transparent"/>
                <w:bCs/>
                <w:sz w:val="28"/>
                <w:szCs w:val="28"/>
              </w:rPr>
            </w:pPr>
            <w:proofErr w:type="gramStart"/>
            <w:r w:rsidRPr="001A014B">
              <w:rPr>
                <w:rFonts w:cs="Arabic Transparent" w:hint="cs"/>
                <w:bCs/>
                <w:sz w:val="28"/>
                <w:szCs w:val="28"/>
                <w:rtl/>
              </w:rPr>
              <w:t>المنهجية</w:t>
            </w:r>
            <w:proofErr w:type="gramEnd"/>
          </w:p>
        </w:tc>
        <w:tc>
          <w:tcPr>
            <w:tcW w:w="1418" w:type="dxa"/>
            <w:vAlign w:val="center"/>
          </w:tcPr>
          <w:p w:rsidR="00EA4CF7" w:rsidRPr="001A014B" w:rsidRDefault="00EA4CF7" w:rsidP="001A014B">
            <w:pPr>
              <w:bidi/>
              <w:ind w:right="57"/>
              <w:rPr>
                <w:rFonts w:cs="Arabic Transparent"/>
                <w:bCs/>
                <w:sz w:val="28"/>
                <w:szCs w:val="28"/>
              </w:rPr>
            </w:pPr>
            <w:proofErr w:type="gramStart"/>
            <w:r w:rsidRPr="001A014B">
              <w:rPr>
                <w:rFonts w:cs="Arabic Transparent" w:hint="cs"/>
                <w:bCs/>
                <w:sz w:val="28"/>
                <w:szCs w:val="28"/>
                <w:rtl/>
              </w:rPr>
              <w:t>الأساسية</w:t>
            </w:r>
            <w:proofErr w:type="gramEnd"/>
          </w:p>
        </w:tc>
        <w:tc>
          <w:tcPr>
            <w:tcW w:w="2410" w:type="dxa"/>
            <w:tcBorders>
              <w:tr2bl w:val="single" w:sz="4" w:space="0" w:color="auto"/>
            </w:tcBorders>
            <w:vAlign w:val="center"/>
          </w:tcPr>
          <w:p w:rsidR="00EA4CF7" w:rsidRPr="001A014B" w:rsidRDefault="00EA4CF7" w:rsidP="001A014B">
            <w:pPr>
              <w:bidi/>
              <w:ind w:right="57"/>
              <w:rPr>
                <w:rFonts w:cs="Arabic Transparent"/>
                <w:bCs/>
                <w:sz w:val="28"/>
                <w:szCs w:val="28"/>
              </w:rPr>
            </w:pPr>
            <w:r w:rsidRPr="001A014B">
              <w:rPr>
                <w:rFonts w:cs="Arabic Transparent" w:hint="cs"/>
                <w:bCs/>
                <w:sz w:val="28"/>
                <w:szCs w:val="28"/>
                <w:rtl/>
              </w:rPr>
              <w:t xml:space="preserve">ح س </w:t>
            </w:r>
            <w:r w:rsidRPr="001A014B">
              <w:rPr>
                <w:rFonts w:cs="Arabic Transparent"/>
                <w:bCs/>
                <w:sz w:val="28"/>
                <w:szCs w:val="28"/>
              </w:rPr>
              <w:t xml:space="preserve">               </w:t>
            </w:r>
            <w:r w:rsidRPr="001A014B">
              <w:rPr>
                <w:rFonts w:cs="Arabic Transparent" w:hint="cs"/>
                <w:bCs/>
                <w:sz w:val="28"/>
                <w:szCs w:val="28"/>
                <w:rtl/>
              </w:rPr>
              <w:t>و ت</w:t>
            </w:r>
          </w:p>
        </w:tc>
      </w:tr>
      <w:tr w:rsidR="00EA4CF7" w:rsidRPr="001A014B" w:rsidTr="001A014B">
        <w:trPr>
          <w:trHeight w:val="340"/>
        </w:trPr>
        <w:tc>
          <w:tcPr>
            <w:tcW w:w="1452" w:type="dxa"/>
          </w:tcPr>
          <w:p w:rsidR="00EA4CF7" w:rsidRPr="001A014B" w:rsidRDefault="00EA4CF7" w:rsidP="001A014B">
            <w:pPr>
              <w:bidi/>
              <w:rPr>
                <w:rFonts w:cs="Arabic Transparent"/>
                <w:sz w:val="28"/>
                <w:szCs w:val="28"/>
              </w:rPr>
            </w:pPr>
            <w:r w:rsidRPr="001A014B">
              <w:rPr>
                <w:rFonts w:cs="Arabic Transparent" w:hint="cs"/>
                <w:sz w:val="28"/>
                <w:szCs w:val="28"/>
                <w:rtl/>
              </w:rPr>
              <w:t>648</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00</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90</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210.30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347,30</w:t>
            </w:r>
          </w:p>
        </w:tc>
        <w:tc>
          <w:tcPr>
            <w:tcW w:w="2410" w:type="dxa"/>
            <w:vAlign w:val="center"/>
          </w:tcPr>
          <w:p w:rsidR="00EA4CF7" w:rsidRPr="001A014B" w:rsidRDefault="00EA4CF7" w:rsidP="001A014B">
            <w:pPr>
              <w:bidi/>
              <w:ind w:right="282"/>
              <w:rPr>
                <w:rFonts w:cs="Arabic Transparent"/>
                <w:bCs/>
                <w:sz w:val="28"/>
                <w:szCs w:val="28"/>
              </w:rPr>
            </w:pPr>
            <w:proofErr w:type="gramStart"/>
            <w:r w:rsidRPr="001A014B">
              <w:rPr>
                <w:rFonts w:cs="Arabic Transparent" w:hint="cs"/>
                <w:bCs/>
                <w:sz w:val="28"/>
                <w:szCs w:val="28"/>
                <w:rtl/>
              </w:rPr>
              <w:t>محاضرة</w:t>
            </w:r>
            <w:proofErr w:type="gramEnd"/>
          </w:p>
        </w:tc>
      </w:tr>
      <w:tr w:rsidR="00EA4CF7" w:rsidRPr="001A014B" w:rsidTr="001A014B">
        <w:trPr>
          <w:trHeight w:val="340"/>
        </w:trPr>
        <w:tc>
          <w:tcPr>
            <w:tcW w:w="1452" w:type="dxa"/>
          </w:tcPr>
          <w:p w:rsidR="00EA4CF7" w:rsidRPr="001A014B" w:rsidRDefault="00EA4CF7" w:rsidP="001A014B">
            <w:pPr>
              <w:bidi/>
              <w:rPr>
                <w:rFonts w:cs="Arabic Transparent"/>
                <w:sz w:val="28"/>
                <w:szCs w:val="28"/>
              </w:rPr>
            </w:pPr>
            <w:r w:rsidRPr="001A014B">
              <w:rPr>
                <w:rFonts w:cs="Arabic Transparent" w:hint="cs"/>
                <w:sz w:val="28"/>
                <w:szCs w:val="28"/>
                <w:rtl/>
              </w:rPr>
              <w:t>624.30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67.30</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45</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164.30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347,30</w:t>
            </w:r>
          </w:p>
        </w:tc>
        <w:tc>
          <w:tcPr>
            <w:tcW w:w="2410" w:type="dxa"/>
            <w:vAlign w:val="center"/>
          </w:tcPr>
          <w:p w:rsidR="00EA4CF7" w:rsidRPr="001A014B" w:rsidRDefault="00EA4CF7" w:rsidP="001A014B">
            <w:pPr>
              <w:bidi/>
              <w:ind w:right="282"/>
              <w:rPr>
                <w:rFonts w:cs="Arabic Transparent"/>
                <w:bCs/>
                <w:sz w:val="28"/>
                <w:szCs w:val="28"/>
              </w:rPr>
            </w:pPr>
            <w:proofErr w:type="gramStart"/>
            <w:r w:rsidRPr="001A014B">
              <w:rPr>
                <w:rFonts w:cs="Arabic Transparent" w:hint="cs"/>
                <w:bCs/>
                <w:sz w:val="28"/>
                <w:szCs w:val="28"/>
                <w:rtl/>
              </w:rPr>
              <w:t>أعمال</w:t>
            </w:r>
            <w:proofErr w:type="gramEnd"/>
            <w:r w:rsidRPr="001A014B">
              <w:rPr>
                <w:rFonts w:cs="Arabic Transparent" w:hint="cs"/>
                <w:bCs/>
                <w:sz w:val="28"/>
                <w:szCs w:val="28"/>
                <w:rtl/>
              </w:rPr>
              <w:t xml:space="preserve"> موجهة</w:t>
            </w:r>
          </w:p>
        </w:tc>
      </w:tr>
      <w:tr w:rsidR="00EA4CF7" w:rsidRPr="001A014B" w:rsidTr="001A014B">
        <w:trPr>
          <w:trHeight w:val="340"/>
        </w:trPr>
        <w:tc>
          <w:tcPr>
            <w:tcW w:w="1452" w:type="dxa"/>
          </w:tcPr>
          <w:p w:rsidR="00EA4CF7" w:rsidRPr="001A014B" w:rsidRDefault="00EA4CF7" w:rsidP="001A014B">
            <w:pPr>
              <w:bidi/>
              <w:rPr>
                <w:rFonts w:cs="Arabic Transparent"/>
                <w:sz w:val="28"/>
                <w:szCs w:val="28"/>
              </w:rPr>
            </w:pPr>
            <w:r w:rsidRPr="001A014B">
              <w:rPr>
                <w:rFonts w:cs="Arabic Transparent"/>
                <w:sz w:val="28"/>
                <w:szCs w:val="28"/>
              </w:rPr>
              <w:t>-</w:t>
            </w:r>
          </w:p>
        </w:tc>
        <w:tc>
          <w:tcPr>
            <w:tcW w:w="1418" w:type="dxa"/>
          </w:tcPr>
          <w:p w:rsidR="00EA4CF7" w:rsidRPr="001A014B" w:rsidRDefault="00EA4CF7" w:rsidP="001A014B">
            <w:pPr>
              <w:bidi/>
              <w:rPr>
                <w:rFonts w:cs="Arabic Transparent"/>
                <w:sz w:val="28"/>
                <w:szCs w:val="28"/>
              </w:rPr>
            </w:pPr>
            <w:r w:rsidRPr="001A014B">
              <w:rPr>
                <w:rFonts w:cs="Arabic Transparent"/>
                <w:sz w:val="28"/>
                <w:szCs w:val="28"/>
              </w:rPr>
              <w:t>-</w:t>
            </w:r>
          </w:p>
        </w:tc>
        <w:tc>
          <w:tcPr>
            <w:tcW w:w="1559" w:type="dxa"/>
          </w:tcPr>
          <w:p w:rsidR="00EA4CF7" w:rsidRPr="001A014B" w:rsidRDefault="00EA4CF7" w:rsidP="001A014B">
            <w:pPr>
              <w:bidi/>
              <w:rPr>
                <w:rFonts w:cs="Arabic Transparent"/>
                <w:sz w:val="28"/>
                <w:szCs w:val="28"/>
              </w:rPr>
            </w:pPr>
            <w:r w:rsidRPr="001A014B">
              <w:rPr>
                <w:rFonts w:cs="Arabic Transparent"/>
                <w:sz w:val="28"/>
                <w:szCs w:val="28"/>
              </w:rPr>
              <w:t>-</w:t>
            </w:r>
          </w:p>
        </w:tc>
        <w:tc>
          <w:tcPr>
            <w:tcW w:w="1559" w:type="dxa"/>
          </w:tcPr>
          <w:p w:rsidR="00EA4CF7" w:rsidRPr="001A014B" w:rsidRDefault="00EA4CF7" w:rsidP="001A014B">
            <w:pPr>
              <w:bidi/>
              <w:rPr>
                <w:rFonts w:cs="Arabic Transparent"/>
                <w:sz w:val="28"/>
                <w:szCs w:val="28"/>
              </w:rPr>
            </w:pPr>
            <w:r w:rsidRPr="001A014B">
              <w:rPr>
                <w:rFonts w:cs="Arabic Transparent"/>
                <w:sz w:val="28"/>
                <w:szCs w:val="28"/>
              </w:rPr>
              <w:t>-</w:t>
            </w:r>
          </w:p>
        </w:tc>
        <w:tc>
          <w:tcPr>
            <w:tcW w:w="1418" w:type="dxa"/>
          </w:tcPr>
          <w:p w:rsidR="00EA4CF7" w:rsidRPr="001A014B" w:rsidRDefault="00EA4CF7" w:rsidP="001A014B">
            <w:pPr>
              <w:bidi/>
              <w:rPr>
                <w:rFonts w:cs="Arabic Transparent"/>
                <w:sz w:val="28"/>
                <w:szCs w:val="28"/>
              </w:rPr>
            </w:pPr>
            <w:r w:rsidRPr="001A014B">
              <w:rPr>
                <w:rFonts w:cs="Arabic Transparent"/>
                <w:sz w:val="28"/>
                <w:szCs w:val="28"/>
              </w:rPr>
              <w:t>-</w:t>
            </w:r>
          </w:p>
        </w:tc>
        <w:tc>
          <w:tcPr>
            <w:tcW w:w="2410" w:type="dxa"/>
            <w:vAlign w:val="center"/>
          </w:tcPr>
          <w:p w:rsidR="00EA4CF7" w:rsidRPr="001A014B" w:rsidRDefault="00EA4CF7" w:rsidP="001A014B">
            <w:pPr>
              <w:bidi/>
              <w:ind w:right="282"/>
              <w:rPr>
                <w:rFonts w:cs="Arabic Transparent"/>
                <w:bCs/>
                <w:sz w:val="28"/>
                <w:szCs w:val="28"/>
              </w:rPr>
            </w:pPr>
            <w:proofErr w:type="gramStart"/>
            <w:r w:rsidRPr="001A014B">
              <w:rPr>
                <w:rFonts w:cs="Arabic Transparent" w:hint="cs"/>
                <w:bCs/>
                <w:sz w:val="28"/>
                <w:szCs w:val="28"/>
                <w:rtl/>
              </w:rPr>
              <w:t>أعمال</w:t>
            </w:r>
            <w:proofErr w:type="gramEnd"/>
            <w:r w:rsidRPr="001A014B">
              <w:rPr>
                <w:rFonts w:cs="Arabic Transparent" w:hint="cs"/>
                <w:bCs/>
                <w:sz w:val="28"/>
                <w:szCs w:val="28"/>
                <w:rtl/>
              </w:rPr>
              <w:t xml:space="preserve"> تطبيقية</w:t>
            </w:r>
          </w:p>
        </w:tc>
      </w:tr>
      <w:tr w:rsidR="00EA4CF7" w:rsidRPr="001A014B" w:rsidTr="001A014B">
        <w:trPr>
          <w:trHeight w:val="340"/>
        </w:trPr>
        <w:tc>
          <w:tcPr>
            <w:tcW w:w="1452" w:type="dxa"/>
          </w:tcPr>
          <w:p w:rsidR="00EA4CF7" w:rsidRPr="001A014B" w:rsidRDefault="00EA4CF7" w:rsidP="001A014B">
            <w:pPr>
              <w:bidi/>
              <w:rPr>
                <w:rFonts w:cs="Arabic Transparent"/>
                <w:sz w:val="28"/>
                <w:szCs w:val="28"/>
              </w:rPr>
            </w:pPr>
            <w:r w:rsidRPr="001A014B">
              <w:rPr>
                <w:rFonts w:cs="Arabic Transparent" w:hint="cs"/>
                <w:sz w:val="28"/>
                <w:szCs w:val="28"/>
                <w:rtl/>
              </w:rPr>
              <w:t>1507.30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67.30</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112.30</w:t>
            </w:r>
          </w:p>
        </w:tc>
        <w:tc>
          <w:tcPr>
            <w:tcW w:w="1559" w:type="dxa"/>
          </w:tcPr>
          <w:p w:rsidR="00EA4CF7" w:rsidRPr="001A014B" w:rsidRDefault="00EA4CF7" w:rsidP="001A014B">
            <w:pPr>
              <w:bidi/>
              <w:rPr>
                <w:rFonts w:cs="Arabic Transparent"/>
                <w:sz w:val="28"/>
                <w:szCs w:val="28"/>
              </w:rPr>
            </w:pPr>
            <w:r w:rsidRPr="001A014B">
              <w:rPr>
                <w:rFonts w:cs="Arabic Transparent"/>
                <w:sz w:val="28"/>
                <w:szCs w:val="28"/>
              </w:rPr>
              <w:t>427.30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900</w:t>
            </w:r>
          </w:p>
        </w:tc>
        <w:tc>
          <w:tcPr>
            <w:tcW w:w="2410" w:type="dxa"/>
            <w:vAlign w:val="center"/>
          </w:tcPr>
          <w:p w:rsidR="00EA4CF7" w:rsidRPr="001A014B" w:rsidRDefault="00EA4CF7" w:rsidP="001A014B">
            <w:pPr>
              <w:bidi/>
              <w:ind w:right="282"/>
              <w:rPr>
                <w:rFonts w:cs="Arabic Transparent"/>
                <w:bCs/>
                <w:sz w:val="28"/>
                <w:szCs w:val="28"/>
              </w:rPr>
            </w:pPr>
            <w:r w:rsidRPr="001A014B">
              <w:rPr>
                <w:rFonts w:cs="Arabic Transparent" w:hint="cs"/>
                <w:bCs/>
                <w:sz w:val="28"/>
                <w:szCs w:val="28"/>
                <w:rtl/>
              </w:rPr>
              <w:t>عمل شخصي</w:t>
            </w:r>
          </w:p>
        </w:tc>
      </w:tr>
      <w:tr w:rsidR="00EA4CF7" w:rsidRPr="001A014B" w:rsidTr="001A014B">
        <w:trPr>
          <w:trHeight w:val="340"/>
        </w:trPr>
        <w:tc>
          <w:tcPr>
            <w:tcW w:w="1452" w:type="dxa"/>
          </w:tcPr>
          <w:p w:rsidR="00EA4CF7" w:rsidRPr="001A014B" w:rsidRDefault="00EA4CF7" w:rsidP="001A014B">
            <w:pPr>
              <w:bidi/>
              <w:rPr>
                <w:rFonts w:cs="Arabic Transparent"/>
                <w:bCs/>
                <w:sz w:val="28"/>
                <w:szCs w:val="28"/>
                <w:rtl/>
              </w:rPr>
            </w:pPr>
            <w:r w:rsidRPr="001A014B">
              <w:rPr>
                <w:rFonts w:cs="Arabic Transparent"/>
                <w:bCs/>
                <w:sz w:val="28"/>
                <w:szCs w:val="28"/>
              </w:rPr>
              <w:t>-</w:t>
            </w:r>
          </w:p>
        </w:tc>
        <w:tc>
          <w:tcPr>
            <w:tcW w:w="1418" w:type="dxa"/>
          </w:tcPr>
          <w:p w:rsidR="00EA4CF7" w:rsidRPr="001A014B" w:rsidRDefault="00EA4CF7" w:rsidP="001A014B">
            <w:pPr>
              <w:bidi/>
              <w:rPr>
                <w:rFonts w:cs="Arabic Transparent"/>
                <w:bCs/>
                <w:sz w:val="28"/>
                <w:szCs w:val="28"/>
                <w:rtl/>
              </w:rPr>
            </w:pPr>
            <w:r w:rsidRPr="001A014B">
              <w:rPr>
                <w:rFonts w:cs="Arabic Transparent"/>
                <w:bCs/>
                <w:sz w:val="28"/>
                <w:szCs w:val="28"/>
              </w:rPr>
              <w:t>-</w:t>
            </w:r>
          </w:p>
        </w:tc>
        <w:tc>
          <w:tcPr>
            <w:tcW w:w="1559" w:type="dxa"/>
          </w:tcPr>
          <w:p w:rsidR="00EA4CF7" w:rsidRPr="001A014B" w:rsidRDefault="00EA4CF7" w:rsidP="001A014B">
            <w:pPr>
              <w:bidi/>
              <w:rPr>
                <w:rFonts w:cs="Arabic Transparent"/>
                <w:bCs/>
                <w:sz w:val="28"/>
                <w:szCs w:val="28"/>
                <w:rtl/>
              </w:rPr>
            </w:pPr>
            <w:r w:rsidRPr="001A014B">
              <w:rPr>
                <w:rFonts w:cs="Arabic Transparent"/>
                <w:bCs/>
                <w:sz w:val="28"/>
                <w:szCs w:val="28"/>
              </w:rPr>
              <w:t>-</w:t>
            </w:r>
          </w:p>
        </w:tc>
        <w:tc>
          <w:tcPr>
            <w:tcW w:w="1559" w:type="dxa"/>
          </w:tcPr>
          <w:p w:rsidR="00EA4CF7" w:rsidRPr="001A014B" w:rsidRDefault="00EA4CF7" w:rsidP="001A014B">
            <w:pPr>
              <w:bidi/>
              <w:rPr>
                <w:rFonts w:cs="Arabic Transparent"/>
                <w:bCs/>
                <w:sz w:val="28"/>
                <w:szCs w:val="28"/>
                <w:rtl/>
              </w:rPr>
            </w:pPr>
            <w:r w:rsidRPr="001A014B">
              <w:rPr>
                <w:rFonts w:cs="Arabic Transparent"/>
                <w:bCs/>
                <w:sz w:val="28"/>
                <w:szCs w:val="28"/>
              </w:rPr>
              <w:t>-</w:t>
            </w:r>
          </w:p>
        </w:tc>
        <w:tc>
          <w:tcPr>
            <w:tcW w:w="1418" w:type="dxa"/>
          </w:tcPr>
          <w:p w:rsidR="00EA4CF7" w:rsidRPr="001A014B" w:rsidRDefault="00EA4CF7" w:rsidP="001A014B">
            <w:pPr>
              <w:bidi/>
              <w:rPr>
                <w:rFonts w:cs="Arabic Transparent"/>
                <w:bCs/>
                <w:sz w:val="28"/>
                <w:szCs w:val="28"/>
                <w:rtl/>
              </w:rPr>
            </w:pPr>
            <w:r w:rsidRPr="001A014B">
              <w:rPr>
                <w:rFonts w:cs="Arabic Transparent"/>
                <w:bCs/>
                <w:sz w:val="28"/>
                <w:szCs w:val="28"/>
              </w:rPr>
              <w:t>-</w:t>
            </w:r>
          </w:p>
        </w:tc>
        <w:tc>
          <w:tcPr>
            <w:tcW w:w="2410" w:type="dxa"/>
            <w:vAlign w:val="center"/>
          </w:tcPr>
          <w:p w:rsidR="00EA4CF7" w:rsidRPr="001A014B" w:rsidRDefault="00EA4CF7" w:rsidP="001A014B">
            <w:pPr>
              <w:bidi/>
              <w:ind w:right="282"/>
              <w:rPr>
                <w:rFonts w:cs="Arabic Transparent"/>
                <w:bCs/>
                <w:sz w:val="28"/>
                <w:szCs w:val="28"/>
                <w:rtl/>
              </w:rPr>
            </w:pPr>
            <w:r w:rsidRPr="001A014B">
              <w:rPr>
                <w:rFonts w:cs="Arabic Transparent" w:hint="cs"/>
                <w:bCs/>
                <w:sz w:val="28"/>
                <w:szCs w:val="28"/>
                <w:rtl/>
              </w:rPr>
              <w:t>عمل آخر(محدد)</w:t>
            </w:r>
          </w:p>
        </w:tc>
      </w:tr>
      <w:tr w:rsidR="00EA4CF7" w:rsidRPr="001A014B" w:rsidTr="001A014B">
        <w:trPr>
          <w:trHeight w:val="340"/>
        </w:trPr>
        <w:tc>
          <w:tcPr>
            <w:tcW w:w="1452" w:type="dxa"/>
          </w:tcPr>
          <w:p w:rsidR="00EA4CF7" w:rsidRPr="001A014B" w:rsidRDefault="00EA4CF7" w:rsidP="001A014B">
            <w:pPr>
              <w:bidi/>
              <w:rPr>
                <w:rFonts w:cs="Arabic Transparent"/>
                <w:sz w:val="28"/>
                <w:szCs w:val="28"/>
              </w:rPr>
            </w:pPr>
            <w:r w:rsidRPr="001A014B">
              <w:rPr>
                <w:rFonts w:cs="Arabic Transparent" w:hint="cs"/>
                <w:sz w:val="28"/>
                <w:szCs w:val="28"/>
                <w:rtl/>
              </w:rPr>
              <w:t>2780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135</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247.30</w:t>
            </w:r>
          </w:p>
        </w:tc>
        <w:tc>
          <w:tcPr>
            <w:tcW w:w="1559" w:type="dxa"/>
          </w:tcPr>
          <w:p w:rsidR="00EA4CF7" w:rsidRPr="001A014B" w:rsidRDefault="00EA4CF7" w:rsidP="001A014B">
            <w:pPr>
              <w:bidi/>
              <w:rPr>
                <w:rFonts w:cs="Arabic Transparent"/>
                <w:sz w:val="28"/>
                <w:szCs w:val="28"/>
              </w:rPr>
            </w:pPr>
            <w:r w:rsidRPr="001A014B">
              <w:rPr>
                <w:rFonts w:cs="Arabic Transparent" w:hint="cs"/>
                <w:sz w:val="28"/>
                <w:szCs w:val="28"/>
                <w:rtl/>
              </w:rPr>
              <w:t>802.30</w:t>
            </w:r>
          </w:p>
        </w:tc>
        <w:tc>
          <w:tcPr>
            <w:tcW w:w="1418" w:type="dxa"/>
          </w:tcPr>
          <w:p w:rsidR="00EA4CF7" w:rsidRPr="001A014B" w:rsidRDefault="00EA4CF7" w:rsidP="001A014B">
            <w:pPr>
              <w:bidi/>
              <w:rPr>
                <w:rFonts w:cs="Arabic Transparent"/>
                <w:sz w:val="28"/>
                <w:szCs w:val="28"/>
              </w:rPr>
            </w:pPr>
            <w:r w:rsidRPr="001A014B">
              <w:rPr>
                <w:rFonts w:cs="Arabic Transparent" w:hint="cs"/>
                <w:sz w:val="28"/>
                <w:szCs w:val="28"/>
                <w:rtl/>
              </w:rPr>
              <w:t>1595</w:t>
            </w:r>
          </w:p>
        </w:tc>
        <w:tc>
          <w:tcPr>
            <w:tcW w:w="2410" w:type="dxa"/>
            <w:shd w:val="clear" w:color="auto" w:fill="auto"/>
            <w:vAlign w:val="center"/>
          </w:tcPr>
          <w:p w:rsidR="00EA4CF7" w:rsidRPr="001A014B" w:rsidRDefault="00EA4CF7" w:rsidP="001A014B">
            <w:pPr>
              <w:bidi/>
              <w:ind w:right="282"/>
              <w:rPr>
                <w:rFonts w:cs="Arabic Transparent"/>
                <w:bCs/>
                <w:sz w:val="28"/>
                <w:szCs w:val="28"/>
              </w:rPr>
            </w:pPr>
            <w:proofErr w:type="gramStart"/>
            <w:r w:rsidRPr="001A014B">
              <w:rPr>
                <w:rFonts w:cs="Arabic Transparent" w:hint="cs"/>
                <w:bCs/>
                <w:sz w:val="28"/>
                <w:szCs w:val="28"/>
                <w:rtl/>
              </w:rPr>
              <w:t>المجموع</w:t>
            </w:r>
            <w:proofErr w:type="gramEnd"/>
          </w:p>
        </w:tc>
      </w:tr>
      <w:tr w:rsidR="00EA4CF7" w:rsidRPr="001A014B" w:rsidTr="001A014B">
        <w:trPr>
          <w:trHeight w:val="340"/>
        </w:trPr>
        <w:tc>
          <w:tcPr>
            <w:tcW w:w="1452" w:type="dxa"/>
            <w:shd w:val="clear" w:color="auto" w:fill="D9D9D9"/>
            <w:vAlign w:val="center"/>
          </w:tcPr>
          <w:p w:rsidR="00EA4CF7" w:rsidRPr="001A014B" w:rsidRDefault="00EA4CF7" w:rsidP="001A014B">
            <w:pPr>
              <w:tabs>
                <w:tab w:val="left" w:pos="1486"/>
                <w:tab w:val="left" w:pos="1542"/>
              </w:tabs>
              <w:bidi/>
              <w:ind w:right="-86"/>
              <w:rPr>
                <w:rFonts w:cs="Arabic Transparent"/>
                <w:bCs/>
                <w:sz w:val="28"/>
                <w:szCs w:val="28"/>
              </w:rPr>
            </w:pPr>
            <w:r w:rsidRPr="001A014B">
              <w:rPr>
                <w:rFonts w:cs="Arabic Transparent" w:hint="cs"/>
                <w:bCs/>
                <w:sz w:val="28"/>
                <w:szCs w:val="28"/>
                <w:rtl/>
              </w:rPr>
              <w:t>120</w:t>
            </w:r>
          </w:p>
        </w:tc>
        <w:tc>
          <w:tcPr>
            <w:tcW w:w="1418"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04</w:t>
            </w:r>
          </w:p>
        </w:tc>
        <w:tc>
          <w:tcPr>
            <w:tcW w:w="1559"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08</w:t>
            </w:r>
          </w:p>
        </w:tc>
        <w:tc>
          <w:tcPr>
            <w:tcW w:w="1559"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36</w:t>
            </w:r>
          </w:p>
        </w:tc>
        <w:tc>
          <w:tcPr>
            <w:tcW w:w="1418"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72</w:t>
            </w:r>
          </w:p>
        </w:tc>
        <w:tc>
          <w:tcPr>
            <w:tcW w:w="2410" w:type="dxa"/>
            <w:shd w:val="clear" w:color="auto" w:fill="auto"/>
            <w:vAlign w:val="center"/>
          </w:tcPr>
          <w:p w:rsidR="00EA4CF7" w:rsidRPr="001A014B" w:rsidRDefault="00EA4CF7" w:rsidP="001A014B">
            <w:pPr>
              <w:bidi/>
              <w:ind w:right="282"/>
              <w:rPr>
                <w:rFonts w:cs="Arabic Transparent"/>
                <w:bCs/>
                <w:sz w:val="28"/>
                <w:szCs w:val="28"/>
              </w:rPr>
            </w:pPr>
            <w:proofErr w:type="gramStart"/>
            <w:r w:rsidRPr="001A014B">
              <w:rPr>
                <w:rFonts w:cs="Arabic Transparent" w:hint="cs"/>
                <w:bCs/>
                <w:sz w:val="28"/>
                <w:szCs w:val="28"/>
                <w:rtl/>
              </w:rPr>
              <w:t>الأرصدة</w:t>
            </w:r>
            <w:proofErr w:type="gramEnd"/>
          </w:p>
        </w:tc>
      </w:tr>
      <w:tr w:rsidR="00EA4CF7" w:rsidRPr="001A014B" w:rsidTr="001A014B">
        <w:trPr>
          <w:trHeight w:val="340"/>
        </w:trPr>
        <w:tc>
          <w:tcPr>
            <w:tcW w:w="1452" w:type="dxa"/>
            <w:vAlign w:val="center"/>
          </w:tcPr>
          <w:p w:rsidR="00EA4CF7" w:rsidRPr="001A014B" w:rsidRDefault="00EA4CF7" w:rsidP="001A014B">
            <w:pPr>
              <w:tabs>
                <w:tab w:val="left" w:pos="1486"/>
                <w:tab w:val="left" w:pos="1542"/>
              </w:tabs>
              <w:bidi/>
              <w:ind w:left="78" w:right="-86"/>
              <w:rPr>
                <w:rFonts w:cs="Arabic Transparent"/>
                <w:b/>
                <w:sz w:val="28"/>
                <w:szCs w:val="28"/>
              </w:rPr>
            </w:pPr>
            <w:r w:rsidRPr="001A014B">
              <w:rPr>
                <w:rFonts w:cs="Arabic Transparent" w:hint="cs"/>
                <w:b/>
                <w:sz w:val="28"/>
                <w:szCs w:val="28"/>
                <w:rtl/>
              </w:rPr>
              <w:t>100 </w:t>
            </w:r>
            <w:r w:rsidRPr="001A014B">
              <w:rPr>
                <w:rFonts w:cs="Arabic Transparent"/>
                <w:b/>
                <w:sz w:val="28"/>
                <w:szCs w:val="28"/>
              </w:rPr>
              <w:t>%</w:t>
            </w:r>
          </w:p>
        </w:tc>
        <w:tc>
          <w:tcPr>
            <w:tcW w:w="1418"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03%</w:t>
            </w:r>
          </w:p>
        </w:tc>
        <w:tc>
          <w:tcPr>
            <w:tcW w:w="1559"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07%</w:t>
            </w:r>
          </w:p>
        </w:tc>
        <w:tc>
          <w:tcPr>
            <w:tcW w:w="1559" w:type="dxa"/>
            <w:vAlign w:val="center"/>
          </w:tcPr>
          <w:p w:rsidR="00EA4CF7" w:rsidRPr="001A014B" w:rsidRDefault="00EA4CF7" w:rsidP="001A014B">
            <w:pPr>
              <w:bidi/>
              <w:ind w:right="282"/>
              <w:rPr>
                <w:rFonts w:cs="Arabic Transparent"/>
                <w:b/>
                <w:sz w:val="28"/>
                <w:szCs w:val="28"/>
              </w:rPr>
            </w:pPr>
            <w:r w:rsidRPr="001A014B">
              <w:rPr>
                <w:rFonts w:cs="Arabic Transparent"/>
                <w:b/>
                <w:sz w:val="28"/>
                <w:szCs w:val="28"/>
              </w:rPr>
              <w:t>30%</w:t>
            </w:r>
          </w:p>
        </w:tc>
        <w:tc>
          <w:tcPr>
            <w:tcW w:w="1418" w:type="dxa"/>
            <w:vAlign w:val="center"/>
          </w:tcPr>
          <w:p w:rsidR="00EA4CF7" w:rsidRPr="001A014B" w:rsidRDefault="00EA4CF7" w:rsidP="001A014B">
            <w:pPr>
              <w:bidi/>
              <w:ind w:right="282"/>
              <w:rPr>
                <w:rFonts w:cs="Arabic Transparent"/>
                <w:b/>
                <w:sz w:val="28"/>
                <w:szCs w:val="28"/>
                <w:lang w:bidi="ar-DZ"/>
              </w:rPr>
            </w:pPr>
            <w:r w:rsidRPr="001A014B">
              <w:rPr>
                <w:rFonts w:cs="Arabic Transparent"/>
                <w:b/>
                <w:sz w:val="28"/>
                <w:szCs w:val="28"/>
                <w:lang w:bidi="ar-DZ"/>
              </w:rPr>
              <w:t>60</w:t>
            </w:r>
            <w:r w:rsidRPr="001A014B">
              <w:rPr>
                <w:rFonts w:cs="Arabic Transparent"/>
                <w:b/>
                <w:sz w:val="28"/>
                <w:szCs w:val="28"/>
              </w:rPr>
              <w:t>%</w:t>
            </w:r>
          </w:p>
        </w:tc>
        <w:tc>
          <w:tcPr>
            <w:tcW w:w="2410" w:type="dxa"/>
            <w:shd w:val="clear" w:color="auto" w:fill="auto"/>
            <w:vAlign w:val="center"/>
          </w:tcPr>
          <w:p w:rsidR="00EA4CF7" w:rsidRPr="001A014B" w:rsidRDefault="00EA4CF7" w:rsidP="001A014B">
            <w:pPr>
              <w:bidi/>
              <w:ind w:right="34"/>
              <w:rPr>
                <w:rFonts w:cs="Arabic Transparent"/>
                <w:bCs/>
                <w:sz w:val="28"/>
                <w:szCs w:val="28"/>
                <w:rtl/>
                <w:lang w:bidi="ar-DZ"/>
              </w:rPr>
            </w:pPr>
            <w:r w:rsidRPr="001A014B">
              <w:rPr>
                <w:rFonts w:cs="Arabic Transparent" w:hint="cs"/>
                <w:bCs/>
                <w:sz w:val="28"/>
                <w:szCs w:val="28"/>
                <w:rtl/>
                <w:lang w:bidi="ar-DZ"/>
              </w:rPr>
              <w:t xml:space="preserve">% </w:t>
            </w:r>
            <w:r w:rsidRPr="001A014B">
              <w:rPr>
                <w:rFonts w:cs="Arabic Transparent" w:hint="cs"/>
                <w:bCs/>
                <w:sz w:val="28"/>
                <w:szCs w:val="28"/>
                <w:rtl/>
              </w:rPr>
              <w:t>الأرصدة</w:t>
            </w:r>
            <w:r w:rsidRPr="001A014B">
              <w:rPr>
                <w:rFonts w:cs="Arabic Transparent" w:hint="cs"/>
                <w:bCs/>
                <w:sz w:val="28"/>
                <w:szCs w:val="28"/>
                <w:rtl/>
                <w:lang w:bidi="ar-DZ"/>
              </w:rPr>
              <w:t xml:space="preserve"> لكل وحدة تعليم</w:t>
            </w:r>
          </w:p>
        </w:tc>
      </w:tr>
    </w:tbl>
    <w:p w:rsidR="00EA4CF7" w:rsidRPr="001A014B" w:rsidRDefault="00EA4CF7" w:rsidP="00EA4CF7">
      <w:pPr>
        <w:bidi/>
        <w:ind w:left="-1"/>
        <w:jc w:val="both"/>
        <w:rPr>
          <w:rFonts w:cs="Arabic Transparent"/>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center"/>
        <w:rPr>
          <w:rFonts w:ascii="Traditional Arabic" w:hAnsi="Traditional Arabic" w:cs="Traditional Arabic"/>
          <w:b/>
          <w:bCs/>
          <w:sz w:val="36"/>
          <w:szCs w:val="36"/>
          <w:rtl/>
          <w:lang w:bidi="ar-DZ"/>
        </w:rPr>
      </w:pPr>
      <w:r w:rsidRPr="001A014B">
        <w:rPr>
          <w:rFonts w:ascii="Traditional Arabic" w:hAnsi="Traditional Arabic" w:cs="Traditional Arabic"/>
          <w:b/>
          <w:bCs/>
          <w:sz w:val="36"/>
          <w:szCs w:val="36"/>
          <w:lang w:bidi="ar-DZ"/>
        </w:rPr>
        <w:t xml:space="preserve">III </w:t>
      </w:r>
      <w:r w:rsidRPr="001A014B">
        <w:rPr>
          <w:rFonts w:ascii="Traditional Arabic" w:hAnsi="Traditional Arabic" w:cs="Traditional Arabic"/>
          <w:b/>
          <w:bCs/>
          <w:sz w:val="36"/>
          <w:szCs w:val="36"/>
          <w:rtl/>
          <w:lang w:bidi="ar-DZ"/>
        </w:rPr>
        <w:t>- البرنامج المفصل لكل مادة</w:t>
      </w:r>
    </w:p>
    <w:p w:rsidR="00EA4CF7" w:rsidRPr="001A014B" w:rsidRDefault="00EA4CF7" w:rsidP="00EA4CF7">
      <w:pPr>
        <w:bidi/>
        <w:ind w:left="-1"/>
        <w:jc w:val="center"/>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تقديم بطاقة مفصلة لكل مادة</w:t>
      </w:r>
      <w:r w:rsidRPr="001A014B">
        <w:rPr>
          <w:rFonts w:ascii="Traditional Arabic" w:hAnsi="Traditional Arabic" w:cs="Traditional Arabic"/>
          <w:b/>
          <w:sz w:val="28"/>
          <w:szCs w:val="28"/>
          <w:rtl/>
          <w:lang w:bidi="ar-DZ"/>
        </w:rPr>
        <w:t>)</w:t>
      </w: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lastRenderedPageBreak/>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اسم</w:t>
      </w:r>
      <w:proofErr w:type="gramEnd"/>
      <w:r w:rsidRPr="001A014B">
        <w:rPr>
          <w:rFonts w:ascii="Traditional Arabic" w:hAnsi="Traditional Arabic" w:cs="Traditional Arabic"/>
          <w:bCs/>
          <w:sz w:val="36"/>
          <w:szCs w:val="36"/>
          <w:rtl/>
          <w:lang w:bidi="ar-DZ"/>
        </w:rPr>
        <w:t xml:space="preserve"> الوحدة: </w:t>
      </w:r>
      <w:r w:rsidRPr="001A014B">
        <w:rPr>
          <w:rFonts w:ascii="Traditional Arabic" w:hAnsi="Traditional Arabic" w:cs="Traditional Arabic"/>
          <w:bCs/>
          <w:sz w:val="36"/>
          <w:szCs w:val="36"/>
          <w:rtl/>
        </w:rPr>
        <w:t>وحدات التعليم الأساسية</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التاريخ السياسي للمغرب</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03</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كسب معلومات تعد أرضية تاريخية لموضوع الماستر </w:t>
      </w:r>
    </w:p>
    <w:p w:rsidR="00EA4CF7" w:rsidRPr="001A014B" w:rsidRDefault="00EA4CF7" w:rsidP="00EA4CF7">
      <w:pPr>
        <w:numPr>
          <w:ilvl w:val="0"/>
          <w:numId w:val="11"/>
        </w:num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تعرف الطالب على التاريخ السياسي للغرب الإسلامي من الفتح إلى مجيء العثمانيين.</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proofErr w:type="gramStart"/>
      <w:r w:rsidRPr="001A014B">
        <w:rPr>
          <w:rFonts w:ascii="Traditional Arabic" w:hAnsi="Traditional Arabic" w:cs="Traditional Arabic"/>
          <w:bCs/>
          <w:sz w:val="28"/>
          <w:szCs w:val="28"/>
          <w:rtl/>
          <w:lang w:bidi="ar-DZ"/>
        </w:rPr>
        <w:t>تعميق</w:t>
      </w:r>
      <w:proofErr w:type="gramEnd"/>
      <w:r w:rsidRPr="001A014B">
        <w:rPr>
          <w:rFonts w:ascii="Traditional Arabic" w:hAnsi="Traditional Arabic" w:cs="Traditional Arabic"/>
          <w:bCs/>
          <w:sz w:val="28"/>
          <w:szCs w:val="28"/>
          <w:rtl/>
          <w:lang w:bidi="ar-DZ"/>
        </w:rPr>
        <w:t xml:space="preserve"> المعارف التي اكتسبها الطالب في مرحلة اللسانس.</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 xml:space="preserve">يعد هذا المقياس أرضية أساسية لمواد </w:t>
      </w:r>
      <w:proofErr w:type="gramStart"/>
      <w:r w:rsidRPr="001A014B">
        <w:rPr>
          <w:rFonts w:ascii="Traditional Arabic" w:hAnsi="Traditional Arabic" w:cs="Traditional Arabic"/>
          <w:bCs/>
          <w:sz w:val="28"/>
          <w:szCs w:val="28"/>
          <w:rtl/>
          <w:lang w:bidi="ar-DZ"/>
        </w:rPr>
        <w:t>باقي</w:t>
      </w:r>
      <w:proofErr w:type="gramEnd"/>
      <w:r w:rsidRPr="001A014B">
        <w:rPr>
          <w:rFonts w:ascii="Traditional Arabic" w:hAnsi="Traditional Arabic" w:cs="Traditional Arabic"/>
          <w:bCs/>
          <w:sz w:val="28"/>
          <w:szCs w:val="28"/>
          <w:rtl/>
          <w:lang w:bidi="ar-DZ"/>
        </w:rPr>
        <w:t xml:space="preserve"> السداسيات: اقتصادية، اجتماعية، ثقافية....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 xml:space="preserve">اكتساب معارف تمكن </w:t>
      </w:r>
      <w:proofErr w:type="gramStart"/>
      <w:r w:rsidRPr="001A014B">
        <w:rPr>
          <w:rFonts w:ascii="Traditional Arabic" w:hAnsi="Traditional Arabic" w:cs="Traditional Arabic"/>
          <w:sz w:val="28"/>
          <w:szCs w:val="28"/>
          <w:rtl/>
        </w:rPr>
        <w:t>الطالب</w:t>
      </w:r>
      <w:proofErr w:type="gramEnd"/>
      <w:r w:rsidRPr="001A014B">
        <w:rPr>
          <w:rFonts w:ascii="Traditional Arabic" w:hAnsi="Traditional Arabic" w:cs="Traditional Arabic"/>
          <w:sz w:val="28"/>
          <w:szCs w:val="28"/>
          <w:rtl/>
        </w:rPr>
        <w:t xml:space="preserve"> من فهم التحولات السياسية التي عرفتها بلاد المغرب</w:t>
      </w:r>
    </w:p>
    <w:p w:rsidR="00EA4CF7" w:rsidRPr="001A014B" w:rsidRDefault="00EA4CF7" w:rsidP="00EA4CF7">
      <w:pPr>
        <w:bidi/>
        <w:spacing w:line="276" w:lineRule="auto"/>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b/>
          <w:bCs/>
          <w:sz w:val="28"/>
          <w:szCs w:val="28"/>
          <w:rtl/>
        </w:rPr>
        <w:t>التحولات السياسية في بلاد المغرب من الفتح إلى مجيء العثمانيين.</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proofErr w:type="gramStart"/>
      <w:r w:rsidRPr="001A014B">
        <w:rPr>
          <w:rFonts w:ascii="Traditional Arabic" w:hAnsi="Traditional Arabic" w:cs="Traditional Arabic"/>
          <w:bCs/>
          <w:sz w:val="28"/>
          <w:szCs w:val="28"/>
          <w:rtl/>
          <w:lang w:bidi="ar-DZ"/>
        </w:rPr>
        <w:t>الدول</w:t>
      </w:r>
      <w:proofErr w:type="gramEnd"/>
      <w:r w:rsidRPr="001A014B">
        <w:rPr>
          <w:rFonts w:ascii="Traditional Arabic" w:hAnsi="Traditional Arabic" w:cs="Traditional Arabic"/>
          <w:bCs/>
          <w:sz w:val="28"/>
          <w:szCs w:val="28"/>
          <w:rtl/>
          <w:lang w:bidi="ar-DZ"/>
        </w:rPr>
        <w:t xml:space="preserve"> المستقلة:</w:t>
      </w:r>
    </w:p>
    <w:p w:rsidR="00EA4CF7" w:rsidRPr="001A014B" w:rsidRDefault="00EA4CF7" w:rsidP="00EA4CF7">
      <w:pPr>
        <w:numPr>
          <w:ilvl w:val="0"/>
          <w:numId w:val="12"/>
        </w:numPr>
        <w:bidi/>
        <w:jc w:val="both"/>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دول المستقلة (ق 2- 04ه/8-10م): آل صالح بناكور، المدراريون، الأغالبة، الرستميون، الإمارات السليمانية، الأدارسة، برغواطة...</w:t>
      </w:r>
    </w:p>
    <w:p w:rsidR="00EA4CF7" w:rsidRPr="001A014B" w:rsidRDefault="00EA4CF7" w:rsidP="00EA4CF7">
      <w:pPr>
        <w:numPr>
          <w:ilvl w:val="0"/>
          <w:numId w:val="12"/>
        </w:numPr>
        <w:bidi/>
        <w:jc w:val="both"/>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 xml:space="preserve">الزيريون، الحماديون، المرابطون، الموحدون. </w:t>
      </w:r>
    </w:p>
    <w:p w:rsidR="00EA4CF7" w:rsidRPr="001A014B" w:rsidRDefault="00EA4CF7" w:rsidP="00EA4CF7">
      <w:pPr>
        <w:numPr>
          <w:ilvl w:val="0"/>
          <w:numId w:val="12"/>
        </w:numPr>
        <w:bidi/>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الحفصيون، الزيانيون، المرينيون.</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 xml:space="preserve">امتحان كتابي في نهاية السداسي، </w:t>
      </w:r>
      <w:proofErr w:type="gramStart"/>
      <w:r w:rsidRPr="001A014B">
        <w:rPr>
          <w:rFonts w:ascii="Traditional Arabic" w:hAnsi="Traditional Arabic" w:cs="Traditional Arabic"/>
          <w:sz w:val="28"/>
          <w:szCs w:val="28"/>
          <w:rtl/>
        </w:rPr>
        <w:t>أعمال</w:t>
      </w:r>
      <w:proofErr w:type="gramEnd"/>
      <w:r w:rsidRPr="001A014B">
        <w:rPr>
          <w:rFonts w:ascii="Traditional Arabic" w:hAnsi="Traditional Arabic" w:cs="Traditional Arabic"/>
          <w:sz w:val="28"/>
          <w:szCs w:val="28"/>
          <w:rtl/>
        </w:rPr>
        <w:t xml:space="preserve"> موجهة.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pStyle w:val="Notedebasdepage"/>
        <w:numPr>
          <w:ilvl w:val="0"/>
          <w:numId w:val="11"/>
        </w:numPr>
        <w:tabs>
          <w:tab w:val="right" w:pos="398"/>
        </w:tabs>
        <w:bidi/>
        <w:spacing w:line="276" w:lineRule="auto"/>
        <w:jc w:val="lowKashida"/>
        <w:rPr>
          <w:rFonts w:ascii="Traditional Arabic" w:hAnsi="Traditional Arabic" w:cs="Traditional Arabic"/>
          <w:sz w:val="32"/>
          <w:szCs w:val="32"/>
        </w:rPr>
      </w:pPr>
      <w:r w:rsidRPr="001A014B">
        <w:rPr>
          <w:rFonts w:ascii="Traditional Arabic" w:hAnsi="Traditional Arabic" w:cs="Traditional Arabic"/>
          <w:sz w:val="28"/>
          <w:szCs w:val="28"/>
          <w:rtl/>
        </w:rPr>
        <w:t>ابن خلدون، ترجمان العبر</w:t>
      </w:r>
      <w:r w:rsidRPr="001A014B">
        <w:rPr>
          <w:rFonts w:ascii="Traditional Arabic" w:hAnsi="Traditional Arabic" w:cs="Traditional Arabic"/>
          <w:shadow/>
          <w:sz w:val="28"/>
          <w:szCs w:val="28"/>
          <w:rtl/>
        </w:rPr>
        <w:t xml:space="preserve"> وديوان المبتدأ والخبر في أيام العرب والعجم والبربر ومن عاصرهم من ذوي السلطان الأكبر</w:t>
      </w:r>
      <w:r w:rsidRPr="001A014B">
        <w:rPr>
          <w:rFonts w:ascii="Traditional Arabic" w:hAnsi="Traditional Arabic" w:cs="Traditional Arabic"/>
          <w:sz w:val="28"/>
          <w:szCs w:val="28"/>
          <w:rtl/>
        </w:rPr>
        <w:t>، منشورات محمد عليّ بيضون، ط</w:t>
      </w:r>
      <w:r w:rsidRPr="001A014B">
        <w:rPr>
          <w:rFonts w:ascii="Traditional Arabic" w:hAnsi="Traditional Arabic" w:cs="Traditional Arabic"/>
          <w:sz w:val="28"/>
          <w:szCs w:val="28"/>
          <w:vertAlign w:val="subscript"/>
          <w:rtl/>
        </w:rPr>
        <w:t>2</w:t>
      </w:r>
      <w:r w:rsidRPr="001A014B">
        <w:rPr>
          <w:rFonts w:ascii="Traditional Arabic" w:hAnsi="Traditional Arabic" w:cs="Traditional Arabic"/>
          <w:sz w:val="28"/>
          <w:szCs w:val="28"/>
          <w:rtl/>
        </w:rPr>
        <w:t>، دار الكتب العلمية، بيروت 1424ﻫ/2003م.</w:t>
      </w:r>
    </w:p>
    <w:p w:rsidR="00EA4CF7" w:rsidRPr="001A014B" w:rsidRDefault="00EA4CF7" w:rsidP="00EA4CF7">
      <w:pPr>
        <w:numPr>
          <w:ilvl w:val="0"/>
          <w:numId w:val="11"/>
        </w:numPr>
        <w:tabs>
          <w:tab w:val="right" w:pos="398"/>
        </w:tabs>
        <w:bidi/>
        <w:ind w:left="0" w:firstLine="0"/>
        <w:jc w:val="lowKashida"/>
        <w:rPr>
          <w:rFonts w:ascii="Traditional Arabic" w:hAnsi="Traditional Arabic" w:cs="Traditional Arabic"/>
          <w:sz w:val="32"/>
          <w:szCs w:val="32"/>
        </w:rPr>
      </w:pPr>
      <w:r w:rsidRPr="001A014B">
        <w:rPr>
          <w:rFonts w:ascii="Traditional Arabic" w:hAnsi="Traditional Arabic" w:cs="Traditional Arabic"/>
          <w:sz w:val="28"/>
          <w:szCs w:val="28"/>
          <w:rtl/>
        </w:rPr>
        <w:t xml:space="preserve">ابن خلدون، </w:t>
      </w:r>
      <w:r w:rsidRPr="001A014B">
        <w:rPr>
          <w:rFonts w:ascii="Traditional Arabic" w:hAnsi="Traditional Arabic" w:cs="Traditional Arabic"/>
          <w:shadow/>
          <w:sz w:val="28"/>
          <w:szCs w:val="28"/>
          <w:rtl/>
        </w:rPr>
        <w:t>بغية الرواد في ذكر الملوك من بني عبد الواد</w:t>
      </w:r>
      <w:r w:rsidRPr="001A014B">
        <w:rPr>
          <w:rFonts w:ascii="Traditional Arabic" w:hAnsi="Traditional Arabic" w:cs="Traditional Arabic"/>
          <w:sz w:val="28"/>
          <w:szCs w:val="28"/>
          <w:rtl/>
        </w:rPr>
        <w:t>، تحقيق الدكتور عبد الحميد حاجيات، المكتبة الوطنية، الجزائر، 1980.</w:t>
      </w:r>
      <w:r w:rsidRPr="001A014B">
        <w:rPr>
          <w:rFonts w:ascii="Traditional Arabic" w:hAnsi="Traditional Arabic" w:cs="Traditional Arabic"/>
          <w:sz w:val="32"/>
          <w:szCs w:val="32"/>
          <w:rtl/>
        </w:rPr>
        <w:t xml:space="preserve"> </w:t>
      </w:r>
    </w:p>
    <w:p w:rsidR="00EA4CF7" w:rsidRPr="001A014B" w:rsidRDefault="00EA4CF7" w:rsidP="00EA4CF7">
      <w:pPr>
        <w:numPr>
          <w:ilvl w:val="0"/>
          <w:numId w:val="11"/>
        </w:numPr>
        <w:shd w:val="clear" w:color="auto" w:fill="FFFFFF"/>
        <w:bidi/>
        <w:spacing w:line="276" w:lineRule="auto"/>
        <w:ind w:left="0" w:firstLine="0"/>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t>مجهول، أخبار مجموعة في فتح الأندلس وذكر امرائها والحروب الواقعة بينهم ، تحقيق : محمد زينهم محمد عزب ، ط1، دار الفرجانى ، القاهرة 1994م</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numPr>
          <w:ilvl w:val="0"/>
          <w:numId w:val="11"/>
        </w:numPr>
        <w:shd w:val="clear" w:color="auto" w:fill="FFFFFF"/>
        <w:bidi/>
        <w:spacing w:line="276" w:lineRule="auto"/>
        <w:ind w:left="0" w:firstLine="0"/>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lastRenderedPageBreak/>
        <w:t>مجهول ، ذكر بلاد الأندلس ، تحقيق لويس مولينا، المجلس الأعلى للأبحاث العلمية ، مدريد ، 1983م</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br/>
      </w:r>
      <w:r w:rsidRPr="001A014B">
        <w:rPr>
          <w:rFonts w:ascii="Traditional Arabic" w:eastAsia="Times New Roman" w:hAnsi="Traditional Arabic" w:cs="Traditional Arabic"/>
          <w:sz w:val="28"/>
          <w:szCs w:val="28"/>
          <w:bdr w:val="none" w:sz="0" w:space="0" w:color="auto" w:frame="1"/>
          <w:rtl/>
          <w:lang w:eastAsia="fr-FR"/>
        </w:rPr>
        <w:t>مجهول،  نبذة تاريخية فى أخبار البربر في القرون الوسطي ، منتخبة من المجموع المسمى بكتاب مفاخر البربر ، نشر ليفى بروفنسال، رباط الفتح 1325هـ/ 1934م</w:t>
      </w:r>
    </w:p>
    <w:p w:rsidR="00EA4CF7" w:rsidRPr="001A014B" w:rsidRDefault="00EA4CF7" w:rsidP="00EA4CF7">
      <w:pPr>
        <w:numPr>
          <w:ilvl w:val="0"/>
          <w:numId w:val="11"/>
        </w:numPr>
        <w:shd w:val="clear" w:color="auto" w:fill="FFFFFF"/>
        <w:bidi/>
        <w:spacing w:line="276" w:lineRule="auto"/>
        <w:ind w:left="0" w:firstLine="0"/>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t>المراكشي، المعجب في تلخيص أخبار المغرب ، تحقيق محمد زينهم محمد عزب ، دار الفرجاني للنشر والتوزيع</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t xml:space="preserve">1994 </w:t>
      </w:r>
    </w:p>
    <w:p w:rsidR="00EA4CF7" w:rsidRPr="001A014B" w:rsidRDefault="00EA4CF7" w:rsidP="00EA4CF7">
      <w:pPr>
        <w:numPr>
          <w:ilvl w:val="0"/>
          <w:numId w:val="11"/>
        </w:numPr>
        <w:shd w:val="clear" w:color="auto" w:fill="FFFFFF"/>
        <w:bidi/>
        <w:spacing w:line="276" w:lineRule="auto"/>
        <w:ind w:left="0" w:firstLine="0"/>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t xml:space="preserve">المقري، نفح الطيب من غصن الأندلس </w:t>
      </w:r>
      <w:proofErr w:type="gramStart"/>
      <w:r w:rsidRPr="001A014B">
        <w:rPr>
          <w:rFonts w:ascii="Traditional Arabic" w:eastAsia="Times New Roman" w:hAnsi="Traditional Arabic" w:cs="Traditional Arabic"/>
          <w:sz w:val="28"/>
          <w:szCs w:val="28"/>
          <w:bdr w:val="none" w:sz="0" w:space="0" w:color="auto" w:frame="1"/>
          <w:rtl/>
          <w:lang w:eastAsia="fr-FR"/>
        </w:rPr>
        <w:t>الرطيب ،</w:t>
      </w:r>
      <w:proofErr w:type="gramEnd"/>
      <w:r w:rsidRPr="001A014B">
        <w:rPr>
          <w:rFonts w:ascii="Traditional Arabic" w:eastAsia="Times New Roman" w:hAnsi="Traditional Arabic" w:cs="Traditional Arabic"/>
          <w:sz w:val="28"/>
          <w:szCs w:val="28"/>
          <w:bdr w:val="none" w:sz="0" w:space="0" w:color="auto" w:frame="1"/>
          <w:rtl/>
          <w:lang w:eastAsia="fr-FR"/>
        </w:rPr>
        <w:t xml:space="preserve"> ج1 ، تحقيق إحسان عباس ط 1. دار صادر بيروت 1968</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pStyle w:val="Paragraphedeliste"/>
        <w:numPr>
          <w:ilvl w:val="0"/>
          <w:numId w:val="11"/>
        </w:numPr>
        <w:tabs>
          <w:tab w:val="right" w:pos="140"/>
        </w:tabs>
        <w:bidi/>
        <w:spacing w:after="0" w:line="240"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ابن عذاري، ( كان حياً سنة 712هـ/1312م)، البيان المغرب في أخبار الأندلس والمغرب، </w:t>
      </w:r>
      <w:r w:rsidRPr="001A014B">
        <w:rPr>
          <w:rFonts w:ascii="Traditional Arabic" w:hAnsi="Traditional Arabic" w:cs="Traditional Arabic"/>
          <w:sz w:val="28"/>
          <w:szCs w:val="28"/>
          <w:rtl/>
          <w:lang w:bidi="ar-DZ"/>
        </w:rPr>
        <w:t>تحقيق ليفي بروفنسال ، ج.س. كولان، دار الكتب العلمية، بيروت، ط1(2009م)،ج 2، ج3.</w:t>
      </w:r>
    </w:p>
    <w:p w:rsidR="00EA4CF7" w:rsidRPr="001A014B" w:rsidRDefault="00EA4CF7" w:rsidP="00EA4CF7">
      <w:pPr>
        <w:numPr>
          <w:ilvl w:val="0"/>
          <w:numId w:val="11"/>
        </w:numPr>
        <w:tabs>
          <w:tab w:val="right" w:pos="282"/>
        </w:tabs>
        <w:bidi/>
        <w:spacing w:line="276" w:lineRule="auto"/>
        <w:ind w:left="0"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البكري، أبو عبيد الله عبد الله بن عبد العزيز(ت487 هـ/1094م)، المسالك والممالك ، تحقيق جمال طلبة، دار الكتب العلمية، بيروت، ط1(2003م).</w:t>
      </w:r>
    </w:p>
    <w:p w:rsidR="00EA4CF7" w:rsidRPr="001A014B" w:rsidRDefault="00EA4CF7" w:rsidP="00EA4CF7">
      <w:pPr>
        <w:pStyle w:val="Notedebasdepage"/>
        <w:numPr>
          <w:ilvl w:val="0"/>
          <w:numId w:val="11"/>
        </w:numPr>
        <w:tabs>
          <w:tab w:val="right" w:pos="0"/>
          <w:tab w:val="right" w:pos="282"/>
          <w:tab w:val="right" w:pos="480"/>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ابن الخطيب</w:t>
      </w:r>
      <w:r w:rsidRPr="001A014B">
        <w:rPr>
          <w:rFonts w:ascii="Traditional Arabic" w:hAnsi="Traditional Arabic" w:cs="Traditional Arabic"/>
          <w:sz w:val="28"/>
          <w:szCs w:val="28"/>
          <w:rtl/>
          <w:lang w:bidi="ar-DZ"/>
        </w:rPr>
        <w:t>، لسـان الدين أبو عبد الله محمد بن عبد الله( ت نحو 776هـ/ 1374م)، الإحاطة في أخبار غرناطة، تحقيق محمد عبد الله عنان، دار المعارف، القاهرة (د.ت)</w:t>
      </w:r>
      <w:r w:rsidRPr="001A014B">
        <w:rPr>
          <w:rFonts w:ascii="Traditional Arabic" w:hAnsi="Traditional Arabic" w:cs="Traditional Arabic"/>
          <w:sz w:val="28"/>
          <w:szCs w:val="28"/>
          <w:rtl/>
        </w:rPr>
        <w:t>، م1.</w:t>
      </w:r>
    </w:p>
    <w:p w:rsidR="00EA4CF7" w:rsidRPr="001A014B" w:rsidRDefault="00EA4CF7" w:rsidP="00EA4CF7">
      <w:pPr>
        <w:pStyle w:val="Paragraphedeliste"/>
        <w:numPr>
          <w:ilvl w:val="0"/>
          <w:numId w:val="11"/>
        </w:numPr>
        <w:tabs>
          <w:tab w:val="right" w:pos="0"/>
          <w:tab w:val="right" w:pos="157"/>
          <w:tab w:val="right" w:pos="282"/>
          <w:tab w:val="right" w:pos="480"/>
          <w:tab w:val="right" w:pos="507"/>
        </w:tabs>
        <w:bidi/>
        <w:spacing w:after="0" w:line="240"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ابن الخطيب</w:t>
      </w:r>
      <w:r w:rsidRPr="001A014B">
        <w:rPr>
          <w:rFonts w:ascii="Traditional Arabic" w:hAnsi="Traditional Arabic" w:cs="Traditional Arabic"/>
          <w:sz w:val="28"/>
          <w:szCs w:val="28"/>
          <w:rtl/>
          <w:lang w:bidi="ar-DZ"/>
        </w:rPr>
        <w:t>،</w:t>
      </w:r>
      <w:r w:rsidRPr="001A014B">
        <w:rPr>
          <w:rFonts w:ascii="Traditional Arabic" w:hAnsi="Traditional Arabic" w:cs="Traditional Arabic"/>
          <w:sz w:val="28"/>
          <w:szCs w:val="28"/>
          <w:rtl/>
        </w:rPr>
        <w:t xml:space="preserve"> معيار الاختيار في ذكر المعاهد والديار، تحقيق محمد كمال شبانة، مكتبة الثقافة الدينية، القاهرة، ط(2006م).</w:t>
      </w:r>
    </w:p>
    <w:p w:rsidR="00EA4CF7" w:rsidRPr="001A014B" w:rsidRDefault="00EA4CF7" w:rsidP="00EA4CF7">
      <w:pPr>
        <w:pStyle w:val="Paragraphedeliste"/>
        <w:numPr>
          <w:ilvl w:val="0"/>
          <w:numId w:val="11"/>
        </w:numPr>
        <w:tabs>
          <w:tab w:val="right" w:pos="0"/>
          <w:tab w:val="right" w:pos="282"/>
          <w:tab w:val="right" w:pos="480"/>
        </w:tabs>
        <w:bidi/>
        <w:spacing w:after="0" w:line="240"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ابن القوطية، أبو بكـر محمد بن عمـر (ت367هـ /977م)، تـاريخ افتتاح الأندلس، تحقيق إسماعيل العربي، المؤسسة الوطنية للكتاب، الجزائر(1989م).</w:t>
      </w:r>
    </w:p>
    <w:p w:rsidR="00EA4CF7" w:rsidRPr="001A014B" w:rsidRDefault="00EA4CF7" w:rsidP="00EA4CF7">
      <w:pPr>
        <w:pStyle w:val="Notedebasdepage"/>
        <w:numPr>
          <w:ilvl w:val="0"/>
          <w:numId w:val="11"/>
        </w:numPr>
        <w:tabs>
          <w:tab w:val="right" w:pos="0"/>
          <w:tab w:val="right" w:pos="282"/>
          <w:tab w:val="right" w:pos="480"/>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ابن بلقين، الأمير عبد الله بن باديس بن حبوس بن زيري، (483هـ/1090م)، التبيان، تحقيق أمين توفيق الطيبي، منشورات عكاظ،، الرباط، ط(2011م).</w:t>
      </w:r>
    </w:p>
    <w:p w:rsidR="00EA4CF7" w:rsidRPr="001A014B" w:rsidRDefault="00EA4CF7" w:rsidP="00EA4CF7">
      <w:pPr>
        <w:numPr>
          <w:ilvl w:val="0"/>
          <w:numId w:val="11"/>
        </w:numPr>
        <w:shd w:val="clear" w:color="auto" w:fill="FFFFFF"/>
        <w:tabs>
          <w:tab w:val="right" w:pos="426"/>
        </w:tabs>
        <w:bidi/>
        <w:ind w:left="0" w:firstLine="0"/>
        <w:jc w:val="both"/>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t>المراكشي</w:t>
      </w:r>
      <w:r w:rsidRPr="001A014B">
        <w:rPr>
          <w:rFonts w:ascii="Traditional Arabic" w:eastAsia="Times New Roman" w:hAnsi="Traditional Arabic" w:cs="Traditional Arabic" w:hint="cs"/>
          <w:sz w:val="28"/>
          <w:szCs w:val="28"/>
          <w:bdr w:val="none" w:sz="0" w:space="0" w:color="auto" w:frame="1"/>
          <w:rtl/>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 xml:space="preserve"> المعجب في تلخيص أخبار المغرب ، تحقيق محمد زينهم محمد عزب ، دار الفرجاني للنشر والتوزيع</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t xml:space="preserve">1994 </w:t>
      </w:r>
    </w:p>
    <w:p w:rsidR="00EA4CF7" w:rsidRPr="001A014B" w:rsidRDefault="00EA4CF7" w:rsidP="00EA4CF7">
      <w:pPr>
        <w:numPr>
          <w:ilvl w:val="0"/>
          <w:numId w:val="11"/>
        </w:numPr>
        <w:shd w:val="clear" w:color="auto" w:fill="FFFFFF"/>
        <w:tabs>
          <w:tab w:val="right" w:pos="426"/>
        </w:tabs>
        <w:bidi/>
        <w:ind w:left="0" w:firstLine="0"/>
        <w:jc w:val="both"/>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المقري</w:t>
      </w:r>
      <w:r w:rsidRPr="001A014B">
        <w:rPr>
          <w:rFonts w:ascii="Traditional Arabic" w:eastAsia="Times New Roman" w:hAnsi="Traditional Arabic" w:cs="Traditional Arabic" w:hint="cs"/>
          <w:sz w:val="28"/>
          <w:szCs w:val="28"/>
          <w:bdr w:val="none" w:sz="0" w:space="0" w:color="auto" w:frame="1"/>
          <w:rtl/>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 نفح الطيب من غصن الأندلس الرطيب ، ج1 ، تحقيق إحسان عباس ط 1. دار صادر بيروت 1968</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لقبال موسى، دور كتامة في تاريخ الخلافة الفاطمية- منذ تأسيسها إلى منتصف القرن الخامس الهجري/11م-، الشركة الوطنية للنشر والتوزيع، الجزائر، د/ط، 1979.</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lang w:bidi="ar-DZ"/>
        </w:rPr>
        <w:t>الدشراوي فرحات، الخلافة الفاطمية (296- 365هـ/ 909- 975م)،- التاريخ السياسي والمؤسسات-، ترجمة حمادي الساحلي، دار الغرب، بيروت، ط1، 1994م.</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آدم ميتز، الحضارة الإسلامية في القرن الرابع الهجري أو عصر النهضة في الإسلام، الجزء الثاني، ترجمة محمد عبد الهادي أبو ريدة، الدار التونسية للنشر، تونس، المؤسسة الوطنية للكتاب، الجزائر، 1986.</w:t>
      </w: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lastRenderedPageBreak/>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اسم</w:t>
      </w:r>
      <w:proofErr w:type="gramEnd"/>
      <w:r w:rsidRPr="001A014B">
        <w:rPr>
          <w:rFonts w:ascii="Traditional Arabic" w:hAnsi="Traditional Arabic" w:cs="Traditional Arabic"/>
          <w:bCs/>
          <w:sz w:val="36"/>
          <w:szCs w:val="36"/>
          <w:rtl/>
          <w:lang w:bidi="ar-DZ"/>
        </w:rPr>
        <w:t xml:space="preserve"> الوحدة: </w:t>
      </w:r>
      <w:r w:rsidRPr="001A014B">
        <w:rPr>
          <w:rFonts w:ascii="Traditional Arabic" w:hAnsi="Traditional Arabic" w:cs="Traditional Arabic"/>
          <w:bCs/>
          <w:sz w:val="36"/>
          <w:szCs w:val="36"/>
          <w:rtl/>
        </w:rPr>
        <w:t>وحدات التعليم الأساسية</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الحركات المذهبية في الغرب الإسلامي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05</w:t>
      </w:r>
    </w:p>
    <w:p w:rsidR="00EA4CF7" w:rsidRPr="001A014B" w:rsidRDefault="00EA4CF7" w:rsidP="00EA4CF7">
      <w:pPr>
        <w:bidi/>
        <w:spacing w:after="240"/>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02</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rPr>
          <w:rFonts w:ascii="Traditional Arabic" w:hAnsi="Traditional Arabic" w:cs="Traditional Arabic"/>
          <w:sz w:val="32"/>
          <w:szCs w:val="32"/>
          <w:rtl/>
          <w:lang w:val="en-US"/>
        </w:rPr>
      </w:pPr>
      <w:r w:rsidRPr="001A014B">
        <w:rPr>
          <w:rFonts w:ascii="Traditional Arabic" w:hAnsi="Traditional Arabic" w:cs="Traditional Arabic"/>
          <w:sz w:val="32"/>
          <w:szCs w:val="32"/>
          <w:rtl/>
          <w:lang w:val="en-US"/>
        </w:rPr>
        <w:t>التعرف على الحركات المذهبية التي انتشرت ببلاد الغرب الإسلامي وتفاعلاتها التي أدت في الأخير إلى سيادة المذهب المالكي والعقيدة الأشعرية والسلوك الصوفي.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ind w:left="0" w:firstLine="0"/>
        <w:rPr>
          <w:rFonts w:ascii="Traditional Arabic" w:hAnsi="Traditional Arabic" w:cs="Traditional Arabic"/>
          <w:sz w:val="28"/>
          <w:szCs w:val="28"/>
        </w:rPr>
      </w:pPr>
      <w:r w:rsidRPr="001A014B">
        <w:rPr>
          <w:rFonts w:ascii="Traditional Arabic" w:hAnsi="Traditional Arabic" w:cs="Traditional Arabic"/>
          <w:sz w:val="28"/>
          <w:szCs w:val="28"/>
          <w:rtl/>
        </w:rPr>
        <w:t xml:space="preserve">تمكين الطالب من الربط بين الوقائع السياسية ومنطلقاتها المذهبية، وما ترتب عنها حراك فكري. </w:t>
      </w:r>
    </w:p>
    <w:p w:rsidR="00EA4CF7" w:rsidRPr="001A014B" w:rsidRDefault="00EA4CF7" w:rsidP="00EA4CF7">
      <w:pPr>
        <w:numPr>
          <w:ilvl w:val="0"/>
          <w:numId w:val="11"/>
        </w:numPr>
        <w:bidi/>
        <w:ind w:left="0" w:firstLine="0"/>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lang w:bidi="ar-DZ"/>
        </w:rPr>
        <w:t>تهدف</w:t>
      </w:r>
      <w:proofErr w:type="gramEnd"/>
      <w:r w:rsidRPr="001A014B">
        <w:rPr>
          <w:rFonts w:ascii="Traditional Arabic" w:hAnsi="Traditional Arabic" w:cs="Traditional Arabic"/>
          <w:sz w:val="28"/>
          <w:szCs w:val="28"/>
          <w:rtl/>
          <w:lang w:bidi="ar-DZ"/>
        </w:rPr>
        <w:t xml:space="preserve"> هذه المادة إلى تعريف الطالب بالتيارات الفكرية والمذهبية التي عرفتها بلاد المغرب والأندلس، والتي كانت في غالبها وافدة من المشرق الإسلامي، مما يسمح له بتكوين خلفية معرفية يستطيع من خلالها تفسير العديد من المظاهر السياسية والاجتماعية.</w:t>
      </w:r>
    </w:p>
    <w:p w:rsidR="00EA4CF7" w:rsidRPr="001A014B" w:rsidRDefault="00EA4CF7" w:rsidP="00EA4CF7">
      <w:pPr>
        <w:bidi/>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بعثة الفقهاء العشرة ودورها في انتشار الاسلام بعد الفتوحات.</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انتشار المذهبين الصفري والاباضي ببلاد المغرب ( الدعوة</w:t>
      </w:r>
      <w:r w:rsidRPr="001A014B">
        <w:rPr>
          <w:rFonts w:ascii="Traditional Arabic" w:hAnsi="Traditional Arabic" w:cs="Traditional Arabic" w:hint="cs"/>
          <w:sz w:val="28"/>
          <w:szCs w:val="28"/>
          <w:rtl/>
          <w:lang w:bidi="ar-DZ"/>
        </w:rPr>
        <w:t>،</w:t>
      </w:r>
      <w:r w:rsidRPr="001A014B">
        <w:rPr>
          <w:rFonts w:ascii="Traditional Arabic" w:hAnsi="Traditional Arabic" w:cs="Traditional Arabic"/>
          <w:sz w:val="28"/>
          <w:szCs w:val="28"/>
          <w:rtl/>
          <w:lang w:bidi="ar-DZ"/>
        </w:rPr>
        <w:t xml:space="preserve"> الثورة</w:t>
      </w:r>
      <w:r w:rsidRPr="001A014B">
        <w:rPr>
          <w:rFonts w:ascii="Traditional Arabic" w:hAnsi="Traditional Arabic" w:cs="Traditional Arabic" w:hint="cs"/>
          <w:sz w:val="28"/>
          <w:szCs w:val="28"/>
          <w:rtl/>
          <w:lang w:bidi="ar-DZ"/>
        </w:rPr>
        <w:t>،</w:t>
      </w:r>
      <w:r w:rsidRPr="001A014B">
        <w:rPr>
          <w:rFonts w:ascii="Traditional Arabic" w:hAnsi="Traditional Arabic" w:cs="Traditional Arabic"/>
          <w:sz w:val="28"/>
          <w:szCs w:val="28"/>
          <w:rtl/>
          <w:lang w:bidi="ar-DZ"/>
        </w:rPr>
        <w:t xml:space="preserve"> الدولة )</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ـالمعتزلة ببلاد المغرب.</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ـالمذهب السماعيلي من الدعوة إلى الدولة.</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المذهب المالكي (دخوله وانتشاره ونضاله ضد المذاهب الأخرى )</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المذهب الظاهري ببلاد المغرب.</w:t>
      </w:r>
    </w:p>
    <w:p w:rsidR="00EA4CF7" w:rsidRPr="001A014B" w:rsidRDefault="00EA4CF7" w:rsidP="00EA4CF7">
      <w:pPr>
        <w:numPr>
          <w:ilvl w:val="0"/>
          <w:numId w:val="35"/>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المذهب</w:t>
      </w:r>
      <w:proofErr w:type="gramEnd"/>
      <w:r w:rsidRPr="001A014B">
        <w:rPr>
          <w:rFonts w:ascii="Traditional Arabic" w:hAnsi="Traditional Arabic" w:cs="Traditional Arabic"/>
          <w:sz w:val="28"/>
          <w:szCs w:val="28"/>
          <w:rtl/>
          <w:lang w:bidi="ar-DZ"/>
        </w:rPr>
        <w:t xml:space="preserve"> الموحدي.</w:t>
      </w:r>
    </w:p>
    <w:p w:rsidR="00EA4CF7" w:rsidRPr="001A014B" w:rsidRDefault="00EA4CF7" w:rsidP="00EA4CF7">
      <w:pPr>
        <w:numPr>
          <w:ilvl w:val="0"/>
          <w:numId w:val="3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العقيدة الأشعرية وانتشارها ببلاد المغرب</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tabs>
          <w:tab w:val="right" w:pos="284"/>
        </w:tabs>
        <w:bidi/>
        <w:ind w:left="0" w:firstLine="0"/>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 xml:space="preserve">امتحان كتابي في نهاية السداسي، </w:t>
      </w:r>
      <w:proofErr w:type="gramStart"/>
      <w:r w:rsidRPr="001A014B">
        <w:rPr>
          <w:rFonts w:ascii="Traditional Arabic" w:hAnsi="Traditional Arabic" w:cs="Traditional Arabic"/>
          <w:sz w:val="28"/>
          <w:szCs w:val="28"/>
          <w:rtl/>
        </w:rPr>
        <w:t>أعمال</w:t>
      </w:r>
      <w:proofErr w:type="gramEnd"/>
      <w:r w:rsidRPr="001A014B">
        <w:rPr>
          <w:rFonts w:ascii="Traditional Arabic" w:hAnsi="Traditional Arabic" w:cs="Traditional Arabic"/>
          <w:sz w:val="28"/>
          <w:szCs w:val="28"/>
          <w:rtl/>
        </w:rPr>
        <w:t xml:space="preserve"> موجهة.</w:t>
      </w:r>
    </w:p>
    <w:p w:rsidR="00EA4CF7" w:rsidRPr="001A014B" w:rsidRDefault="00EA4CF7" w:rsidP="00EA4CF7">
      <w:pPr>
        <w:numPr>
          <w:ilvl w:val="0"/>
          <w:numId w:val="11"/>
        </w:numPr>
        <w:tabs>
          <w:tab w:val="right" w:pos="284"/>
        </w:tabs>
        <w:bidi/>
        <w:ind w:left="0" w:firstLine="0"/>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pStyle w:val="Notedebasdepage"/>
        <w:numPr>
          <w:ilvl w:val="0"/>
          <w:numId w:val="11"/>
        </w:numPr>
        <w:tabs>
          <w:tab w:val="right" w:pos="398"/>
        </w:tabs>
        <w:bidi/>
        <w:ind w:left="714" w:hanging="357"/>
        <w:jc w:val="lowKashida"/>
        <w:rPr>
          <w:rFonts w:ascii="Traditional Arabic" w:hAnsi="Traditional Arabic" w:cs="Traditional Arabic"/>
          <w:sz w:val="32"/>
          <w:szCs w:val="32"/>
        </w:rPr>
      </w:pPr>
      <w:r w:rsidRPr="001A014B">
        <w:rPr>
          <w:rFonts w:ascii="Traditional Arabic" w:hAnsi="Traditional Arabic" w:cs="Traditional Arabic"/>
          <w:sz w:val="28"/>
          <w:szCs w:val="28"/>
          <w:rtl/>
        </w:rPr>
        <w:t>ابن خلدون، ترجمان العبر</w:t>
      </w:r>
      <w:r w:rsidRPr="001A014B">
        <w:rPr>
          <w:rFonts w:ascii="Traditional Arabic" w:hAnsi="Traditional Arabic" w:cs="Traditional Arabic"/>
          <w:shadow/>
          <w:sz w:val="28"/>
          <w:szCs w:val="28"/>
          <w:rtl/>
        </w:rPr>
        <w:t xml:space="preserve"> وديوان المبتدأ والخبر في أيام العرب والعجم والبربر ومن عاصرهم من ذوي السلطان الأكبر</w:t>
      </w:r>
      <w:r w:rsidRPr="001A014B">
        <w:rPr>
          <w:rFonts w:ascii="Traditional Arabic" w:hAnsi="Traditional Arabic" w:cs="Traditional Arabic"/>
          <w:sz w:val="28"/>
          <w:szCs w:val="28"/>
          <w:rtl/>
        </w:rPr>
        <w:t>، منشورات محمد عليّ بيضون، ط</w:t>
      </w:r>
      <w:r w:rsidRPr="001A014B">
        <w:rPr>
          <w:rFonts w:ascii="Traditional Arabic" w:hAnsi="Traditional Arabic" w:cs="Traditional Arabic"/>
          <w:sz w:val="28"/>
          <w:szCs w:val="28"/>
          <w:vertAlign w:val="subscript"/>
          <w:rtl/>
        </w:rPr>
        <w:t>2</w:t>
      </w:r>
      <w:r w:rsidRPr="001A014B">
        <w:rPr>
          <w:rFonts w:ascii="Traditional Arabic" w:hAnsi="Traditional Arabic" w:cs="Traditional Arabic"/>
          <w:sz w:val="28"/>
          <w:szCs w:val="28"/>
          <w:rtl/>
        </w:rPr>
        <w:t>، دار الكتب العلمية، بيروت  1424ﻫ/2003م.</w:t>
      </w:r>
    </w:p>
    <w:p w:rsidR="00EA4CF7" w:rsidRPr="001A014B" w:rsidRDefault="00EA4CF7" w:rsidP="00EA4CF7">
      <w:pPr>
        <w:numPr>
          <w:ilvl w:val="0"/>
          <w:numId w:val="11"/>
        </w:numPr>
        <w:bidi/>
        <w:ind w:left="714" w:hanging="357"/>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ابن عذاري المراكشي: البيان المغرب </w:t>
      </w:r>
    </w:p>
    <w:p w:rsidR="00EA4CF7" w:rsidRPr="001A014B" w:rsidRDefault="00EA4CF7" w:rsidP="00EA4CF7">
      <w:pPr>
        <w:numPr>
          <w:ilvl w:val="0"/>
          <w:numId w:val="11"/>
        </w:numPr>
        <w:tabs>
          <w:tab w:val="right" w:pos="0"/>
        </w:tabs>
        <w:bidi/>
        <w:ind w:left="0" w:firstLine="0"/>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rPr>
        <w:lastRenderedPageBreak/>
        <w:t>المالكي، أبو بكر عبد الله (توفي في القرن 5ﻫ/11م)،</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رياض النفوس في طبقات علماء القيروان وإفريقية وزهادهم ونسائهم وسير من أخبارهم وفضائلهم وأوصافهم، تحققه بشير البكوش، وراجعه محمد العروسي المطوي، دار الغرب الإسلامي، بيروت 1403ﻫ/1983م.</w:t>
      </w:r>
    </w:p>
    <w:p w:rsidR="00EA4CF7" w:rsidRPr="001A014B" w:rsidRDefault="00EA4CF7" w:rsidP="00EA4CF7">
      <w:pPr>
        <w:numPr>
          <w:ilvl w:val="0"/>
          <w:numId w:val="11"/>
        </w:numPr>
        <w:bidi/>
        <w:ind w:left="0" w:firstLine="0"/>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القاضي النعمان، افتتاح الدعوة.</w:t>
      </w:r>
    </w:p>
    <w:p w:rsidR="00EA4CF7" w:rsidRPr="001A014B" w:rsidRDefault="00EA4CF7" w:rsidP="00EA4CF7">
      <w:pPr>
        <w:numPr>
          <w:ilvl w:val="0"/>
          <w:numId w:val="11"/>
        </w:numPr>
        <w:bidi/>
        <w:ind w:left="0" w:firstLine="0"/>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القاضي النعمان، المجالس والمسارات.</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ابن الصغير المالكي </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lang w:bidi="ar-DZ"/>
        </w:rPr>
        <w:t>ق3هـ/ 10م</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rPr>
        <w:t>،  أخبار الأئمة الرستميين، تحقيق محمد ناصر وإبراهيم بحاز، دار الغرب، بيروت، 1986م.</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ابن</w:t>
      </w:r>
      <w:proofErr w:type="gramEnd"/>
      <w:r w:rsidRPr="001A014B">
        <w:rPr>
          <w:rFonts w:ascii="Traditional Arabic" w:hAnsi="Traditional Arabic" w:cs="Traditional Arabic"/>
          <w:sz w:val="28"/>
          <w:szCs w:val="28"/>
          <w:rtl/>
        </w:rPr>
        <w:t xml:space="preserve"> فرحون المالكي (ت 799هـ)، الديباج المذهب في معرفة أعيان علماء المذهب، تحقيق مأمون بن محي الدين الجنان، دار الكتب العربية، بيروت الطبعة الأولى، 1996.</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البغدادي</w:t>
      </w:r>
      <w:proofErr w:type="gramEnd"/>
      <w:r w:rsidRPr="001A014B">
        <w:rPr>
          <w:rFonts w:ascii="Traditional Arabic" w:hAnsi="Traditional Arabic" w:cs="Traditional Arabic"/>
          <w:sz w:val="28"/>
          <w:szCs w:val="28"/>
          <w:rtl/>
        </w:rPr>
        <w:t xml:space="preserve"> عبد القاهر (ت 429هـ)</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الفرق بين الفرق، محمد محي الدين عبد الحميد، دار المعرفة بيروت، بدون تاريخ.</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البغدادي عبد القاهر، كتاب الملل والنحل، تحقيق ألبير نصري نادر، دار المشرق، المطبعة الكاثوليكية، بيروت، الطبعة الثانية 1983.</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التنبكتي أحمد بابا (ت 1036هـ)، نيل </w:t>
      </w:r>
      <w:r w:rsidRPr="001A014B">
        <w:rPr>
          <w:rFonts w:ascii="Traditional Arabic" w:hAnsi="Traditional Arabic" w:cs="Traditional Arabic" w:hint="cs"/>
          <w:sz w:val="28"/>
          <w:szCs w:val="28"/>
          <w:rtl/>
        </w:rPr>
        <w:t>الابتهاج</w:t>
      </w:r>
      <w:r w:rsidRPr="001A014B">
        <w:rPr>
          <w:rFonts w:ascii="Traditional Arabic" w:hAnsi="Traditional Arabic" w:cs="Traditional Arabic"/>
          <w:sz w:val="28"/>
          <w:szCs w:val="28"/>
          <w:rtl/>
        </w:rPr>
        <w:t xml:space="preserve"> بتطريز الديباج – طبع على هامش كتاب الديباج المذهب في معرفة أعيان علماء المذهب لابن فرحون اليعمري (ت 799هـ) – دار الكتب العلمية، بيروت، بدون تاريخ.</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الدرجيني (ت 670هـ)، كتاب طبقات المشائخ بالمغرب، تحقيق إبراهيم طلاّي، مطبعة البعث، قسنطينة، بدون تاريخ.</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الشاطبي (ت 790هـ)، الموافقات في أصول الأحكام، (مجلدان – أربعة أجزاء)، تحقيق محمد حسنين مخلوف، دار الفكر للطباعة والنشر والتوزيع، مكان وتاريخ الطبع غير مذكورين.</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lang w:bidi="ar-DZ"/>
        </w:rPr>
        <w:t>الشماخي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ت928هـ/1522م</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 السير، تحقيق محمد حسن، دار المدار الإسلامي، بيروت، ط1، 2009م.</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الشهرستاني (ت 548هـ)، الملل والنحل (ثلاثة أجزاء)، تحقيق عبد العزيز محمد الوكيل، دار الاتحاد العربي للطباعة، القاهرة، 1968. [والجزء الأول والثاني </w:t>
      </w:r>
      <w:proofErr w:type="gramStart"/>
      <w:r w:rsidRPr="001A014B">
        <w:rPr>
          <w:rFonts w:ascii="Traditional Arabic" w:hAnsi="Traditional Arabic" w:cs="Traditional Arabic"/>
          <w:sz w:val="28"/>
          <w:szCs w:val="28"/>
          <w:rtl/>
        </w:rPr>
        <w:t>ضمن</w:t>
      </w:r>
      <w:proofErr w:type="gramEnd"/>
      <w:r w:rsidRPr="001A014B">
        <w:rPr>
          <w:rFonts w:ascii="Traditional Arabic" w:hAnsi="Traditional Arabic" w:cs="Traditional Arabic"/>
          <w:sz w:val="28"/>
          <w:szCs w:val="28"/>
          <w:rtl/>
        </w:rPr>
        <w:t xml:space="preserve"> مجلد واحد، تحقيق أبو عبد الله السعيد المندوه، مؤسسة الكتب الثقافية، بيروت، الطبعة الأولى، 1994.</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lang w:bidi="ar-DZ"/>
        </w:rPr>
        <w:t xml:space="preserve">القاضي </w:t>
      </w:r>
      <w:r w:rsidRPr="001A014B">
        <w:rPr>
          <w:rFonts w:ascii="Traditional Arabic" w:hAnsi="Traditional Arabic" w:cs="Traditional Arabic"/>
          <w:sz w:val="28"/>
          <w:szCs w:val="28"/>
          <w:rtl/>
        </w:rPr>
        <w:t>عياض، ترتيب المدارك وتقريب المسالك لمعرفة أعلام مذهب مالك، تحقيق أحمد بكير محمود، منشورات دار مكتبة الحياة، بيروت، ودار مكتبة الفكر، طرابلس</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( 1965م).</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2-</w:t>
      </w:r>
      <w:proofErr w:type="gramStart"/>
      <w:r w:rsidRPr="001A014B">
        <w:rPr>
          <w:rFonts w:ascii="Traditional Arabic" w:hAnsi="Traditional Arabic" w:cs="Traditional Arabic"/>
          <w:sz w:val="28"/>
          <w:szCs w:val="28"/>
          <w:rtl/>
        </w:rPr>
        <w:t>المراجع</w:t>
      </w:r>
      <w:proofErr w:type="gramEnd"/>
      <w:r w:rsidRPr="001A014B">
        <w:rPr>
          <w:rFonts w:ascii="Traditional Arabic" w:hAnsi="Traditional Arabic" w:cs="Traditional Arabic"/>
          <w:sz w:val="28"/>
          <w:szCs w:val="28"/>
          <w:rtl/>
        </w:rPr>
        <w:t>:</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مصطفى الهروس، المدرسة المالكية الأندلسية إلى نهاية القرن الثالث الهجري نشأة وخصائص، ط(1418هـ/1997م)، وزارة الأوقاف والشؤون الدينية، المملكة المغربية.</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lang w:bidi="ar-DZ"/>
        </w:rPr>
        <w:t>ابن مخلوف،</w:t>
      </w:r>
      <w:r w:rsidRPr="001A014B">
        <w:rPr>
          <w:rFonts w:ascii="Traditional Arabic" w:hAnsi="Traditional Arabic" w:cs="Traditional Arabic"/>
          <w:sz w:val="28"/>
          <w:szCs w:val="28"/>
          <w:rtl/>
        </w:rPr>
        <w:t xml:space="preserve"> شجرة النور الزكية في طبقات المالكية، دار الفكر للطباعة والنشر والتوزيع، القاهرة  (د.ت).</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 xml:space="preserve"> نجم الدين الهنتاتي، المذهب المالكي بالغرب الإسلامي إلى منتصف القرن الخامس الهجري- الحادي عشر الميلادي، تبر الزمان، تونس( 2004م)</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ألفرد بل، الفرق الإسلامية في الشمال الإفريقي من الفتح حتى اليوم، ترجمة عبد الرحمن بدوي، دار الغرب الإسلامي، بيروت، الطبعة الثالثة، 1978.</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نسالم حميش، التشكلات الأيديولوجية في الإسلام (الاجتهادات والتاريخ)، دار المنتخب العربي للدراسات والنشر والتوزيع، بيروت، الطبعة الأولى، 1993</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ألفرد بل، الفرق الإسلامية في الشمال الإفريقي من الفتح حتى اليوم، ترجمة عبد الرحمن بدوي، دار الغرب الإسلامي، بيروت، الطبعة الثالثة، 1978.</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lastRenderedPageBreak/>
        <w:t>مجدوب عبد العزيز، الصراع المذهبي بإفريقية إلى قيام الدولة الزيرية، دار ابن سحنون للنشر والتوزيع، تونس، ط1، 2008م.</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جودت عبد الكريم يوسف، العلاقات الخارجية للدولة الرستمية، المؤسسة الوطنية للكتاب، الجزائر، د/ط، 1984م.</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روجي إدريس الهادي، الدولة الصنهاجية- تاريخ إفريقية في عهد بني زيري من القرن 10 إلى القرن 12م، نقله إلى العربية حمادي الساحلي، دار الغرب الإسلامي، بيروت، ط1، 1999م.</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بوبة مجاني، النظم الإدارية في بلاد المغرب خلال العصر الفاطمي.</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eastAsia="Times New Roman" w:hAnsi="Traditional Arabic" w:cs="Traditional Arabic"/>
          <w:sz w:val="28"/>
          <w:szCs w:val="28"/>
          <w:lang w:eastAsia="fr-FR"/>
        </w:rPr>
        <w:t xml:space="preserve"> </w:t>
      </w:r>
      <w:r w:rsidRPr="001A014B">
        <w:rPr>
          <w:rFonts w:ascii="Traditional Arabic" w:eastAsia="Times New Roman" w:hAnsi="Traditional Arabic" w:cs="Traditional Arabic"/>
          <w:sz w:val="28"/>
          <w:szCs w:val="28"/>
          <w:rtl/>
          <w:lang w:eastAsia="fr-FR"/>
        </w:rPr>
        <w:t>محمد أحمد عبد المولى : القوى السنية ببلاد المغرب، جزئين ،دار المعرفة الجامعية ، الاسكندرية ،1985.</w:t>
      </w:r>
    </w:p>
    <w:p w:rsidR="00EA4CF7" w:rsidRPr="001A014B" w:rsidRDefault="00EA4CF7" w:rsidP="00EA4CF7">
      <w:pPr>
        <w:numPr>
          <w:ilvl w:val="0"/>
          <w:numId w:val="11"/>
        </w:numPr>
        <w:tabs>
          <w:tab w:val="left" w:pos="278"/>
        </w:tabs>
        <w:bidi/>
        <w:spacing w:line="276" w:lineRule="auto"/>
        <w:ind w:left="0" w:firstLine="0"/>
        <w:jc w:val="lowKashida"/>
        <w:rPr>
          <w:rFonts w:ascii="Traditional Arabic" w:hAnsi="Traditional Arabic" w:cs="Traditional Arabic"/>
          <w:sz w:val="28"/>
          <w:szCs w:val="28"/>
        </w:rPr>
      </w:pPr>
      <w:r w:rsidRPr="001A014B">
        <w:rPr>
          <w:rFonts w:ascii="Traditional Arabic" w:eastAsia="Times New Roman" w:hAnsi="Traditional Arabic" w:cs="Traditional Arabic"/>
          <w:sz w:val="28"/>
          <w:szCs w:val="28"/>
          <w:rtl/>
          <w:lang w:eastAsia="fr-FR"/>
        </w:rPr>
        <w:t>الغبريني: عنوان الدراية.</w:t>
      </w:r>
    </w:p>
    <w:p w:rsidR="00EA4CF7" w:rsidRPr="001A014B" w:rsidRDefault="00EA4CF7" w:rsidP="00EA4CF7">
      <w:pPr>
        <w:numPr>
          <w:ilvl w:val="0"/>
          <w:numId w:val="11"/>
        </w:numPr>
        <w:bidi/>
        <w:ind w:left="0" w:firstLine="0"/>
        <w:rPr>
          <w:rFonts w:ascii="Traditional Arabic" w:hAnsi="Traditional Arabic" w:cs="Traditional Arabic"/>
          <w:sz w:val="28"/>
          <w:szCs w:val="28"/>
          <w:rtl/>
          <w:lang w:val="en-US"/>
        </w:rPr>
      </w:pPr>
      <w:r w:rsidRPr="001A014B">
        <w:rPr>
          <w:rFonts w:ascii="Traditional Arabic" w:hAnsi="Traditional Arabic" w:cs="Traditional Arabic"/>
          <w:sz w:val="28"/>
          <w:szCs w:val="28"/>
          <w:rtl/>
        </w:rPr>
        <w:t xml:space="preserve">محمود إسماعيل: الخوارج في بلاد المغرب حتى منتصف القرن الرابع </w:t>
      </w:r>
      <w:proofErr w:type="gramStart"/>
      <w:r w:rsidRPr="001A014B">
        <w:rPr>
          <w:rFonts w:ascii="Traditional Arabic" w:hAnsi="Traditional Arabic" w:cs="Traditional Arabic"/>
          <w:sz w:val="28"/>
          <w:szCs w:val="28"/>
          <w:rtl/>
        </w:rPr>
        <w:t>الهجري ،</w:t>
      </w:r>
      <w:proofErr w:type="gramEnd"/>
      <w:r w:rsidRPr="001A014B">
        <w:rPr>
          <w:rFonts w:ascii="Traditional Arabic" w:hAnsi="Traditional Arabic" w:cs="Traditional Arabic"/>
          <w:sz w:val="28"/>
          <w:szCs w:val="28"/>
          <w:rtl/>
        </w:rPr>
        <w:t>دار الثقافة ،1985.</w:t>
      </w:r>
    </w:p>
    <w:p w:rsidR="00EA4CF7" w:rsidRPr="001A014B" w:rsidRDefault="00EA4CF7" w:rsidP="00EA4CF7">
      <w:pPr>
        <w:numPr>
          <w:ilvl w:val="0"/>
          <w:numId w:val="11"/>
        </w:numPr>
        <w:bidi/>
        <w:spacing w:before="100" w:beforeAutospacing="1" w:after="100" w:afterAutospacing="1"/>
        <w:ind w:left="0" w:firstLine="0"/>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نجم الدين الهنتاتي، المذهب المالكي بالغرب الاسلامي ،منشورات تبر الزمان ، تونس ، 2004.</w:t>
      </w:r>
      <w:r w:rsidRPr="001A014B">
        <w:rPr>
          <w:rFonts w:ascii="Traditional Arabic" w:eastAsia="Times New Roman" w:hAnsi="Traditional Arabic" w:cs="Traditional Arabic"/>
          <w:sz w:val="28"/>
          <w:szCs w:val="28"/>
          <w:lang w:eastAsia="fr-FR"/>
        </w:rPr>
        <w:t xml:space="preserve"> </w:t>
      </w: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lang w:bidi="ar-DZ"/>
        </w:rPr>
      </w:pPr>
    </w:p>
    <w:p w:rsidR="00EA4CF7" w:rsidRPr="001A014B" w:rsidRDefault="00EA4CF7" w:rsidP="00EA4CF7">
      <w:pPr>
        <w:bidi/>
        <w:jc w:val="both"/>
        <w:rPr>
          <w:rFonts w:ascii="Traditional Arabic" w:hAnsi="Traditional Arabic" w:cs="Traditional Arabic"/>
          <w:sz w:val="28"/>
          <w:szCs w:val="28"/>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lastRenderedPageBreak/>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اسم</w:t>
      </w:r>
      <w:proofErr w:type="gramEnd"/>
      <w:r w:rsidRPr="001A014B">
        <w:rPr>
          <w:rFonts w:ascii="Traditional Arabic" w:hAnsi="Traditional Arabic" w:cs="Traditional Arabic"/>
          <w:bCs/>
          <w:sz w:val="36"/>
          <w:szCs w:val="36"/>
          <w:rtl/>
          <w:lang w:bidi="ar-DZ"/>
        </w:rPr>
        <w:t xml:space="preserve"> الوحدة: </w:t>
      </w:r>
      <w:r w:rsidRPr="001A014B">
        <w:rPr>
          <w:rFonts w:ascii="Traditional Arabic" w:hAnsi="Traditional Arabic" w:cs="Traditional Arabic"/>
          <w:bCs/>
          <w:sz w:val="36"/>
          <w:szCs w:val="36"/>
          <w:rtl/>
        </w:rPr>
        <w:t>وحدات التعليم الأساسية</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النشاط الفلاحي</w:t>
      </w:r>
      <w:r w:rsidRPr="001A014B">
        <w:rPr>
          <w:rFonts w:ascii="Traditional Arabic" w:hAnsi="Traditional Arabic" w:cs="Traditional Arabic"/>
          <w:bCs/>
          <w:sz w:val="20"/>
          <w:szCs w:val="20"/>
          <w:rtl/>
        </w:rPr>
        <w:t xml:space="preserve">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04</w:t>
      </w:r>
    </w:p>
    <w:p w:rsidR="00EA4CF7" w:rsidRPr="001A014B" w:rsidRDefault="00EA4CF7" w:rsidP="00EA4CF7">
      <w:pPr>
        <w:bidi/>
        <w:spacing w:after="240"/>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w:t>
      </w:r>
      <w:r w:rsidRPr="001A014B">
        <w:rPr>
          <w:rFonts w:ascii="Traditional Arabic" w:hAnsi="Traditional Arabic" w:cs="Traditional Arabic"/>
          <w:b/>
          <w:sz w:val="28"/>
          <w:szCs w:val="28"/>
          <w:rtl/>
        </w:rPr>
        <w:t xml:space="preserve"> تحصيل هذه </w:t>
      </w:r>
      <w:proofErr w:type="gramStart"/>
      <w:r w:rsidRPr="001A014B">
        <w:rPr>
          <w:rFonts w:ascii="Traditional Arabic" w:hAnsi="Traditional Arabic" w:cs="Traditional Arabic"/>
          <w:b/>
          <w:sz w:val="28"/>
          <w:szCs w:val="28"/>
          <w:rtl/>
        </w:rPr>
        <w:t>المادة</w:t>
      </w:r>
      <w:proofErr w:type="gramEnd"/>
      <w:r w:rsidRPr="001A014B">
        <w:rPr>
          <w:rFonts w:ascii="Traditional Arabic" w:hAnsi="Traditional Arabic" w:cs="Traditional Arabic"/>
          <w:b/>
          <w:sz w:val="28"/>
          <w:szCs w:val="28"/>
          <w:rtl/>
        </w:rPr>
        <w:t xml:space="preserve"> يمكن الطالب من كسب معارف في التاريخ الزراعي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lang w:bidi="ar-DZ"/>
        </w:rPr>
        <w:t>ـ تهدف هذه المادة إلى تعميق معارف الطلبة بالتاريخ الاقتصادي للغرب الإسلامي، لا سيما ما تعلق منه بالنشاط الفلاحي والرعوي الذي تنوع في أنماطه بين المغرب والأندلس.</w:t>
      </w:r>
    </w:p>
    <w:p w:rsidR="00EA4CF7" w:rsidRPr="001A014B" w:rsidRDefault="00EA4CF7" w:rsidP="00EA4CF7">
      <w:pPr>
        <w:bidi/>
        <w:spacing w:line="276" w:lineRule="auto"/>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3"/>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وضعية الأرض وأشكال الملكية</w:t>
      </w:r>
    </w:p>
    <w:p w:rsidR="00EA4CF7" w:rsidRPr="001A014B" w:rsidRDefault="00EA4CF7" w:rsidP="00EA4CF7">
      <w:pPr>
        <w:numPr>
          <w:ilvl w:val="0"/>
          <w:numId w:val="13"/>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الضرائب</w:t>
      </w:r>
      <w:proofErr w:type="gramEnd"/>
      <w:r w:rsidRPr="001A014B">
        <w:rPr>
          <w:rFonts w:ascii="Traditional Arabic" w:hAnsi="Traditional Arabic" w:cs="Traditional Arabic"/>
          <w:sz w:val="28"/>
          <w:szCs w:val="28"/>
          <w:rtl/>
          <w:lang w:bidi="ar-DZ"/>
        </w:rPr>
        <w:t>: الخراج والعشر.</w:t>
      </w:r>
    </w:p>
    <w:p w:rsidR="00EA4CF7" w:rsidRPr="001A014B" w:rsidRDefault="00EA4CF7" w:rsidP="00EA4CF7">
      <w:pPr>
        <w:numPr>
          <w:ilvl w:val="0"/>
          <w:numId w:val="13"/>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ـ </w:t>
      </w:r>
      <w:proofErr w:type="gramStart"/>
      <w:r w:rsidRPr="001A014B">
        <w:rPr>
          <w:rFonts w:ascii="Traditional Arabic" w:hAnsi="Traditional Arabic" w:cs="Traditional Arabic"/>
          <w:sz w:val="28"/>
          <w:szCs w:val="28"/>
          <w:rtl/>
          <w:lang w:bidi="ar-DZ"/>
        </w:rPr>
        <w:t>المناخ</w:t>
      </w:r>
      <w:proofErr w:type="gramEnd"/>
      <w:r w:rsidRPr="001A014B">
        <w:rPr>
          <w:rFonts w:ascii="Traditional Arabic" w:hAnsi="Traditional Arabic" w:cs="Traditional Arabic"/>
          <w:sz w:val="28"/>
          <w:szCs w:val="28"/>
          <w:rtl/>
          <w:lang w:bidi="ar-DZ"/>
        </w:rPr>
        <w:t xml:space="preserve"> والثروة المائية وتقنيات الري.</w:t>
      </w:r>
    </w:p>
    <w:p w:rsidR="00EA4CF7" w:rsidRPr="001A014B" w:rsidRDefault="00EA4CF7" w:rsidP="00EA4CF7">
      <w:pPr>
        <w:numPr>
          <w:ilvl w:val="0"/>
          <w:numId w:val="13"/>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الانتاج الزراعي والنشاط الرعوي</w:t>
      </w:r>
    </w:p>
    <w:p w:rsidR="00EA4CF7" w:rsidRPr="001A014B" w:rsidRDefault="00EA4CF7" w:rsidP="00EA4CF7">
      <w:pPr>
        <w:numPr>
          <w:ilvl w:val="0"/>
          <w:numId w:val="13"/>
        </w:numPr>
        <w:bidi/>
        <w:jc w:val="both"/>
        <w:rPr>
          <w:rFonts w:ascii="Traditional Arabic" w:hAnsi="Traditional Arabic" w:cs="Traditional Arabic"/>
          <w:b/>
          <w:bCs/>
          <w:sz w:val="28"/>
          <w:szCs w:val="28"/>
          <w:lang w:bidi="ar-DZ"/>
        </w:rPr>
      </w:pPr>
      <w:proofErr w:type="gramStart"/>
      <w:r w:rsidRPr="001A014B">
        <w:rPr>
          <w:rFonts w:ascii="Traditional Arabic" w:hAnsi="Traditional Arabic" w:cs="Traditional Arabic"/>
          <w:sz w:val="28"/>
          <w:szCs w:val="28"/>
          <w:rtl/>
          <w:lang w:bidi="ar-DZ"/>
        </w:rPr>
        <w:t>المجال</w:t>
      </w:r>
      <w:proofErr w:type="gramEnd"/>
      <w:r w:rsidRPr="001A014B">
        <w:rPr>
          <w:rFonts w:ascii="Traditional Arabic" w:hAnsi="Traditional Arabic" w:cs="Traditional Arabic"/>
          <w:sz w:val="28"/>
          <w:szCs w:val="28"/>
          <w:rtl/>
          <w:lang w:bidi="ar-DZ"/>
        </w:rPr>
        <w:t xml:space="preserve"> الرعوي.</w:t>
      </w:r>
    </w:p>
    <w:p w:rsidR="00EA4CF7" w:rsidRPr="001A014B" w:rsidRDefault="00EA4CF7" w:rsidP="00EA4CF7">
      <w:pPr>
        <w:numPr>
          <w:ilvl w:val="0"/>
          <w:numId w:val="13"/>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طرق وأساليب </w:t>
      </w:r>
      <w:r w:rsidRPr="001A014B">
        <w:rPr>
          <w:rFonts w:ascii="Traditional Arabic" w:hAnsi="Traditional Arabic" w:cs="Traditional Arabic"/>
          <w:sz w:val="28"/>
          <w:szCs w:val="28"/>
          <w:rtl/>
          <w:lang w:bidi="ar-AE"/>
        </w:rPr>
        <w:t xml:space="preserve">وتقنيات </w:t>
      </w:r>
      <w:r w:rsidRPr="001A014B">
        <w:rPr>
          <w:rFonts w:ascii="Traditional Arabic" w:hAnsi="Traditional Arabic" w:cs="Traditional Arabic"/>
          <w:sz w:val="28"/>
          <w:szCs w:val="28"/>
          <w:rtl/>
          <w:lang w:bidi="ar-DZ"/>
        </w:rPr>
        <w:t>الزراعة. أنواع المزروعات.</w:t>
      </w:r>
    </w:p>
    <w:p w:rsidR="00EA4CF7" w:rsidRPr="001A014B" w:rsidRDefault="00EA4CF7" w:rsidP="00EA4CF7">
      <w:pPr>
        <w:numPr>
          <w:ilvl w:val="0"/>
          <w:numId w:val="13"/>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الكوارث الطبيعية والمشاكل السياسية والأمنية المؤثرة في النشاط الزراعي.</w:t>
      </w:r>
    </w:p>
    <w:p w:rsidR="00EA4CF7" w:rsidRPr="001A014B" w:rsidRDefault="00EA4CF7" w:rsidP="00EA4CF7">
      <w:pPr>
        <w:numPr>
          <w:ilvl w:val="0"/>
          <w:numId w:val="13"/>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النشاط</w:t>
      </w:r>
      <w:proofErr w:type="gramEnd"/>
      <w:r w:rsidRPr="001A014B">
        <w:rPr>
          <w:rFonts w:ascii="Traditional Arabic" w:hAnsi="Traditional Arabic" w:cs="Traditional Arabic"/>
          <w:sz w:val="28"/>
          <w:szCs w:val="28"/>
          <w:rtl/>
          <w:lang w:bidi="ar-DZ"/>
        </w:rPr>
        <w:t xml:space="preserve"> الرعوي: طرق ممارسته، مجالاته، القبائل الرعوية.</w:t>
      </w:r>
    </w:p>
    <w:p w:rsidR="00EA4CF7" w:rsidRPr="001A014B" w:rsidRDefault="00EA4CF7" w:rsidP="00EA4CF7">
      <w:pPr>
        <w:bidi/>
        <w:spacing w:before="120" w:after="120"/>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w:t>
      </w:r>
    </w:p>
    <w:p w:rsidR="00EA4CF7" w:rsidRPr="001A014B" w:rsidRDefault="00EA4CF7" w:rsidP="00EA4CF7">
      <w:pPr>
        <w:bidi/>
        <w:spacing w:before="120" w:after="120"/>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tabs>
          <w:tab w:val="num" w:pos="612"/>
          <w:tab w:val="num" w:pos="2340"/>
        </w:tabs>
        <w:bidi/>
        <w:spacing w:line="276" w:lineRule="auto"/>
        <w:rPr>
          <w:rFonts w:ascii="Traditional Arabic" w:eastAsia="Times New Roman" w:hAnsi="Traditional Arabic" w:cs="Traditional Arabic"/>
          <w:b/>
          <w:bCs/>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ابن آدم، </w:t>
      </w:r>
      <w:proofErr w:type="gramStart"/>
      <w:r w:rsidRPr="001A014B">
        <w:rPr>
          <w:rFonts w:ascii="Traditional Arabic" w:eastAsia="Times New Roman" w:hAnsi="Traditional Arabic" w:cs="Traditional Arabic"/>
          <w:sz w:val="28"/>
          <w:szCs w:val="28"/>
          <w:rtl/>
          <w:lang w:eastAsia="fr-FR" w:bidi="ar-DZ"/>
        </w:rPr>
        <w:t>يحي</w:t>
      </w:r>
      <w:proofErr w:type="gramEnd"/>
      <w:r w:rsidRPr="001A014B">
        <w:rPr>
          <w:rFonts w:ascii="Traditional Arabic" w:eastAsia="Times New Roman" w:hAnsi="Traditional Arabic" w:cs="Traditional Arabic"/>
          <w:sz w:val="28"/>
          <w:szCs w:val="28"/>
          <w:rtl/>
          <w:lang w:eastAsia="fr-FR" w:bidi="ar-DZ"/>
        </w:rPr>
        <w:t xml:space="preserve"> القرشي (203</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/818م)، كتاب الخراج، دار المعرفة للطباعة والنشر، بيروت، 1979م.</w:t>
      </w:r>
    </w:p>
    <w:p w:rsidR="00EA4CF7" w:rsidRPr="001A014B" w:rsidRDefault="00EA4CF7" w:rsidP="00EA4CF7">
      <w:pPr>
        <w:bidi/>
        <w:spacing w:line="276" w:lineRule="auto"/>
        <w:contextualSpacing/>
        <w:jc w:val="lowKashida"/>
        <w:rPr>
          <w:rFonts w:ascii="Traditional Arabic" w:eastAsia="Times New Roman" w:hAnsi="Traditional Arabic" w:cs="Traditional Arabic"/>
          <w:sz w:val="28"/>
          <w:szCs w:val="28"/>
          <w:rtl/>
          <w:lang w:val="en-US" w:eastAsia="fr-FR"/>
        </w:rPr>
      </w:pPr>
      <w:r w:rsidRPr="001A014B">
        <w:rPr>
          <w:rFonts w:ascii="Traditional Arabic" w:eastAsia="Times New Roman" w:hAnsi="Traditional Arabic" w:cs="Traditional Arabic"/>
          <w:sz w:val="28"/>
          <w:szCs w:val="28"/>
          <w:rtl/>
          <w:lang w:val="en-US" w:eastAsia="fr-FR"/>
        </w:rPr>
        <w:t xml:space="preserve">- </w:t>
      </w:r>
      <w:r w:rsidRPr="001A014B">
        <w:rPr>
          <w:rFonts w:ascii="Traditional Arabic" w:eastAsia="Times New Roman" w:hAnsi="Traditional Arabic" w:cs="Traditional Arabic"/>
          <w:sz w:val="28"/>
          <w:szCs w:val="28"/>
          <w:rtl/>
          <w:lang w:val="en-US" w:eastAsia="en-US"/>
        </w:rPr>
        <w:t>ابن العوام، أبو زكريا يحيى بن محمد بن أحمد (ت 580هـ/1184م)، الفلاحة، تحقيق دون جوزيف انطونيو بانكورد، مدريد، (د.ط) 1802م)، ج1.</w:t>
      </w:r>
    </w:p>
    <w:p w:rsidR="00EA4CF7" w:rsidRPr="001A014B" w:rsidRDefault="00EA4CF7" w:rsidP="00EA4CF7">
      <w:pPr>
        <w:tabs>
          <w:tab w:val="right" w:pos="15"/>
          <w:tab w:val="right" w:pos="157"/>
          <w:tab w:val="right" w:pos="283"/>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 ابن بصال، أبو عبد الله محمد بن إبراهيم الطليطلي (ت في القرن 5هـ/11م)، الفلاحة، تحقيق خوسي ماريا مياس بييكروسا ومحمد غريمان، مطبعة كريماديس، تطوان، ط(1955م).</w:t>
      </w:r>
    </w:p>
    <w:p w:rsidR="00EA4CF7" w:rsidRPr="001A014B" w:rsidRDefault="00EA4CF7" w:rsidP="00EA4CF7">
      <w:pPr>
        <w:tabs>
          <w:tab w:val="right" w:pos="425"/>
        </w:tabs>
        <w:bidi/>
        <w:spacing w:line="276" w:lineRule="auto"/>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lastRenderedPageBreak/>
        <w:t>- ابن حجاج الاشبيلي، أبو عمر أحمد بن محمد (ت 466هـ/1073م)، المقنع في الفلاحة، تحقيق صلاح جرار وجاسر أبو صفيه، منشورات مجمع اللغة العربية الأردني، عمان، ط(1982م).</w:t>
      </w:r>
    </w:p>
    <w:p w:rsidR="00EA4CF7" w:rsidRPr="001A014B" w:rsidRDefault="00EA4CF7" w:rsidP="00EA4CF7">
      <w:pPr>
        <w:tabs>
          <w:tab w:val="right" w:pos="284"/>
          <w:tab w:val="right" w:pos="425"/>
        </w:tabs>
        <w:bidi/>
        <w:spacing w:line="276" w:lineRule="auto"/>
        <w:jc w:val="lowKashida"/>
        <w:rPr>
          <w:rFonts w:ascii="Traditional Arabic" w:eastAsia="Times New Roman" w:hAnsi="Traditional Arabic" w:cs="Traditional Arabic"/>
          <w:sz w:val="28"/>
          <w:szCs w:val="28"/>
          <w:rtl/>
          <w:lang w:eastAsia="fr-FR" w:bidi="ar-AE"/>
        </w:rPr>
      </w:pPr>
      <w:r w:rsidRPr="001A014B">
        <w:rPr>
          <w:rFonts w:ascii="Traditional Arabic" w:eastAsia="Times New Roman" w:hAnsi="Traditional Arabic" w:cs="Traditional Arabic"/>
          <w:sz w:val="28"/>
          <w:szCs w:val="28"/>
          <w:rtl/>
          <w:lang w:eastAsia="fr-FR" w:bidi="ar-DZ"/>
        </w:rPr>
        <w:t>- ابن عاصم (ت403/1013م)، كتاب الأنواء والأزمنة والقول المشهور، ترجمة وتحقيق ميكيل فوركادة نوغيس، المجلس الأعلى للأبحاث العلمية، معهد مياس فاليكروزة، برشلونة، ط(1993م).</w:t>
      </w:r>
    </w:p>
    <w:p w:rsidR="00EA4CF7" w:rsidRPr="001A014B" w:rsidRDefault="00EA4CF7" w:rsidP="00EA4CF7">
      <w:pPr>
        <w:bidi/>
        <w:spacing w:line="276" w:lineRule="auto"/>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AE"/>
        </w:rPr>
        <w:t>-</w:t>
      </w: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w:t>
      </w:r>
      <w:r w:rsidRPr="001A014B">
        <w:rPr>
          <w:rFonts w:ascii="Traditional Arabic" w:hAnsi="Traditional Arabic" w:cs="Traditional Arabic"/>
          <w:sz w:val="28"/>
          <w:szCs w:val="28"/>
          <w:rtl/>
          <w:lang w:bidi="ar-DZ"/>
        </w:rPr>
        <w:t>أصمعي</w:t>
      </w:r>
      <w:proofErr w:type="gramEnd"/>
      <w:r w:rsidRPr="001A014B">
        <w:rPr>
          <w:rFonts w:ascii="Traditional Arabic" w:hAnsi="Traditional Arabic" w:cs="Traditional Arabic"/>
          <w:sz w:val="28"/>
          <w:szCs w:val="28"/>
          <w:rtl/>
          <w:lang w:bidi="ar-DZ"/>
        </w:rPr>
        <w:t xml:space="preserve"> أبو سعيد عبد الملك بن قريب </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ت216هـ/ 831م</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كتاب الإبل، تحقيق حاتم صالح الضامن، دار البشائر، سوريا، ط</w:t>
      </w:r>
      <w:r w:rsidRPr="001A014B">
        <w:rPr>
          <w:rFonts w:ascii="Traditional Arabic" w:hAnsi="Traditional Arabic" w:cs="Traditional Arabic"/>
          <w:sz w:val="28"/>
          <w:szCs w:val="28"/>
          <w:vertAlign w:val="subscript"/>
          <w:rtl/>
          <w:lang w:bidi="ar-DZ"/>
        </w:rPr>
        <w:t>1</w:t>
      </w:r>
      <w:r w:rsidRPr="001A014B">
        <w:rPr>
          <w:rFonts w:ascii="Traditional Arabic" w:hAnsi="Traditional Arabic" w:cs="Traditional Arabic"/>
          <w:sz w:val="28"/>
          <w:szCs w:val="28"/>
          <w:rtl/>
          <w:lang w:bidi="ar-DZ"/>
        </w:rPr>
        <w:t>، 2003م.</w:t>
      </w:r>
    </w:p>
    <w:p w:rsidR="00EA4CF7" w:rsidRPr="001A014B" w:rsidRDefault="00EA4CF7" w:rsidP="00EA4CF7">
      <w:pPr>
        <w:bidi/>
        <w:spacing w:line="276" w:lineRule="auto"/>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 ابن ليون </w:t>
      </w:r>
      <w:r w:rsidRPr="001A014B">
        <w:rPr>
          <w:rFonts w:ascii="Traditional Arabic" w:hAnsi="Traditional Arabic" w:cs="Traditional Arabic"/>
          <w:sz w:val="28"/>
          <w:szCs w:val="28"/>
          <w:rtl/>
        </w:rPr>
        <w:t>ال</w:t>
      </w:r>
      <w:r w:rsidRPr="001A014B">
        <w:rPr>
          <w:rFonts w:ascii="Traditional Arabic" w:hAnsi="Traditional Arabic" w:cs="Traditional Arabic"/>
          <w:sz w:val="28"/>
          <w:szCs w:val="28"/>
          <w:rtl/>
          <w:lang w:bidi="ar-DZ"/>
        </w:rPr>
        <w:t>تجيبي، اختصارات من كتاب الفلاحة –نص أندلسي العصر المرابطي-، دراسة وتحقيق د.</w:t>
      </w:r>
      <w:proofErr w:type="gramStart"/>
      <w:r w:rsidRPr="001A014B">
        <w:rPr>
          <w:rFonts w:ascii="Traditional Arabic" w:hAnsi="Traditional Arabic" w:cs="Traditional Arabic"/>
          <w:sz w:val="28"/>
          <w:szCs w:val="28"/>
          <w:rtl/>
          <w:lang w:bidi="ar-DZ"/>
        </w:rPr>
        <w:t>أحمد</w:t>
      </w:r>
      <w:proofErr w:type="gramEnd"/>
      <w:r w:rsidRPr="001A014B">
        <w:rPr>
          <w:rFonts w:ascii="Traditional Arabic" w:hAnsi="Traditional Arabic" w:cs="Traditional Arabic"/>
          <w:sz w:val="28"/>
          <w:szCs w:val="28"/>
          <w:rtl/>
          <w:lang w:bidi="ar-DZ"/>
        </w:rPr>
        <w:t xml:space="preserve"> الطاهري، مطبعة النجاح الجديدة، الدار البيضاء، ط1، 1422هـ/2001م.</w:t>
      </w:r>
    </w:p>
    <w:p w:rsidR="00EA4CF7" w:rsidRPr="001A014B" w:rsidRDefault="00EA4CF7" w:rsidP="00EA4CF7">
      <w:pPr>
        <w:bidi/>
        <w:spacing w:line="276" w:lineRule="auto"/>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w:t>
      </w:r>
      <w:r w:rsidRPr="001A014B">
        <w:rPr>
          <w:rFonts w:ascii="Traditional Arabic" w:hAnsi="Traditional Arabic" w:cs="Traditional Arabic"/>
          <w:sz w:val="32"/>
          <w:szCs w:val="32"/>
          <w:rtl/>
          <w:lang w:bidi="ar-DZ"/>
        </w:rPr>
        <w:t xml:space="preserve"> </w:t>
      </w:r>
      <w:r w:rsidRPr="001A014B">
        <w:rPr>
          <w:rFonts w:ascii="Traditional Arabic" w:hAnsi="Traditional Arabic" w:cs="Traditional Arabic"/>
          <w:sz w:val="28"/>
          <w:szCs w:val="28"/>
          <w:rtl/>
          <w:lang w:bidi="ar-DZ"/>
        </w:rPr>
        <w:t xml:space="preserve">السخاوي، محمد بن عبد الرحمن بن محمد </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831- 906هـ/ 1428-1501م</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b/>
          <w:bCs/>
          <w:sz w:val="28"/>
          <w:szCs w:val="28"/>
          <w:rtl/>
          <w:lang w:bidi="ar-DZ"/>
        </w:rPr>
        <w:t>تحرير الجواب عن ضرب الدواب</w:t>
      </w:r>
      <w:r w:rsidRPr="001A014B">
        <w:rPr>
          <w:rFonts w:ascii="Traditional Arabic" w:hAnsi="Traditional Arabic" w:cs="Traditional Arabic"/>
          <w:sz w:val="28"/>
          <w:szCs w:val="28"/>
          <w:rtl/>
          <w:lang w:bidi="ar-DZ"/>
        </w:rPr>
        <w:t>، تحقيق وتعليق أبو عبيدة مشهور حسن، أبو حنيفة السيقرات، بحث منشور في مجلة الحكمة، جمادى الأولى، 1415هـ، ع4.</w:t>
      </w:r>
    </w:p>
    <w:p w:rsidR="00EA4CF7" w:rsidRPr="001A014B" w:rsidRDefault="00EA4CF7" w:rsidP="00EA4CF7">
      <w:pPr>
        <w:bidi/>
        <w:spacing w:line="276" w:lineRule="auto"/>
        <w:contextualSpacing/>
        <w:jc w:val="lowKashida"/>
        <w:rPr>
          <w:rFonts w:ascii="Traditional Arabic" w:eastAsia="Times New Roman" w:hAnsi="Traditional Arabic" w:cs="Traditional Arabic"/>
          <w:sz w:val="28"/>
          <w:szCs w:val="28"/>
          <w:lang w:val="en-US" w:eastAsia="fr-FR"/>
        </w:rPr>
      </w:pPr>
      <w:r w:rsidRPr="001A014B">
        <w:rPr>
          <w:rFonts w:ascii="Traditional Arabic" w:eastAsia="Times New Roman" w:hAnsi="Traditional Arabic" w:cs="Traditional Arabic"/>
          <w:sz w:val="28"/>
          <w:szCs w:val="28"/>
          <w:rtl/>
          <w:lang w:val="en-US" w:eastAsia="en-US"/>
        </w:rPr>
        <w:t>- أبو خير الاشبيلي</w:t>
      </w:r>
      <w:r w:rsidRPr="001A014B">
        <w:rPr>
          <w:rFonts w:ascii="Traditional Arabic" w:eastAsia="Times New Roman" w:hAnsi="Traditional Arabic" w:cs="Traditional Arabic"/>
          <w:sz w:val="28"/>
          <w:szCs w:val="28"/>
          <w:rtl/>
          <w:lang w:val="en-US" w:eastAsia="fr-FR"/>
        </w:rPr>
        <w:t>(5هـ/11م)،</w:t>
      </w:r>
      <w:r w:rsidRPr="001A014B">
        <w:rPr>
          <w:rFonts w:ascii="Traditional Arabic" w:eastAsia="Times New Roman" w:hAnsi="Traditional Arabic" w:cs="Traditional Arabic"/>
          <w:sz w:val="28"/>
          <w:szCs w:val="28"/>
          <w:rtl/>
          <w:lang w:val="en-US" w:eastAsia="en-US"/>
        </w:rPr>
        <w:t xml:space="preserve"> عمدة الطبيب في معرفة النبات، تحقيق محمد العربي الخطابي، دار الغرب الإسلامي، بيروت، ط1(1995م).</w:t>
      </w:r>
    </w:p>
    <w:p w:rsidR="00EA4CF7" w:rsidRPr="001A014B" w:rsidRDefault="00EA4CF7" w:rsidP="00EA4CF7">
      <w:pPr>
        <w:bidi/>
        <w:spacing w:line="276" w:lineRule="auto"/>
        <w:contextualSpacing/>
        <w:jc w:val="lowKashida"/>
        <w:rPr>
          <w:rFonts w:ascii="Traditional Arabic" w:eastAsia="Times New Roman" w:hAnsi="Traditional Arabic" w:cs="Traditional Arabic"/>
          <w:sz w:val="28"/>
          <w:szCs w:val="28"/>
          <w:rtl/>
          <w:lang w:val="en-US" w:eastAsia="fr-FR"/>
        </w:rPr>
      </w:pPr>
      <w:r w:rsidRPr="001A014B">
        <w:rPr>
          <w:rFonts w:ascii="Traditional Arabic" w:eastAsia="Times New Roman" w:hAnsi="Traditional Arabic" w:cs="Traditional Arabic"/>
          <w:sz w:val="28"/>
          <w:szCs w:val="28"/>
          <w:rtl/>
          <w:lang w:val="en-US" w:eastAsia="fr-FR"/>
        </w:rPr>
        <w:t>- أبو خير الاشبيلي(5هـ/11م)، كتاب الفلاحة، نشر القاضي التهامي الجعفري، مطبعة الجديدة، فاس، ط1(1937م).</w:t>
      </w:r>
    </w:p>
    <w:p w:rsidR="00EA4CF7" w:rsidRPr="001A014B" w:rsidRDefault="00EA4CF7" w:rsidP="00EA4CF7">
      <w:pPr>
        <w:tabs>
          <w:tab w:val="num" w:pos="610"/>
        </w:tabs>
        <w:bidi/>
        <w:spacing w:line="276" w:lineRule="auto"/>
        <w:ind w:left="38"/>
        <w:rPr>
          <w:rFonts w:ascii="Traditional Arabic" w:hAnsi="Traditional Arabic" w:cs="Traditional Arabic"/>
          <w:sz w:val="28"/>
          <w:szCs w:val="28"/>
          <w:rtl/>
        </w:rPr>
      </w:pPr>
      <w:r w:rsidRPr="001A014B">
        <w:rPr>
          <w:rFonts w:ascii="Traditional Arabic" w:hAnsi="Traditional Arabic" w:cs="Traditional Arabic"/>
          <w:sz w:val="28"/>
          <w:szCs w:val="28"/>
          <w:rtl/>
        </w:rPr>
        <w:t>- الإدريسي (أبو عبد الله المعروف بالشريف الإدريسي، من أهل ق 6 الهجري)،كتاب نزهـة المشتاق في اختراق الأفاق (في جزءان)، مكتبـة الثقافـة الدينيـة، القاهرة 1422ﻫ/2002م. وطبعة بيروت(د.ت).</w:t>
      </w:r>
    </w:p>
    <w:p w:rsidR="00EA4CF7" w:rsidRPr="001A014B" w:rsidRDefault="00EA4CF7" w:rsidP="00EA4CF7">
      <w:pPr>
        <w:tabs>
          <w:tab w:val="right" w:pos="15"/>
          <w:tab w:val="right" w:pos="157"/>
          <w:tab w:val="right" w:pos="283"/>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rPr>
        <w:t>- ا</w:t>
      </w:r>
      <w:r w:rsidRPr="001A014B">
        <w:rPr>
          <w:rFonts w:ascii="Traditional Arabic" w:eastAsia="Times New Roman" w:hAnsi="Traditional Arabic" w:cs="Traditional Arabic"/>
          <w:sz w:val="28"/>
          <w:szCs w:val="28"/>
          <w:rtl/>
          <w:lang w:eastAsia="fr-FR" w:bidi="ar-DZ"/>
        </w:rPr>
        <w:t>لطغنري، أبو عبد الله محمد بن مالك (ت501هـ/1108م)، زهرة البستان ونزهة الأذهان، تحقيق محمد مولود خلف المشهداني، الدار الدولية للاستثمارات الثقافية، القاهرة، ط(2005م).</w:t>
      </w:r>
    </w:p>
    <w:p w:rsidR="00EA4CF7" w:rsidRPr="001A014B" w:rsidRDefault="00EA4CF7" w:rsidP="00EA4CF7">
      <w:pPr>
        <w:bidi/>
        <w:spacing w:line="276" w:lineRule="auto"/>
        <w:contextualSpacing/>
        <w:jc w:val="lowKashida"/>
        <w:rPr>
          <w:rFonts w:ascii="Traditional Arabic" w:eastAsia="Times New Roman" w:hAnsi="Traditional Arabic" w:cs="Traditional Arabic"/>
          <w:sz w:val="28"/>
          <w:szCs w:val="28"/>
          <w:rtl/>
          <w:lang w:val="en-US" w:eastAsia="fr-FR"/>
        </w:rPr>
      </w:pPr>
      <w:r w:rsidRPr="001A014B">
        <w:rPr>
          <w:rFonts w:ascii="Traditional Arabic" w:eastAsia="Times New Roman" w:hAnsi="Traditional Arabic" w:cs="Traditional Arabic"/>
          <w:sz w:val="28"/>
          <w:szCs w:val="28"/>
          <w:rtl/>
          <w:lang w:val="en-US" w:eastAsia="fr-FR"/>
        </w:rPr>
        <w:t>- ا</w:t>
      </w:r>
      <w:r w:rsidRPr="001A014B">
        <w:rPr>
          <w:rFonts w:ascii="Traditional Arabic" w:eastAsia="Times New Roman" w:hAnsi="Traditional Arabic" w:cs="Traditional Arabic"/>
          <w:sz w:val="28"/>
          <w:szCs w:val="28"/>
          <w:rtl/>
          <w:lang w:val="en-US" w:eastAsia="en-US"/>
        </w:rPr>
        <w:t>لنابلسي، عبد الغني النقشبندي (1050-1143هـ/1640-1730م) علم الملاحة في علم الفلاحة، منشورات دار الأفاق الجديدة، بيروت، ط2(1981م).</w:t>
      </w:r>
    </w:p>
    <w:p w:rsidR="00EA4CF7" w:rsidRPr="001A014B" w:rsidRDefault="00EA4CF7" w:rsidP="00EA4CF7">
      <w:pPr>
        <w:bidi/>
        <w:spacing w:line="276" w:lineRule="auto"/>
        <w:ind w:left="38"/>
        <w:contextualSpacing/>
        <w:jc w:val="lowKashida"/>
        <w:rPr>
          <w:rFonts w:ascii="Traditional Arabic" w:eastAsia="Times New Roman" w:hAnsi="Traditional Arabic" w:cs="Traditional Arabic"/>
          <w:sz w:val="28"/>
          <w:szCs w:val="28"/>
          <w:rtl/>
          <w:lang w:val="en-US" w:eastAsia="fr-FR"/>
        </w:rPr>
      </w:pP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val="en-US" w:eastAsia="fr-FR"/>
        </w:rPr>
        <w:t>عريب بن سعيد القرطبي، كتاب تفصيل الأزمان ومصالح الأبدان المعروف بكتاب الأنواء القرطبي، طبعة رينهارت دوزي، ليدن، ط(1873 م)</w:t>
      </w:r>
    </w:p>
    <w:p w:rsidR="00EA4CF7" w:rsidRPr="001A014B" w:rsidRDefault="00EA4CF7" w:rsidP="00EA4CF7">
      <w:pPr>
        <w:bidi/>
        <w:spacing w:line="276" w:lineRule="auto"/>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-ابن بطوطة، (ت756</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/1355م)</w:t>
      </w:r>
      <w:r w:rsidRPr="001A014B">
        <w:rPr>
          <w:rFonts w:ascii="Traditional Arabic" w:eastAsia="Times New Roman" w:hAnsi="Traditional Arabic" w:cs="Traditional Arabic"/>
          <w:sz w:val="28"/>
          <w:szCs w:val="28"/>
          <w:rtl/>
          <w:lang w:eastAsia="fr-FR"/>
        </w:rPr>
        <w:t>،رحل</w:t>
      </w:r>
      <w:r w:rsidRPr="001A014B">
        <w:rPr>
          <w:rFonts w:ascii="Traditional Arabic" w:eastAsia="Times New Roman" w:hAnsi="Traditional Arabic" w:cs="Traditional Arabic"/>
          <w:sz w:val="28"/>
          <w:szCs w:val="28"/>
          <w:rtl/>
          <w:lang w:eastAsia="fr-FR" w:bidi="ar-DZ"/>
        </w:rPr>
        <w:t>ة ابن بطوطة المسماة "تحفة النظار في غرائب الأمصار وعجائب الأسفار"،</w:t>
      </w:r>
      <w:r w:rsidRPr="001A014B">
        <w:rPr>
          <w:rFonts w:ascii="Traditional Arabic" w:eastAsia="Times New Roman" w:hAnsi="Traditional Arabic" w:cs="Traditional Arabic" w:hint="cs"/>
          <w:sz w:val="28"/>
          <w:szCs w:val="28"/>
          <w:rtl/>
          <w:lang w:eastAsia="fr-FR" w:bidi="ar-DZ"/>
        </w:rPr>
        <w:t xml:space="preserve"> </w:t>
      </w:r>
      <w:r w:rsidRPr="001A014B">
        <w:rPr>
          <w:rFonts w:ascii="Traditional Arabic" w:eastAsia="Times New Roman" w:hAnsi="Traditional Arabic" w:cs="Traditional Arabic"/>
          <w:sz w:val="28"/>
          <w:szCs w:val="28"/>
          <w:rtl/>
          <w:lang w:eastAsia="fr-FR" w:bidi="ar-DZ"/>
        </w:rPr>
        <w:t>اعتنى به وراجعه درويش الجويدي، المكتبة العصرية للطباعة والنشر، بيروت، 1425</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/2005م.</w:t>
      </w:r>
    </w:p>
    <w:p w:rsidR="00EA4CF7" w:rsidRPr="001A014B" w:rsidRDefault="00EA4CF7" w:rsidP="00EA4CF7">
      <w:pPr>
        <w:tabs>
          <w:tab w:val="num" w:pos="2340"/>
        </w:tabs>
        <w:bidi/>
        <w:spacing w:line="276" w:lineRule="auto"/>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 xml:space="preserve">-ابن حوقل، </w:t>
      </w:r>
      <w:r w:rsidRPr="001A014B">
        <w:rPr>
          <w:rFonts w:ascii="Traditional Arabic" w:eastAsia="Times New Roman" w:hAnsi="Traditional Arabic" w:cs="Traditional Arabic"/>
          <w:sz w:val="28"/>
          <w:szCs w:val="28"/>
          <w:rtl/>
          <w:lang w:eastAsia="fr-FR"/>
        </w:rPr>
        <w:t>صورة الأرض أو المسالك والممالك، دار مكتبة الحياة، بيروت</w:t>
      </w:r>
      <w:proofErr w:type="gramStart"/>
      <w:r w:rsidRPr="001A014B">
        <w:rPr>
          <w:rFonts w:ascii="Traditional Arabic" w:eastAsia="Times New Roman" w:hAnsi="Traditional Arabic" w:cs="Traditional Arabic"/>
          <w:sz w:val="28"/>
          <w:szCs w:val="28"/>
          <w:rtl/>
          <w:lang w:eastAsia="fr-FR"/>
        </w:rPr>
        <w:t>،(د</w:t>
      </w:r>
      <w:proofErr w:type="gramEnd"/>
      <w:r w:rsidRPr="001A014B">
        <w:rPr>
          <w:rFonts w:ascii="Traditional Arabic" w:eastAsia="Times New Roman" w:hAnsi="Traditional Arabic" w:cs="Traditional Arabic"/>
          <w:sz w:val="28"/>
          <w:szCs w:val="28"/>
          <w:rtl/>
          <w:lang w:eastAsia="fr-FR"/>
        </w:rPr>
        <w:t>.تا).</w:t>
      </w:r>
    </w:p>
    <w:p w:rsidR="00EA4CF7" w:rsidRPr="001A014B" w:rsidRDefault="00EA4CF7" w:rsidP="00EA4CF7">
      <w:pPr>
        <w:tabs>
          <w:tab w:val="num" w:pos="610"/>
        </w:tabs>
        <w:bidi/>
        <w:spacing w:line="276" w:lineRule="auto"/>
        <w:rPr>
          <w:rFonts w:ascii="Traditional Arabic" w:hAnsi="Traditional Arabic" w:cs="Traditional Arabic"/>
          <w:sz w:val="28"/>
          <w:szCs w:val="28"/>
          <w:rtl/>
        </w:rPr>
      </w:pPr>
      <w:r w:rsidRPr="001A014B">
        <w:rPr>
          <w:rFonts w:ascii="Traditional Arabic" w:hAnsi="Traditional Arabic" w:cs="Traditional Arabic"/>
          <w:sz w:val="28"/>
          <w:szCs w:val="28"/>
          <w:rtl/>
        </w:rPr>
        <w:t>-ابن سعيد المغربي (ت685ﻫ/1286م)</w:t>
      </w:r>
      <w:proofErr w:type="gramStart"/>
      <w:r w:rsidRPr="001A014B">
        <w:rPr>
          <w:rFonts w:ascii="Traditional Arabic" w:hAnsi="Traditional Arabic" w:cs="Traditional Arabic"/>
          <w:sz w:val="28"/>
          <w:szCs w:val="28"/>
          <w:rtl/>
        </w:rPr>
        <w:t>،كتاب</w:t>
      </w:r>
      <w:proofErr w:type="gramEnd"/>
      <w:r w:rsidRPr="001A014B">
        <w:rPr>
          <w:rFonts w:ascii="Traditional Arabic" w:hAnsi="Traditional Arabic" w:cs="Traditional Arabic"/>
          <w:sz w:val="28"/>
          <w:szCs w:val="28"/>
          <w:rtl/>
        </w:rPr>
        <w:t xml:space="preserve"> الجغرافيا، تحقيق إسماعيل العربي، ط</w:t>
      </w:r>
      <w:r w:rsidRPr="001A014B">
        <w:rPr>
          <w:rFonts w:ascii="Traditional Arabic" w:hAnsi="Traditional Arabic" w:cs="Traditional Arabic"/>
          <w:sz w:val="28"/>
          <w:szCs w:val="28"/>
          <w:vertAlign w:val="subscript"/>
          <w:rtl/>
        </w:rPr>
        <w:t>2</w:t>
      </w:r>
      <w:r w:rsidRPr="001A014B">
        <w:rPr>
          <w:rFonts w:ascii="Traditional Arabic" w:hAnsi="Traditional Arabic" w:cs="Traditional Arabic"/>
          <w:sz w:val="28"/>
          <w:szCs w:val="28"/>
          <w:rtl/>
        </w:rPr>
        <w:t>، ديوان المطبوعات الجامعية، 1982م.</w:t>
      </w:r>
    </w:p>
    <w:p w:rsidR="00EA4CF7" w:rsidRPr="001A014B" w:rsidRDefault="00EA4CF7" w:rsidP="00EA4CF7">
      <w:pPr>
        <w:tabs>
          <w:tab w:val="num" w:pos="612"/>
        </w:tabs>
        <w:bidi/>
        <w:spacing w:line="276" w:lineRule="auto"/>
        <w:rPr>
          <w:rFonts w:ascii="Traditional Arabic" w:hAnsi="Traditional Arabic" w:cs="Traditional Arabic"/>
          <w:sz w:val="28"/>
          <w:szCs w:val="28"/>
        </w:rPr>
      </w:pPr>
      <w:r w:rsidRPr="001A014B">
        <w:rPr>
          <w:rFonts w:ascii="Traditional Arabic" w:hAnsi="Traditional Arabic" w:cs="Traditional Arabic"/>
          <w:sz w:val="28"/>
          <w:szCs w:val="28"/>
          <w:rtl/>
        </w:rPr>
        <w:t>-البكري (ت487ﻫ/1094م)،المغرب في ذكر بلاد افريقية والمغرب، طبعة مكتبة المثنى، ببغداد (د.ت). وطبعة باريس، نشر البارون دي سلان، 1965م.</w:t>
      </w:r>
    </w:p>
    <w:p w:rsidR="00EA4CF7" w:rsidRPr="001A014B" w:rsidRDefault="00EA4CF7" w:rsidP="00EA4CF7">
      <w:pPr>
        <w:bidi/>
        <w:spacing w:line="276" w:lineRule="auto"/>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الجاحظ</w:t>
      </w:r>
      <w:proofErr w:type="gramEnd"/>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(ت225هـ/ 909م) الحيوان، تحقيق يحيى الشامي، منشورات دار مكتبة الهلال، بيروت، ط3، 1990.</w:t>
      </w:r>
    </w:p>
    <w:p w:rsidR="00EA4CF7" w:rsidRPr="001A014B" w:rsidRDefault="00EA4CF7" w:rsidP="00EA4CF7">
      <w:pPr>
        <w:bidi/>
        <w:spacing w:line="276" w:lineRule="auto"/>
        <w:jc w:val="lowKashida"/>
        <w:rPr>
          <w:rFonts w:ascii="Traditional Arabic" w:hAnsi="Traditional Arabic" w:cs="Traditional Arabic"/>
          <w:b/>
          <w:bCs/>
          <w:sz w:val="32"/>
          <w:szCs w:val="32"/>
          <w:rtl/>
        </w:rPr>
      </w:pPr>
      <w:r w:rsidRPr="001A014B">
        <w:rPr>
          <w:rFonts w:ascii="Traditional Arabic" w:hAnsi="Traditional Arabic" w:cs="Traditional Arabic"/>
          <w:sz w:val="28"/>
          <w:szCs w:val="28"/>
          <w:rtl/>
          <w:lang w:bidi="ar-DZ"/>
        </w:rPr>
        <w:t>- الحاحظ، البغال، تحقيق علي بو ملحم، دار ومكتلة الهلال، بيروت، ط3، 2008.</w:t>
      </w:r>
    </w:p>
    <w:p w:rsidR="00EA4CF7" w:rsidRPr="001A014B" w:rsidRDefault="00EA4CF7" w:rsidP="00EA4CF7">
      <w:pPr>
        <w:tabs>
          <w:tab w:val="num" w:pos="612"/>
        </w:tabs>
        <w:bidi/>
        <w:spacing w:line="276" w:lineRule="auto"/>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lastRenderedPageBreak/>
        <w:t>-موسى عز الد</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ين،النشاط الاقتصادي في الغرب الإسلامي خلال القرن السادس الهجري،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الغرب الإسلامي، بيروت 1424ﻫ/2003م.</w:t>
      </w:r>
    </w:p>
    <w:p w:rsidR="00EA4CF7" w:rsidRPr="001A014B" w:rsidRDefault="00EA4CF7" w:rsidP="00EA4CF7">
      <w:pPr>
        <w:tabs>
          <w:tab w:val="num" w:pos="70"/>
          <w:tab w:val="num" w:pos="612"/>
        </w:tabs>
        <w:bidi/>
        <w:spacing w:line="276" w:lineRule="auto"/>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-محمد حسن، القبائل والأرياف في العصر الوسيط، دار الرياح الربع للنشر، </w:t>
      </w:r>
      <w:proofErr w:type="gramStart"/>
      <w:r w:rsidRPr="001A014B">
        <w:rPr>
          <w:rFonts w:ascii="Traditional Arabic" w:eastAsia="Times New Roman" w:hAnsi="Traditional Arabic" w:cs="Traditional Arabic"/>
          <w:sz w:val="28"/>
          <w:szCs w:val="28"/>
          <w:rtl/>
          <w:lang w:eastAsia="fr-FR" w:bidi="ar-DZ"/>
        </w:rPr>
        <w:t>تونس</w:t>
      </w:r>
      <w:proofErr w:type="gramEnd"/>
      <w:r w:rsidRPr="001A014B">
        <w:rPr>
          <w:rFonts w:ascii="Traditional Arabic" w:eastAsia="Times New Roman" w:hAnsi="Traditional Arabic" w:cs="Traditional Arabic"/>
          <w:sz w:val="28"/>
          <w:szCs w:val="28"/>
          <w:rtl/>
          <w:lang w:eastAsia="fr-FR" w:bidi="ar-DZ"/>
        </w:rPr>
        <w:t>، 1407ﻫ/ 1986م.</w:t>
      </w:r>
    </w:p>
    <w:p w:rsidR="00EA4CF7" w:rsidRPr="001A014B" w:rsidRDefault="00EA4CF7" w:rsidP="00EA4CF7">
      <w:pPr>
        <w:tabs>
          <w:tab w:val="right" w:pos="610"/>
          <w:tab w:val="left" w:pos="670"/>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 xml:space="preserve">-حركات إبراهيم، النشاط الاقتصادي الإسلامي في العصر الوسيط، منشورات أفريقية الشرق، </w:t>
      </w:r>
      <w:proofErr w:type="gramStart"/>
      <w:r w:rsidRPr="001A014B">
        <w:rPr>
          <w:rFonts w:ascii="Traditional Arabic" w:eastAsia="Times New Roman" w:hAnsi="Traditional Arabic" w:cs="Traditional Arabic"/>
          <w:sz w:val="28"/>
          <w:szCs w:val="28"/>
          <w:rtl/>
          <w:lang w:eastAsia="fr-FR" w:bidi="ar-DZ"/>
        </w:rPr>
        <w:t>الدار</w:t>
      </w:r>
      <w:proofErr w:type="gramEnd"/>
      <w:r w:rsidRPr="001A014B">
        <w:rPr>
          <w:rFonts w:ascii="Traditional Arabic" w:eastAsia="Times New Roman" w:hAnsi="Traditional Arabic" w:cs="Traditional Arabic"/>
          <w:sz w:val="28"/>
          <w:szCs w:val="28"/>
          <w:rtl/>
          <w:lang w:eastAsia="fr-FR" w:bidi="ar-DZ"/>
        </w:rPr>
        <w:t xml:space="preserve"> البيضاء، 1417ﻫ/1996م.</w:t>
      </w:r>
    </w:p>
    <w:p w:rsidR="00EA4CF7" w:rsidRPr="001A014B" w:rsidRDefault="00EA4CF7" w:rsidP="00EA4CF7">
      <w:pPr>
        <w:tabs>
          <w:tab w:val="num" w:pos="720"/>
        </w:tabs>
        <w:bidi/>
        <w:spacing w:line="276" w:lineRule="auto"/>
        <w:ind w:left="-82"/>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rPr>
        <w:t xml:space="preserve"> -الجنحاني، الحبيب، </w:t>
      </w:r>
      <w:r w:rsidRPr="001A014B">
        <w:rPr>
          <w:rFonts w:ascii="Traditional Arabic" w:eastAsia="Times New Roman" w:hAnsi="Traditional Arabic" w:cs="Traditional Arabic"/>
          <w:sz w:val="28"/>
          <w:szCs w:val="28"/>
          <w:rtl/>
          <w:lang w:eastAsia="fr-FR" w:bidi="ar-DZ"/>
        </w:rPr>
        <w:t>دراسات في التاريخ الاقتصادي والاجتماعي للغرب الإسلامي،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الغرب الإسلامي،   بيروت، 1406ﻫ/1986م.</w:t>
      </w:r>
    </w:p>
    <w:p w:rsidR="00EA4CF7" w:rsidRPr="001A014B" w:rsidRDefault="00EA4CF7" w:rsidP="00EA4CF7">
      <w:pPr>
        <w:tabs>
          <w:tab w:val="right" w:pos="0"/>
          <w:tab w:val="right" w:pos="157"/>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 حتاملة محمد عبدة، أيبيريا قبل مجيء العرب المسلمين، مطابع المؤسسة الصحفية الأردنية، عمان( 1996م).</w:t>
      </w:r>
    </w:p>
    <w:p w:rsidR="00EA4CF7" w:rsidRPr="001A014B" w:rsidRDefault="00EA4CF7" w:rsidP="00EA4CF7">
      <w:pPr>
        <w:tabs>
          <w:tab w:val="num" w:pos="612"/>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-بوتشيش إبراهيم القادري، أثر الإقطاع في تاريخ الأندلس السيّاسي، منشورات دار عكاظ، الرباط 1992م.</w:t>
      </w:r>
    </w:p>
    <w:p w:rsidR="00EA4CF7" w:rsidRPr="001A014B" w:rsidRDefault="00EA4CF7" w:rsidP="00EA4CF7">
      <w:pPr>
        <w:tabs>
          <w:tab w:val="left" w:pos="670"/>
        </w:tabs>
        <w:bidi/>
        <w:spacing w:line="276" w:lineRule="auto"/>
        <w:ind w:left="38"/>
        <w:jc w:val="lowKashida"/>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 xml:space="preserve"> بوتشيش إبراهيم القادري،</w:t>
      </w:r>
      <w:r w:rsidRPr="001A014B">
        <w:rPr>
          <w:rFonts w:ascii="Traditional Arabic" w:eastAsia="Times New Roman" w:hAnsi="Traditional Arabic" w:cs="Traditional Arabic"/>
          <w:sz w:val="28"/>
          <w:szCs w:val="28"/>
          <w:rtl/>
          <w:lang w:eastAsia="fr-FR"/>
        </w:rPr>
        <w:t xml:space="preserve"> إضاءات حول تراث الغرب الإسلامي وتاريخ الاقتصادي والاجتماعي، ط</w:t>
      </w:r>
      <w:r w:rsidRPr="001A014B">
        <w:rPr>
          <w:rFonts w:ascii="Traditional Arabic" w:eastAsia="Times New Roman" w:hAnsi="Traditional Arabic" w:cs="Traditional Arabic"/>
          <w:sz w:val="28"/>
          <w:szCs w:val="28"/>
          <w:vertAlign w:val="subscript"/>
          <w:rtl/>
          <w:lang w:eastAsia="fr-FR"/>
        </w:rPr>
        <w:t>1</w:t>
      </w:r>
      <w:r w:rsidRPr="001A014B">
        <w:rPr>
          <w:rFonts w:ascii="Traditional Arabic" w:eastAsia="Times New Roman" w:hAnsi="Traditional Arabic" w:cs="Traditional Arabic"/>
          <w:sz w:val="28"/>
          <w:szCs w:val="28"/>
          <w:rtl/>
          <w:lang w:eastAsia="fr-FR"/>
        </w:rPr>
        <w:t>، دار الطليعة، بيروت 1423</w:t>
      </w:r>
      <w:r w:rsidRPr="001A014B">
        <w:rPr>
          <w:rFonts w:ascii="Traditional Arabic" w:eastAsia="Times New Roman" w:hAnsi="Traditional Arabic" w:cs="Traditional Arabic"/>
          <w:sz w:val="28"/>
          <w:szCs w:val="28"/>
          <w:rtl/>
          <w:lang w:eastAsia="fr-FR" w:bidi="ar-DZ"/>
        </w:rPr>
        <w:t>ﻫ</w:t>
      </w:r>
      <w:r w:rsidRPr="001A014B">
        <w:rPr>
          <w:rFonts w:ascii="Traditional Arabic" w:eastAsia="Times New Roman" w:hAnsi="Traditional Arabic" w:cs="Traditional Arabic"/>
          <w:sz w:val="28"/>
          <w:szCs w:val="28"/>
          <w:rtl/>
          <w:lang w:eastAsia="fr-FR"/>
        </w:rPr>
        <w:t>/2002م.</w:t>
      </w:r>
    </w:p>
    <w:p w:rsidR="00EA4CF7" w:rsidRPr="001A014B" w:rsidRDefault="00EA4CF7" w:rsidP="00EA4CF7">
      <w:pPr>
        <w:bidi/>
        <w:spacing w:line="276" w:lineRule="auto"/>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w:t>
      </w:r>
      <w:r w:rsidRPr="001A014B">
        <w:rPr>
          <w:rFonts w:ascii="Traditional Arabic" w:hAnsi="Traditional Arabic" w:cs="Traditional Arabic"/>
          <w:sz w:val="32"/>
          <w:szCs w:val="32"/>
          <w:rtl/>
        </w:rPr>
        <w:t xml:space="preserve"> </w:t>
      </w:r>
      <w:r w:rsidRPr="001A014B">
        <w:rPr>
          <w:rFonts w:ascii="Traditional Arabic" w:hAnsi="Traditional Arabic" w:cs="Traditional Arabic"/>
          <w:sz w:val="28"/>
          <w:szCs w:val="28"/>
          <w:rtl/>
        </w:rPr>
        <w:t>بدر محمود فؤاد، تغذية الحيوانات المزرعية، دار المطبوعات الجديدة، مصر، د/ط، 1973م.</w:t>
      </w:r>
    </w:p>
    <w:p w:rsidR="00EA4CF7" w:rsidRPr="001A014B" w:rsidRDefault="00EA4CF7" w:rsidP="00EA4CF7">
      <w:pPr>
        <w:bidi/>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اسم</w:t>
      </w:r>
      <w:proofErr w:type="gramEnd"/>
      <w:r w:rsidRPr="001A014B">
        <w:rPr>
          <w:rFonts w:ascii="Traditional Arabic" w:hAnsi="Traditional Arabic" w:cs="Traditional Arabic"/>
          <w:bCs/>
          <w:sz w:val="36"/>
          <w:szCs w:val="36"/>
          <w:rtl/>
          <w:lang w:bidi="ar-DZ"/>
        </w:rPr>
        <w:t xml:space="preserve"> الوحدة: </w:t>
      </w:r>
      <w:r w:rsidRPr="001A014B">
        <w:rPr>
          <w:rFonts w:ascii="Traditional Arabic" w:hAnsi="Traditional Arabic" w:cs="Traditional Arabic"/>
          <w:bCs/>
          <w:sz w:val="36"/>
          <w:szCs w:val="36"/>
          <w:rtl/>
        </w:rPr>
        <w:t>وحدات التعليم الأساسية</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تاريخ العلوم في الغرب الإسلامي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04</w:t>
      </w:r>
    </w:p>
    <w:p w:rsidR="00EA4CF7" w:rsidRPr="001A014B" w:rsidRDefault="00EA4CF7" w:rsidP="00EA4CF7">
      <w:pPr>
        <w:bidi/>
        <w:spacing w:after="240"/>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rPr>
          <w:rFonts w:ascii="Traditional Arabic" w:hAnsi="Traditional Arabic" w:cs="Traditional Arabic"/>
          <w:sz w:val="32"/>
          <w:szCs w:val="32"/>
          <w:lang w:bidi="ar-DZ"/>
        </w:rPr>
      </w:pPr>
      <w:proofErr w:type="gramStart"/>
      <w:r w:rsidRPr="001A014B">
        <w:rPr>
          <w:rFonts w:ascii="Traditional Arabic" w:hAnsi="Traditional Arabic" w:cs="Traditional Arabic"/>
          <w:sz w:val="32"/>
          <w:szCs w:val="32"/>
          <w:rtl/>
          <w:lang w:bidi="ar-DZ"/>
        </w:rPr>
        <w:t>يكتسب</w:t>
      </w:r>
      <w:proofErr w:type="gramEnd"/>
      <w:r w:rsidRPr="001A014B">
        <w:rPr>
          <w:rFonts w:ascii="Traditional Arabic" w:hAnsi="Traditional Arabic" w:cs="Traditional Arabic"/>
          <w:sz w:val="32"/>
          <w:szCs w:val="32"/>
          <w:rtl/>
          <w:lang w:bidi="ar-DZ"/>
        </w:rPr>
        <w:t xml:space="preserve"> الطالب من خلال هذه المادة معارف في تاريخ العلوم التي تشكل أهم أسس التاريخ الحضاري. </w:t>
      </w:r>
    </w:p>
    <w:p w:rsidR="00EA4CF7" w:rsidRPr="001A014B" w:rsidRDefault="00EA4CF7" w:rsidP="00EA4CF7">
      <w:pPr>
        <w:numPr>
          <w:ilvl w:val="0"/>
          <w:numId w:val="11"/>
        </w:numPr>
        <w:bidi/>
        <w:rPr>
          <w:rFonts w:ascii="Traditional Arabic" w:hAnsi="Traditional Arabic" w:cs="Traditional Arabic"/>
          <w:sz w:val="32"/>
          <w:szCs w:val="32"/>
          <w:lang w:bidi="ar-DZ"/>
        </w:rPr>
      </w:pPr>
      <w:proofErr w:type="gramStart"/>
      <w:r w:rsidRPr="001A014B">
        <w:rPr>
          <w:rFonts w:ascii="Traditional Arabic" w:hAnsi="Traditional Arabic" w:cs="Traditional Arabic"/>
          <w:b/>
          <w:bCs/>
          <w:sz w:val="28"/>
          <w:szCs w:val="28"/>
          <w:rtl/>
        </w:rPr>
        <w:t>رصد</w:t>
      </w:r>
      <w:proofErr w:type="gramEnd"/>
      <w:r w:rsidRPr="001A014B">
        <w:rPr>
          <w:rFonts w:ascii="Traditional Arabic" w:hAnsi="Traditional Arabic" w:cs="Traditional Arabic"/>
          <w:b/>
          <w:bCs/>
          <w:sz w:val="28"/>
          <w:szCs w:val="28"/>
          <w:rtl/>
        </w:rPr>
        <w:t xml:space="preserve"> علمي ودقيق لتاريخ العلوم في بلاد المغرب الإسلامي ووضعها في السياق العام المتعلق بتاريخ العلوم في الحضارة الإسلامية وفي الحضارات الإنسانية.</w:t>
      </w:r>
    </w:p>
    <w:p w:rsidR="00EA4CF7" w:rsidRPr="001A014B" w:rsidRDefault="00EA4CF7" w:rsidP="00EA4CF7">
      <w:pPr>
        <w:numPr>
          <w:ilvl w:val="0"/>
          <w:numId w:val="11"/>
        </w:numPr>
        <w:bidi/>
        <w:rPr>
          <w:rFonts w:ascii="Traditional Arabic" w:hAnsi="Traditional Arabic" w:cs="Traditional Arabic"/>
          <w:sz w:val="32"/>
          <w:szCs w:val="32"/>
          <w:rtl/>
          <w:lang w:bidi="ar-DZ"/>
        </w:rPr>
      </w:pPr>
      <w:r w:rsidRPr="001A014B">
        <w:rPr>
          <w:rFonts w:ascii="Traditional Arabic" w:hAnsi="Traditional Arabic" w:cs="Traditional Arabic"/>
          <w:sz w:val="28"/>
          <w:szCs w:val="28"/>
          <w:rtl/>
          <w:lang w:bidi="ar-DZ"/>
        </w:rPr>
        <w:t>تهدف هذه المادة إلى تعريف الطالب بأنواع العلوم النقلية والعقلية.</w:t>
      </w:r>
    </w:p>
    <w:p w:rsidR="00EA4CF7" w:rsidRPr="001A014B" w:rsidRDefault="00EA4CF7" w:rsidP="00EA4CF7">
      <w:pPr>
        <w:bidi/>
        <w:ind w:left="-1"/>
        <w:jc w:val="both"/>
        <w:rPr>
          <w:rFonts w:ascii="Traditional Arabic" w:hAnsi="Traditional Arabic" w:cs="Traditional Arabic"/>
          <w:b/>
          <w:sz w:val="28"/>
          <w:szCs w:val="28"/>
          <w:rtl/>
          <w:lang w:bidi="ar-DZ"/>
        </w:rPr>
      </w:pP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يتطلب هذا التكوين إلماما بأصناف العلوم.</w:t>
      </w:r>
    </w:p>
    <w:p w:rsidR="00EA4CF7" w:rsidRPr="001A014B" w:rsidRDefault="00EA4CF7" w:rsidP="00EA4CF7">
      <w:pPr>
        <w:numPr>
          <w:ilvl w:val="0"/>
          <w:numId w:val="11"/>
        </w:numPr>
        <w:bidi/>
        <w:rPr>
          <w:rFonts w:ascii="Traditional Arabic" w:hAnsi="Traditional Arabic" w:cs="Traditional Arabic"/>
          <w:b/>
          <w:sz w:val="28"/>
          <w:szCs w:val="28"/>
          <w:rtl/>
          <w:lang w:bidi="ar-DZ"/>
        </w:rPr>
      </w:pPr>
      <w:proofErr w:type="gramStart"/>
      <w:r w:rsidRPr="001A014B">
        <w:rPr>
          <w:rFonts w:ascii="Traditional Arabic" w:hAnsi="Traditional Arabic" w:cs="Traditional Arabic"/>
          <w:sz w:val="28"/>
          <w:szCs w:val="28"/>
          <w:rtl/>
          <w:lang w:bidi="ar-DZ"/>
        </w:rPr>
        <w:t>يشترط</w:t>
      </w:r>
      <w:proofErr w:type="gramEnd"/>
      <w:r w:rsidRPr="001A014B">
        <w:rPr>
          <w:rFonts w:ascii="Traditional Arabic" w:hAnsi="Traditional Arabic" w:cs="Traditional Arabic"/>
          <w:sz w:val="28"/>
          <w:szCs w:val="28"/>
          <w:rtl/>
          <w:lang w:bidi="ar-DZ"/>
        </w:rPr>
        <w:t xml:space="preserve"> في الطالب لمتابعة هذا التكوين أن يكون على دراية بالمعارف العامة للعلوم لإنسانية عموما وتاريخ العلوم خصوصا وتصنيفها. </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مكانة تاريخ العلوم وتطوره في الحضارات القديمة.</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مكانة العرب والمسلمين في تاريخ العلوم .</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مناهج دراسة تاريخ العلوم </w:t>
      </w:r>
      <w:proofErr w:type="gramStart"/>
      <w:r w:rsidRPr="001A014B">
        <w:rPr>
          <w:rFonts w:ascii="Traditional Arabic" w:hAnsi="Traditional Arabic" w:cs="Traditional Arabic"/>
          <w:sz w:val="28"/>
          <w:szCs w:val="28"/>
          <w:rtl/>
          <w:lang w:bidi="ar-DZ"/>
        </w:rPr>
        <w:t>ونزعاته</w:t>
      </w:r>
      <w:proofErr w:type="gramEnd"/>
      <w:r w:rsidRPr="001A014B">
        <w:rPr>
          <w:rFonts w:ascii="Traditional Arabic" w:hAnsi="Traditional Arabic" w:cs="Traditional Arabic"/>
          <w:sz w:val="28"/>
          <w:szCs w:val="28"/>
          <w:rtl/>
          <w:lang w:bidi="ar-DZ"/>
        </w:rPr>
        <w:t xml:space="preserve"> وتياراته:</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تاريخ العلوم الصورية وفلسفتها (</w:t>
      </w:r>
      <w:proofErr w:type="gramStart"/>
      <w:r w:rsidRPr="001A014B">
        <w:rPr>
          <w:rFonts w:ascii="Traditional Arabic" w:hAnsi="Traditional Arabic" w:cs="Traditional Arabic"/>
          <w:sz w:val="28"/>
          <w:szCs w:val="28"/>
          <w:rtl/>
          <w:lang w:bidi="ar-DZ"/>
        </w:rPr>
        <w:t>الرياضيات</w:t>
      </w:r>
      <w:proofErr w:type="gramEnd"/>
      <w:r w:rsidRPr="001A014B">
        <w:rPr>
          <w:rFonts w:ascii="Traditional Arabic" w:hAnsi="Traditional Arabic" w:cs="Traditional Arabic"/>
          <w:sz w:val="28"/>
          <w:szCs w:val="28"/>
          <w:rtl/>
          <w:lang w:bidi="ar-DZ"/>
        </w:rPr>
        <w:t xml:space="preserve"> والمنطق)</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تاريخ العلوم الطبيعية وفلسفتها. ( </w:t>
      </w:r>
      <w:proofErr w:type="gramStart"/>
      <w:r w:rsidRPr="001A014B">
        <w:rPr>
          <w:rFonts w:ascii="Traditional Arabic" w:hAnsi="Traditional Arabic" w:cs="Traditional Arabic"/>
          <w:sz w:val="28"/>
          <w:szCs w:val="28"/>
          <w:rtl/>
          <w:lang w:bidi="ar-DZ"/>
        </w:rPr>
        <w:t>الطب</w:t>
      </w:r>
      <w:proofErr w:type="gramEnd"/>
      <w:r w:rsidRPr="001A014B">
        <w:rPr>
          <w:rFonts w:ascii="Traditional Arabic" w:hAnsi="Traditional Arabic" w:cs="Traditional Arabic"/>
          <w:sz w:val="28"/>
          <w:szCs w:val="28"/>
          <w:rtl/>
          <w:lang w:bidi="ar-DZ"/>
        </w:rPr>
        <w:t xml:space="preserve"> والفيزياء)</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تاريخ العلوم الإنسانية ( التاريخ والاجتماع</w:t>
      </w:r>
      <w:r w:rsidRPr="001A014B">
        <w:rPr>
          <w:rFonts w:ascii="Traditional Arabic" w:hAnsi="Traditional Arabic" w:cs="Traditional Arabic"/>
          <w:b/>
          <w:bCs/>
          <w:sz w:val="28"/>
          <w:szCs w:val="28"/>
          <w:rtl/>
          <w:lang w:bidi="ar-DZ"/>
        </w:rPr>
        <w:t xml:space="preserve"> )</w:t>
      </w:r>
      <w:r w:rsidRPr="001A014B">
        <w:rPr>
          <w:rFonts w:ascii="Traditional Arabic" w:hAnsi="Traditional Arabic" w:cs="Traditional Arabic"/>
          <w:sz w:val="28"/>
          <w:szCs w:val="28"/>
          <w:rtl/>
          <w:lang w:bidi="ar-DZ"/>
        </w:rPr>
        <w:t xml:space="preserve"> </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 xml:space="preserve">امتحان كتابي في نهاية السداسي، </w:t>
      </w:r>
      <w:proofErr w:type="gramStart"/>
      <w:r w:rsidRPr="001A014B">
        <w:rPr>
          <w:rFonts w:ascii="Traditional Arabic" w:hAnsi="Traditional Arabic" w:cs="Traditional Arabic"/>
          <w:sz w:val="28"/>
          <w:szCs w:val="28"/>
          <w:rtl/>
        </w:rPr>
        <w:t>أعمال</w:t>
      </w:r>
      <w:proofErr w:type="gramEnd"/>
      <w:r w:rsidRPr="001A014B">
        <w:rPr>
          <w:rFonts w:ascii="Traditional Arabic" w:hAnsi="Traditional Arabic" w:cs="Traditional Arabic"/>
          <w:sz w:val="28"/>
          <w:szCs w:val="28"/>
          <w:rtl/>
        </w:rPr>
        <w:t xml:space="preserve"> موجهة.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18"/>
        </w:numPr>
        <w:bidi/>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الفارابي</w:t>
      </w:r>
      <w:proofErr w:type="gramEnd"/>
      <w:r w:rsidRPr="001A014B">
        <w:rPr>
          <w:rFonts w:ascii="Traditional Arabic" w:hAnsi="Traditional Arabic" w:cs="Traditional Arabic" w:hint="cs"/>
          <w:b/>
          <w:bCs/>
          <w:sz w:val="28"/>
          <w:szCs w:val="28"/>
          <w:rtl/>
        </w:rPr>
        <w:t>،</w:t>
      </w:r>
      <w:r w:rsidRPr="001A014B">
        <w:rPr>
          <w:rFonts w:ascii="Traditional Arabic" w:hAnsi="Traditional Arabic" w:cs="Traditional Arabic"/>
          <w:b/>
          <w:bCs/>
          <w:sz w:val="28"/>
          <w:szCs w:val="28"/>
          <w:rtl/>
          <w:lang w:bidi="ar-DZ"/>
        </w:rPr>
        <w:t xml:space="preserve"> إحصاء العلوم </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lang w:val="en-US" w:eastAsia="en-US" w:bidi="ar-DZ"/>
        </w:rPr>
      </w:pPr>
      <w:r w:rsidRPr="001A014B">
        <w:rPr>
          <w:rFonts w:ascii="Traditional Arabic" w:hAnsi="Traditional Arabic" w:cs="Traditional Arabic"/>
          <w:sz w:val="28"/>
          <w:szCs w:val="28"/>
          <w:rtl/>
          <w:lang w:bidi="ar-DZ"/>
        </w:rPr>
        <w:t xml:space="preserve">ابن خلدون، عبد الرحمن </w:t>
      </w:r>
      <w:proofErr w:type="gramStart"/>
      <w:r w:rsidRPr="001A014B">
        <w:rPr>
          <w:rFonts w:ascii="Traditional Arabic" w:hAnsi="Traditional Arabic" w:cs="Traditional Arabic"/>
          <w:sz w:val="28"/>
          <w:szCs w:val="28"/>
          <w:rtl/>
          <w:lang w:bidi="ar-DZ"/>
        </w:rPr>
        <w:t>بن</w:t>
      </w:r>
      <w:proofErr w:type="gramEnd"/>
      <w:r w:rsidRPr="001A014B">
        <w:rPr>
          <w:rFonts w:ascii="Traditional Arabic" w:hAnsi="Traditional Arabic" w:cs="Traditional Arabic"/>
          <w:sz w:val="28"/>
          <w:szCs w:val="28"/>
          <w:rtl/>
          <w:lang w:bidi="ar-DZ"/>
        </w:rPr>
        <w:t xml:space="preserve"> محمد(ت808هـ/1406م)، المقدمة، دار الفكر، بيروت، ط1</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2003م).</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أبي أصيبعة</w:t>
      </w:r>
      <w:r w:rsidRPr="001A014B">
        <w:rPr>
          <w:rFonts w:ascii="Traditional Arabic" w:eastAsia="Calibri" w:hAnsi="Traditional Arabic" w:cs="Traditional Arabic" w:hint="cs"/>
          <w:sz w:val="28"/>
          <w:szCs w:val="28"/>
          <w:rtl/>
          <w:lang w:val="en-US" w:eastAsia="en-US" w:bidi="ar-DZ"/>
        </w:rPr>
        <w:t>،</w:t>
      </w:r>
      <w:r w:rsidRPr="001A014B">
        <w:rPr>
          <w:rFonts w:ascii="Traditional Arabic" w:eastAsia="Calibri" w:hAnsi="Traditional Arabic" w:cs="Traditional Arabic"/>
          <w:sz w:val="28"/>
          <w:szCs w:val="28"/>
          <w:rtl/>
          <w:lang w:val="en-US" w:eastAsia="en-US" w:bidi="ar-DZ"/>
        </w:rPr>
        <w:t xml:space="preserve"> عيون الأنباء في طبقات الأطباء –ضبطه وصححه ووضع فهارسه: محمد باسل عيون السود – دار الكتب العلمية - بيروت – لبنان – ط1 – 1419هـ/1998م.</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lastRenderedPageBreak/>
        <w:t>ابن الزبير الغرناطي أبو جعفر أحمد بن ابراهيم: (ت 708هـ/1308م). صلة الصلة – ضبط نصه وعلق عليه: جلال الأسيوطي – دار الكتب العلمية – بيروت – لبنان – ط1 – 1429هـ/2008م.</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الفرضي الأزدي أبو الوليد عبد الله بن محمد: (ت 403هـ/1013م). تاريخ علماء الأندلس – تحقيق صلاح الدين الهواري – المكتبة العصرية – صيدا – بيروت – ط1 – 1427هـ/2006م.</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بشكوال أبو القاسم خلف بن عبد الملك: (ت578هـ/1182م). الصلة – ضبط نصه وعلق عليه جلال الأسيوطي – دار الكتب العلمية – بيروت – لبنان – ط1 – 1429هـ/2008م.</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حيان القرطبي أبو مروان حيان بن خلف: (469هـ/1076م)، المقتبس في رجال الأندلس</w:t>
      </w:r>
    </w:p>
    <w:p w:rsidR="00EA4CF7" w:rsidRPr="001A014B" w:rsidRDefault="00EA4CF7" w:rsidP="00EA4CF7">
      <w:pPr>
        <w:numPr>
          <w:ilvl w:val="0"/>
          <w:numId w:val="18"/>
        </w:numPr>
        <w:tabs>
          <w:tab w:val="left" w:pos="278"/>
          <w:tab w:val="left" w:pos="9000"/>
        </w:tabs>
        <w:bidi/>
        <w:spacing w:line="276" w:lineRule="auto"/>
        <w:ind w:left="158" w:hanging="12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خير الاشبيلي أبو بكر محمد: (ت 575هـ/1179م). فهرسة ما رواه عن شيوخه من الدواوين المصنفة في ضروب العلم وانواع المعارف – وقف على نسخها وطبعها و مقابلتها على أصل محفوظ في خزانة الاسكوريال الشيح: فرنستشكه قداره زيدين وتلميذ خليان ربارةطرغوه– مكتبة الخانجي– القاهرة – 1893م.</w:t>
      </w:r>
    </w:p>
    <w:p w:rsidR="00EA4CF7" w:rsidRPr="001A014B" w:rsidRDefault="00EA4CF7" w:rsidP="00EA4CF7">
      <w:pPr>
        <w:numPr>
          <w:ilvl w:val="0"/>
          <w:numId w:val="16"/>
        </w:numPr>
        <w:tabs>
          <w:tab w:val="num" w:pos="278"/>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ابن مرزوق، أبو عبد الله محمد الخطيب التلمساني(781</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/1379م)، المسند الصّحيح الحسن في مآثر ومحاسن مولانا أبي الحسن، حققه ودرسه الدكتورة ماريا خيسوس بغيرا، وقدم له محمد بوعياد</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نشر الشركة الوطنية للنشر والتوزيع، الجزائر 1401</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/1981م.</w:t>
      </w:r>
    </w:p>
    <w:p w:rsidR="00EA4CF7" w:rsidRPr="001A014B" w:rsidRDefault="00EA4CF7" w:rsidP="00EA4CF7">
      <w:pPr>
        <w:numPr>
          <w:ilvl w:val="2"/>
          <w:numId w:val="17"/>
        </w:numPr>
        <w:tabs>
          <w:tab w:val="num" w:pos="278"/>
          <w:tab w:val="right" w:pos="430"/>
          <w:tab w:val="right" w:pos="610"/>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ابن مريم، أبو عبد الله محمد بن أحمد(كان حياً سنة 1014</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 xml:space="preserve">/1605م)، البستان في ذكر الأولياء والعلماء بتلمسان، اعتنى بمراجعة أصله محمد ابن أبي شنب، وقدم له عبد الرحمان طالب، ديوان المطبوعات الجامعية، الجزائر1985-1986م. </w:t>
      </w:r>
    </w:p>
    <w:p w:rsidR="00EA4CF7" w:rsidRPr="001A014B" w:rsidRDefault="00EA4CF7" w:rsidP="00EA4CF7">
      <w:pPr>
        <w:numPr>
          <w:ilvl w:val="2"/>
          <w:numId w:val="17"/>
        </w:numPr>
        <w:tabs>
          <w:tab w:val="num" w:pos="278"/>
          <w:tab w:val="right" w:pos="430"/>
          <w:tab w:val="right" w:pos="610"/>
        </w:tabs>
        <w:bidi/>
        <w:spacing w:line="276" w:lineRule="auto"/>
        <w:ind w:left="38" w:firstLine="0"/>
        <w:jc w:val="lowKashida"/>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 xml:space="preserve">عياض </w:t>
      </w:r>
      <w:r w:rsidRPr="001A014B">
        <w:rPr>
          <w:rFonts w:ascii="Traditional Arabic" w:eastAsia="Times New Roman" w:hAnsi="Traditional Arabic" w:cs="Traditional Arabic"/>
          <w:sz w:val="28"/>
          <w:szCs w:val="28"/>
          <w:lang w:eastAsia="fr-FR" w:bidi="ar-DZ"/>
        </w:rPr>
        <w:t>)</w:t>
      </w:r>
      <w:r w:rsidRPr="001A014B">
        <w:rPr>
          <w:rFonts w:ascii="Traditional Arabic" w:eastAsia="Times New Roman" w:hAnsi="Traditional Arabic" w:cs="Traditional Arabic"/>
          <w:sz w:val="28"/>
          <w:szCs w:val="28"/>
          <w:rtl/>
          <w:lang w:eastAsia="fr-FR" w:bidi="ar-DZ"/>
        </w:rPr>
        <w:t>القاضي</w:t>
      </w:r>
      <w:r w:rsidRPr="001A014B">
        <w:rPr>
          <w:rFonts w:ascii="Traditional Arabic" w:eastAsia="Times New Roman" w:hAnsi="Traditional Arabic" w:cs="Traditional Arabic"/>
          <w:sz w:val="28"/>
          <w:szCs w:val="28"/>
          <w:lang w:eastAsia="fr-FR" w:bidi="ar-DZ"/>
        </w:rPr>
        <w:t>(</w:t>
      </w:r>
      <w:r w:rsidRPr="001A014B">
        <w:rPr>
          <w:rFonts w:ascii="Traditional Arabic" w:eastAsia="Times New Roman" w:hAnsi="Traditional Arabic" w:cs="Traditional Arabic"/>
          <w:sz w:val="28"/>
          <w:szCs w:val="28"/>
          <w:rtl/>
          <w:lang w:eastAsia="fr-FR" w:bidi="ar-DZ"/>
        </w:rPr>
        <w:t>، أبو الفضل اليحصبي السبتي (ت544</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/1149م)</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 xml:space="preserve"> فهرسة شيوخ القاضي عياض المسمّى "الغنيـة"، تحقيق عليّ عمر،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مكتبة الثقافة الدينية، القاهرة 1423ﻫ/2003م</w:t>
      </w:r>
    </w:p>
    <w:p w:rsidR="00EA4CF7" w:rsidRPr="001A014B" w:rsidRDefault="00EA4CF7" w:rsidP="00EA4CF7">
      <w:pPr>
        <w:numPr>
          <w:ilvl w:val="2"/>
          <w:numId w:val="17"/>
        </w:numPr>
        <w:tabs>
          <w:tab w:val="num" w:pos="278"/>
          <w:tab w:val="right" w:pos="430"/>
          <w:tab w:val="right" w:pos="610"/>
          <w:tab w:val="num" w:pos="2160"/>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القلصادي، أبو الحسن علي القلصادي الأندلسي(ت 891</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/1485م)، رحلة القلصادي، دراسة وتحقيق محمد أبو الأجفان، الشركة التونسية للتوزيع، تونس 1978م.</w:t>
      </w:r>
    </w:p>
    <w:p w:rsidR="00EA4CF7" w:rsidRPr="001A014B" w:rsidRDefault="00EA4CF7" w:rsidP="00EA4CF7">
      <w:pPr>
        <w:numPr>
          <w:ilvl w:val="0"/>
          <w:numId w:val="16"/>
        </w:numPr>
        <w:tabs>
          <w:tab w:val="num" w:pos="278"/>
          <w:tab w:val="right" w:pos="610"/>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مؤلف مجهول</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الحلل الموشية</w:t>
      </w:r>
      <w:r w:rsidRPr="001A014B">
        <w:rPr>
          <w:rFonts w:ascii="Traditional Arabic" w:eastAsia="Times New Roman" w:hAnsi="Traditional Arabic" w:cs="Traditional Arabic"/>
          <w:sz w:val="28"/>
          <w:szCs w:val="28"/>
          <w:rtl/>
          <w:lang w:eastAsia="fr-FR"/>
        </w:rPr>
        <w:t xml:space="preserve"> في الأخبار المراكشية</w:t>
      </w:r>
      <w:r w:rsidRPr="001A014B">
        <w:rPr>
          <w:rFonts w:ascii="Traditional Arabic" w:eastAsia="Times New Roman" w:hAnsi="Traditional Arabic" w:cs="Traditional Arabic"/>
          <w:sz w:val="28"/>
          <w:szCs w:val="28"/>
          <w:rtl/>
          <w:lang w:eastAsia="fr-FR" w:bidi="ar-DZ"/>
        </w:rPr>
        <w:t>، تحقيق الدكتور سهيل زكار، وعبد القادر زمامة، الدار البيضاء 1978م.</w:t>
      </w:r>
    </w:p>
    <w:p w:rsidR="00EA4CF7" w:rsidRPr="001A014B" w:rsidRDefault="00EA4CF7" w:rsidP="00EA4CF7">
      <w:pPr>
        <w:numPr>
          <w:ilvl w:val="0"/>
          <w:numId w:val="15"/>
        </w:numPr>
        <w:tabs>
          <w:tab w:val="num" w:pos="278"/>
        </w:tabs>
        <w:bidi/>
        <w:spacing w:line="276" w:lineRule="auto"/>
        <w:ind w:left="38"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rPr>
        <w:t>الخطابي محمد العربي، الطب والأطباء في الأندلس دراسة تراجم ونصوص، دار الغرب الإسلامي، بيروت</w:t>
      </w:r>
      <w:r w:rsidRPr="001A014B">
        <w:rPr>
          <w:rFonts w:ascii="Traditional Arabic" w:hAnsi="Traditional Arabic" w:cs="Traditional Arabic"/>
          <w:sz w:val="28"/>
          <w:szCs w:val="28"/>
          <w:rtl/>
          <w:lang w:bidi="ar-DZ"/>
        </w:rPr>
        <w:t>.</w:t>
      </w:r>
    </w:p>
    <w:p w:rsidR="00EA4CF7" w:rsidRPr="001A014B" w:rsidRDefault="00EA4CF7" w:rsidP="00EA4CF7">
      <w:pPr>
        <w:numPr>
          <w:ilvl w:val="0"/>
          <w:numId w:val="15"/>
        </w:numPr>
        <w:tabs>
          <w:tab w:val="num" w:pos="278"/>
        </w:tabs>
        <w:bidi/>
        <w:spacing w:line="276" w:lineRule="auto"/>
        <w:ind w:left="38"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بالنثيا</w:t>
      </w:r>
      <w:r w:rsidRPr="001A014B">
        <w:rPr>
          <w:rFonts w:ascii="Traditional Arabic" w:hAnsi="Traditional Arabic" w:cs="Traditional Arabic"/>
          <w:sz w:val="28"/>
          <w:szCs w:val="28"/>
          <w:rtl/>
        </w:rPr>
        <w:t xml:space="preserve"> </w:t>
      </w:r>
      <w:r w:rsidRPr="001A014B">
        <w:rPr>
          <w:rFonts w:ascii="Traditional Arabic" w:hAnsi="Traditional Arabic" w:cs="Traditional Arabic"/>
          <w:sz w:val="28"/>
          <w:szCs w:val="28"/>
          <w:rtl/>
          <w:lang w:bidi="ar-DZ"/>
        </w:rPr>
        <w:t>أنخل جنثالث، تاريخ الفكر الأنـدلسي، ترجمـة حسين مؤنس، مكتبة الثقافة الدينية، القاهرة(د.ت).</w:t>
      </w:r>
    </w:p>
    <w:p w:rsidR="00EA4CF7" w:rsidRPr="001A014B" w:rsidRDefault="00EA4CF7" w:rsidP="00EA4CF7">
      <w:pPr>
        <w:numPr>
          <w:ilvl w:val="0"/>
          <w:numId w:val="15"/>
        </w:numPr>
        <w:tabs>
          <w:tab w:val="num" w:pos="278"/>
        </w:tabs>
        <w:bidi/>
        <w:spacing w:line="276" w:lineRule="auto"/>
        <w:ind w:left="38"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الشكعة مصطفى، الأدب الأندلسي، دار الملايين، بيروت، ط4(1979م).</w:t>
      </w:r>
    </w:p>
    <w:p w:rsidR="00EA4CF7" w:rsidRPr="001A014B" w:rsidRDefault="00EA4CF7" w:rsidP="00EA4CF7">
      <w:pPr>
        <w:numPr>
          <w:ilvl w:val="0"/>
          <w:numId w:val="15"/>
        </w:numPr>
        <w:tabs>
          <w:tab w:val="num" w:pos="278"/>
          <w:tab w:val="right" w:pos="720"/>
        </w:tabs>
        <w:bidi/>
        <w:spacing w:line="276" w:lineRule="auto"/>
        <w:ind w:left="38"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lang w:bidi="ar-DZ"/>
        </w:rPr>
        <w:t>عباس إحسان، تاريخ الأدب الأندلسي عصر سيـادة قرطبة، دار الثقـافة، بيروت، ط2 ( 1976م).</w:t>
      </w:r>
      <w:r w:rsidRPr="001A014B">
        <w:rPr>
          <w:rFonts w:ascii="Traditional Arabic" w:hAnsi="Traditional Arabic" w:cs="Traditional Arabic"/>
          <w:b/>
          <w:bCs/>
          <w:sz w:val="28"/>
          <w:szCs w:val="28"/>
          <w:rtl/>
        </w:rPr>
        <w:t xml:space="preserve"> </w:t>
      </w:r>
    </w:p>
    <w:p w:rsidR="00EA4CF7" w:rsidRPr="001A014B" w:rsidRDefault="00EA4CF7" w:rsidP="00EA4CF7">
      <w:pPr>
        <w:numPr>
          <w:ilvl w:val="0"/>
          <w:numId w:val="16"/>
        </w:numPr>
        <w:tabs>
          <w:tab w:val="num" w:pos="278"/>
          <w:tab w:val="num" w:pos="612"/>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rPr>
        <w:t>بونار رابح، المغرب العربي "تاريخ وثقافة"،</w:t>
      </w:r>
      <w:r w:rsidRPr="001A014B">
        <w:rPr>
          <w:rFonts w:ascii="Traditional Arabic" w:eastAsia="Times New Roman" w:hAnsi="Traditional Arabic" w:cs="Traditional Arabic"/>
          <w:sz w:val="28"/>
          <w:szCs w:val="28"/>
          <w:vertAlign w:val="subscript"/>
          <w:rtl/>
          <w:lang w:eastAsia="fr-FR"/>
        </w:rPr>
        <w:t xml:space="preserve"> </w:t>
      </w:r>
      <w:r w:rsidRPr="001A014B">
        <w:rPr>
          <w:rFonts w:ascii="Traditional Arabic" w:eastAsia="Times New Roman" w:hAnsi="Traditional Arabic" w:cs="Traditional Arabic"/>
          <w:sz w:val="28"/>
          <w:szCs w:val="28"/>
          <w:rtl/>
          <w:lang w:eastAsia="fr-FR"/>
        </w:rPr>
        <w:t>ط</w:t>
      </w:r>
      <w:r w:rsidRPr="001A014B">
        <w:rPr>
          <w:rFonts w:ascii="Traditional Arabic" w:eastAsia="Times New Roman" w:hAnsi="Traditional Arabic" w:cs="Traditional Arabic"/>
          <w:sz w:val="28"/>
          <w:szCs w:val="28"/>
          <w:vertAlign w:val="subscript"/>
          <w:rtl/>
          <w:lang w:eastAsia="fr-FR"/>
        </w:rPr>
        <w:t>2</w:t>
      </w:r>
      <w:r w:rsidRPr="001A014B">
        <w:rPr>
          <w:rFonts w:ascii="Traditional Arabic" w:eastAsia="Times New Roman" w:hAnsi="Traditional Arabic" w:cs="Traditional Arabic"/>
          <w:sz w:val="28"/>
          <w:szCs w:val="28"/>
          <w:rtl/>
          <w:lang w:eastAsia="fr-FR"/>
        </w:rPr>
        <w:t>، الشركة الوطنية للنشروالتوزيع، الجزائر 1402ﻫ/1981م.</w:t>
      </w:r>
    </w:p>
    <w:p w:rsidR="00EA4CF7" w:rsidRPr="001A014B" w:rsidRDefault="00EA4CF7" w:rsidP="00EA4CF7">
      <w:pPr>
        <w:numPr>
          <w:ilvl w:val="0"/>
          <w:numId w:val="16"/>
        </w:numPr>
        <w:tabs>
          <w:tab w:val="num" w:pos="278"/>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التازي عبد الهادي</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جامع القرويين، مكتبة المدرسة، دار الكتاب اللبناني، بيروت 1393ﻫ/1973م</w:t>
      </w:r>
      <w:r w:rsidRPr="001A014B">
        <w:rPr>
          <w:rFonts w:ascii="Traditional Arabic" w:eastAsia="Times New Roman" w:hAnsi="Traditional Arabic" w:cs="Traditional Arabic"/>
          <w:sz w:val="28"/>
          <w:szCs w:val="28"/>
          <w:rtl/>
          <w:lang w:eastAsia="fr-FR"/>
        </w:rPr>
        <w:t>.</w:t>
      </w:r>
    </w:p>
    <w:p w:rsidR="00EA4CF7" w:rsidRPr="001A014B" w:rsidRDefault="00EA4CF7" w:rsidP="00EA4CF7">
      <w:pPr>
        <w:numPr>
          <w:ilvl w:val="0"/>
          <w:numId w:val="16"/>
        </w:numPr>
        <w:tabs>
          <w:tab w:val="num" w:pos="278"/>
          <w:tab w:val="right" w:pos="610"/>
          <w:tab w:val="left" w:pos="670"/>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حاجيات عبد الحميد، الحياة الفكرية بالجزائر في عهد بني زيان، الجزائر في التاريخ، المؤسسة الوطنية للكتاب، الجزائر 1405ﻫ/1984م.</w:t>
      </w:r>
    </w:p>
    <w:p w:rsidR="00EA4CF7" w:rsidRPr="001A014B" w:rsidRDefault="00EA4CF7" w:rsidP="00EA4CF7">
      <w:pPr>
        <w:numPr>
          <w:ilvl w:val="0"/>
          <w:numId w:val="16"/>
        </w:numPr>
        <w:tabs>
          <w:tab w:val="num" w:pos="278"/>
          <w:tab w:val="right" w:pos="610"/>
          <w:tab w:val="left" w:pos="670"/>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rPr>
        <w:t>دهينة عطاء الله،</w:t>
      </w:r>
      <w:r w:rsidRPr="001A014B">
        <w:rPr>
          <w:rFonts w:ascii="Traditional Arabic" w:eastAsia="Times New Roman" w:hAnsi="Traditional Arabic" w:cs="Traditional Arabic"/>
          <w:sz w:val="28"/>
          <w:szCs w:val="28"/>
          <w:rtl/>
          <w:lang w:eastAsia="fr-FR" w:bidi="ar-DZ"/>
        </w:rPr>
        <w:t xml:space="preserve"> الجزائر في التاريخ "العهد الإسلامي من الفتح إلى بداية العهد العثماني"، المؤسسة الوطنية للكتاب، الجزائر،1984م.</w:t>
      </w:r>
    </w:p>
    <w:p w:rsidR="00EA4CF7" w:rsidRPr="001A014B" w:rsidRDefault="00EA4CF7" w:rsidP="00EA4CF7">
      <w:pPr>
        <w:numPr>
          <w:ilvl w:val="0"/>
          <w:numId w:val="16"/>
        </w:numPr>
        <w:tabs>
          <w:tab w:val="num" w:pos="278"/>
          <w:tab w:val="right" w:pos="610"/>
          <w:tab w:val="left" w:pos="670"/>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rPr>
        <w:lastRenderedPageBreak/>
        <w:t>السبتي، عبد الأحد بالاشتراك مع حليمة فرحات، المدينة في العصور الوسطى: قضايا ووثائق من تاريخ الغرب الإسلامي، ط</w:t>
      </w:r>
      <w:r w:rsidRPr="001A014B">
        <w:rPr>
          <w:rFonts w:ascii="Traditional Arabic" w:eastAsia="Times New Roman" w:hAnsi="Traditional Arabic" w:cs="Traditional Arabic"/>
          <w:sz w:val="28"/>
          <w:szCs w:val="28"/>
          <w:vertAlign w:val="subscript"/>
          <w:rtl/>
          <w:lang w:eastAsia="fr-FR"/>
        </w:rPr>
        <w:t>1</w:t>
      </w:r>
      <w:r w:rsidRPr="001A014B">
        <w:rPr>
          <w:rFonts w:ascii="Traditional Arabic" w:eastAsia="Times New Roman" w:hAnsi="Traditional Arabic" w:cs="Traditional Arabic"/>
          <w:sz w:val="28"/>
          <w:szCs w:val="28"/>
          <w:rtl/>
          <w:lang w:eastAsia="fr-FR"/>
        </w:rPr>
        <w:t>، المركز الثقافي العربي، 1415ﻫ/1994م.</w:t>
      </w:r>
    </w:p>
    <w:p w:rsidR="00EA4CF7" w:rsidRPr="001A014B" w:rsidRDefault="00EA4CF7" w:rsidP="00EA4CF7">
      <w:pPr>
        <w:numPr>
          <w:ilvl w:val="0"/>
          <w:numId w:val="16"/>
        </w:numPr>
        <w:tabs>
          <w:tab w:val="num" w:pos="278"/>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 xml:space="preserve">عيسى محمد عبد الحميد، تاريخ التعليم في بالأندلس، دار الفكر العربي، </w:t>
      </w:r>
      <w:proofErr w:type="gramStart"/>
      <w:r w:rsidRPr="001A014B">
        <w:rPr>
          <w:rFonts w:ascii="Traditional Arabic" w:eastAsia="Times New Roman" w:hAnsi="Traditional Arabic" w:cs="Traditional Arabic"/>
          <w:sz w:val="28"/>
          <w:szCs w:val="28"/>
          <w:rtl/>
          <w:lang w:eastAsia="fr-FR" w:bidi="ar-DZ"/>
        </w:rPr>
        <w:t>القاهرة</w:t>
      </w:r>
      <w:proofErr w:type="gramEnd"/>
      <w:r w:rsidRPr="001A014B">
        <w:rPr>
          <w:rFonts w:ascii="Traditional Arabic" w:eastAsia="Times New Roman" w:hAnsi="Traditional Arabic" w:cs="Traditional Arabic"/>
          <w:sz w:val="28"/>
          <w:szCs w:val="28"/>
          <w:rtl/>
          <w:lang w:eastAsia="fr-FR" w:bidi="ar-DZ"/>
        </w:rPr>
        <w:t>، 1403ﻫ/1982م.</w:t>
      </w:r>
    </w:p>
    <w:p w:rsidR="00EA4CF7" w:rsidRPr="001A014B" w:rsidRDefault="00EA4CF7" w:rsidP="00EA4CF7">
      <w:pPr>
        <w:numPr>
          <w:ilvl w:val="0"/>
          <w:numId w:val="16"/>
        </w:numPr>
        <w:tabs>
          <w:tab w:val="num" w:pos="278"/>
          <w:tab w:val="right" w:pos="610"/>
          <w:tab w:val="left" w:pos="670"/>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سعيدوني ناصر الدين، من التّراث التّاريخي والجغرافي للغرب الإسلامي "تراجم مؤرِّخين ورحّالة وجغرافيِّين"،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دار الغرب الإسلامي، بيروت 1999م.</w:t>
      </w:r>
    </w:p>
    <w:p w:rsidR="00EA4CF7" w:rsidRPr="001A014B" w:rsidRDefault="00EA4CF7" w:rsidP="00EA4CF7">
      <w:pPr>
        <w:numPr>
          <w:ilvl w:val="0"/>
          <w:numId w:val="16"/>
        </w:numPr>
        <w:tabs>
          <w:tab w:val="num" w:pos="278"/>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سعد الله أبو القاسم</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تاريخ الجزائر الثقافي من القرن العاشر إلى الرابع عشر الهجري ( 16-20م)،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دار الغرب الإسلامي، بيروت 1409ﻫ/ 1988م.</w:t>
      </w:r>
    </w:p>
    <w:p w:rsidR="00EA4CF7" w:rsidRPr="001A014B" w:rsidRDefault="00EA4CF7" w:rsidP="00EA4CF7">
      <w:pPr>
        <w:numPr>
          <w:ilvl w:val="0"/>
          <w:numId w:val="16"/>
        </w:numPr>
        <w:tabs>
          <w:tab w:val="num" w:pos="278"/>
        </w:tabs>
        <w:bidi/>
        <w:ind w:left="40" w:firstLine="0"/>
        <w:jc w:val="lowKashida"/>
        <w:rPr>
          <w:rFonts w:ascii="Traditional Arabic" w:eastAsia="Times New Roman" w:hAnsi="Traditional Arabic" w:cs="Traditional Arabic"/>
          <w:sz w:val="28"/>
          <w:szCs w:val="28"/>
          <w:lang w:eastAsia="fr-FR" w:bidi="ar-DZ"/>
        </w:rPr>
      </w:pPr>
      <w:r w:rsidRPr="001A014B">
        <w:rPr>
          <w:rFonts w:ascii="Traditional Arabic" w:hAnsi="Traditional Arabic" w:cs="Traditional Arabic"/>
          <w:sz w:val="28"/>
          <w:szCs w:val="28"/>
          <w:rtl/>
          <w:lang w:bidi="ar-DZ"/>
        </w:rPr>
        <w:t xml:space="preserve">جورج سارتون: تاريخ العلم. </w:t>
      </w:r>
    </w:p>
    <w:p w:rsidR="00EA4CF7" w:rsidRPr="001A014B" w:rsidRDefault="00EA4CF7" w:rsidP="00EA4CF7">
      <w:pPr>
        <w:numPr>
          <w:ilvl w:val="0"/>
          <w:numId w:val="16"/>
        </w:numPr>
        <w:tabs>
          <w:tab w:val="num" w:pos="278"/>
        </w:tabs>
        <w:bidi/>
        <w:ind w:left="40" w:firstLine="0"/>
        <w:jc w:val="lowKashida"/>
        <w:rPr>
          <w:rFonts w:ascii="Traditional Arabic" w:eastAsia="Times New Roman" w:hAnsi="Traditional Arabic" w:cs="Traditional Arabic"/>
          <w:sz w:val="28"/>
          <w:szCs w:val="28"/>
          <w:lang w:eastAsia="fr-FR" w:bidi="ar-DZ"/>
        </w:rPr>
      </w:pPr>
      <w:r w:rsidRPr="001A014B">
        <w:rPr>
          <w:rFonts w:ascii="Traditional Arabic" w:hAnsi="Traditional Arabic" w:cs="Traditional Arabic"/>
          <w:sz w:val="28"/>
          <w:szCs w:val="28"/>
          <w:rtl/>
          <w:lang w:bidi="ar-DZ"/>
        </w:rPr>
        <w:t xml:space="preserve">علي سامي النشار: مناهج البحث عند مفكري الإسلام. </w:t>
      </w:r>
    </w:p>
    <w:p w:rsidR="00EA4CF7" w:rsidRPr="001A014B" w:rsidRDefault="00EA4CF7" w:rsidP="00EA4CF7">
      <w:pPr>
        <w:numPr>
          <w:ilvl w:val="0"/>
          <w:numId w:val="16"/>
        </w:numPr>
        <w:tabs>
          <w:tab w:val="num" w:pos="278"/>
        </w:tabs>
        <w:bidi/>
        <w:ind w:left="40" w:firstLine="0"/>
        <w:jc w:val="lowKashida"/>
        <w:rPr>
          <w:rFonts w:ascii="Traditional Arabic" w:eastAsia="Times New Roman" w:hAnsi="Traditional Arabic" w:cs="Traditional Arabic"/>
          <w:sz w:val="28"/>
          <w:szCs w:val="28"/>
          <w:lang w:eastAsia="fr-FR" w:bidi="ar-DZ"/>
        </w:rPr>
      </w:pPr>
      <w:r w:rsidRPr="001A014B">
        <w:rPr>
          <w:rFonts w:ascii="Traditional Arabic" w:hAnsi="Traditional Arabic" w:cs="Traditional Arabic"/>
          <w:sz w:val="28"/>
          <w:szCs w:val="28"/>
          <w:rtl/>
          <w:lang w:bidi="ar-DZ"/>
        </w:rPr>
        <w:t xml:space="preserve">عمر فروخ: عبقرية العرب في العلم والفلسفة. </w:t>
      </w:r>
    </w:p>
    <w:p w:rsidR="00EA4CF7" w:rsidRPr="001A014B" w:rsidRDefault="00EA4CF7" w:rsidP="00EA4CF7">
      <w:pPr>
        <w:numPr>
          <w:ilvl w:val="0"/>
          <w:numId w:val="16"/>
        </w:numPr>
        <w:tabs>
          <w:tab w:val="num" w:pos="278"/>
        </w:tabs>
        <w:bidi/>
        <w:ind w:left="40" w:firstLine="0"/>
        <w:jc w:val="lowKashida"/>
        <w:rPr>
          <w:rFonts w:ascii="Traditional Arabic" w:eastAsia="Times New Roman" w:hAnsi="Traditional Arabic" w:cs="Traditional Arabic"/>
          <w:sz w:val="28"/>
          <w:szCs w:val="28"/>
          <w:rtl/>
          <w:lang w:eastAsia="fr-FR" w:bidi="ar-DZ"/>
        </w:rPr>
      </w:pPr>
      <w:r w:rsidRPr="001A014B">
        <w:rPr>
          <w:rFonts w:ascii="Traditional Arabic" w:hAnsi="Traditional Arabic" w:cs="Traditional Arabic"/>
          <w:sz w:val="28"/>
          <w:szCs w:val="28"/>
          <w:rtl/>
          <w:lang w:bidi="ar-DZ"/>
        </w:rPr>
        <w:t xml:space="preserve">روزنتال: مناهج البحث عند العلماء المسلمين. </w:t>
      </w:r>
    </w:p>
    <w:p w:rsidR="00EA4CF7" w:rsidRPr="001A014B" w:rsidRDefault="00EA4CF7" w:rsidP="00EA4CF7">
      <w:pPr>
        <w:rPr>
          <w:rFonts w:ascii="Traditional Arabic" w:hAnsi="Traditional Arabic" w:cs="Traditional Arabic"/>
          <w:sz w:val="28"/>
          <w:szCs w:val="28"/>
          <w:lang w:bidi="ar-DZ"/>
        </w:rPr>
      </w:pPr>
      <w:r w:rsidRPr="001A014B">
        <w:rPr>
          <w:rFonts w:ascii="Traditional Arabic" w:hAnsi="Traditional Arabic" w:cs="Traditional Arabic" w:hint="cs"/>
          <w:b/>
          <w:bCs/>
          <w:rtl/>
          <w:lang w:bidi="ar-DZ"/>
        </w:rPr>
        <w:t>-</w:t>
      </w:r>
      <w:r w:rsidRPr="001A014B">
        <w:rPr>
          <w:rFonts w:ascii="Traditional Arabic" w:hAnsi="Traditional Arabic" w:cs="Traditional Arabic"/>
          <w:b/>
          <w:bCs/>
          <w:lang w:bidi="ar-DZ"/>
        </w:rPr>
        <w:t>P. Duhem : la</w:t>
      </w:r>
      <w:r w:rsidRPr="001A014B">
        <w:rPr>
          <w:rFonts w:ascii="Traditional Arabic" w:hAnsi="Traditional Arabic" w:cs="Traditional Arabic"/>
          <w:b/>
          <w:bCs/>
          <w:sz w:val="28"/>
          <w:szCs w:val="28"/>
          <w:lang w:bidi="ar-DZ"/>
        </w:rPr>
        <w:t xml:space="preserve"> Théorie physique, son objet sa structure.</w:t>
      </w:r>
    </w:p>
    <w:p w:rsidR="00EA4CF7" w:rsidRPr="001A014B" w:rsidRDefault="00EA4CF7" w:rsidP="00EA4CF7">
      <w:pPr>
        <w:rPr>
          <w:rFonts w:ascii="Traditional Arabic" w:hAnsi="Traditional Arabic" w:cs="Traditional Arabic"/>
          <w:b/>
          <w:bCs/>
          <w:sz w:val="28"/>
          <w:szCs w:val="28"/>
          <w:lang w:bidi="ar-DZ"/>
        </w:rPr>
      </w:pPr>
      <w:r w:rsidRPr="001A014B">
        <w:rPr>
          <w:rFonts w:ascii="Traditional Arabic" w:hAnsi="Traditional Arabic" w:cs="Traditional Arabic" w:hint="cs"/>
          <w:b/>
          <w:bCs/>
          <w:sz w:val="28"/>
          <w:szCs w:val="28"/>
          <w:rtl/>
          <w:lang w:bidi="ar-DZ"/>
        </w:rPr>
        <w:t>-</w:t>
      </w:r>
      <w:r w:rsidRPr="001A014B">
        <w:rPr>
          <w:rFonts w:ascii="Traditional Arabic" w:hAnsi="Traditional Arabic" w:cs="Traditional Arabic"/>
          <w:b/>
          <w:bCs/>
          <w:sz w:val="28"/>
          <w:szCs w:val="28"/>
          <w:lang w:bidi="ar-DZ"/>
        </w:rPr>
        <w:t>M.D.Gramek : Histoire de la pensée médicale en occident.</w:t>
      </w:r>
    </w:p>
    <w:p w:rsidR="00EA4CF7" w:rsidRPr="001A014B" w:rsidRDefault="00EA4CF7" w:rsidP="00EA4CF7">
      <w:pPr>
        <w:rPr>
          <w:rFonts w:ascii="Traditional Arabic" w:hAnsi="Traditional Arabic" w:cs="Traditional Arabic"/>
          <w:b/>
          <w:bCs/>
          <w:sz w:val="28"/>
          <w:szCs w:val="28"/>
          <w:lang w:bidi="ar-DZ"/>
        </w:rPr>
      </w:pPr>
      <w:r w:rsidRPr="001A014B">
        <w:rPr>
          <w:rFonts w:ascii="Traditional Arabic" w:hAnsi="Traditional Arabic" w:cs="Traditional Arabic" w:hint="cs"/>
          <w:b/>
          <w:bCs/>
          <w:sz w:val="28"/>
          <w:szCs w:val="28"/>
          <w:rtl/>
          <w:lang w:bidi="ar-DZ"/>
        </w:rPr>
        <w:t>-</w:t>
      </w:r>
      <w:r w:rsidRPr="001A014B">
        <w:rPr>
          <w:rFonts w:ascii="Traditional Arabic" w:hAnsi="Traditional Arabic" w:cs="Traditional Arabic"/>
          <w:b/>
          <w:bCs/>
          <w:sz w:val="28"/>
          <w:szCs w:val="28"/>
          <w:lang w:bidi="ar-DZ"/>
        </w:rPr>
        <w:t>.Taton : Histoire des Sciences.</w:t>
      </w:r>
    </w:p>
    <w:p w:rsidR="00EA4CF7" w:rsidRPr="001A014B" w:rsidRDefault="00EA4CF7" w:rsidP="00EA4CF7">
      <w:pPr>
        <w:rPr>
          <w:rFonts w:ascii="Traditional Arabic" w:hAnsi="Traditional Arabic" w:cs="Traditional Arabic"/>
          <w:b/>
          <w:bCs/>
          <w:sz w:val="28"/>
          <w:szCs w:val="28"/>
          <w:lang w:bidi="ar-DZ"/>
        </w:rPr>
      </w:pPr>
      <w:r w:rsidRPr="001A014B">
        <w:rPr>
          <w:rFonts w:ascii="Traditional Arabic" w:hAnsi="Traditional Arabic" w:cs="Traditional Arabic" w:hint="cs"/>
          <w:b/>
          <w:bCs/>
          <w:sz w:val="28"/>
          <w:szCs w:val="28"/>
          <w:rtl/>
          <w:lang w:bidi="ar-DZ"/>
        </w:rPr>
        <w:t>-</w:t>
      </w:r>
      <w:r w:rsidRPr="001A014B">
        <w:rPr>
          <w:rFonts w:ascii="Traditional Arabic" w:hAnsi="Traditional Arabic" w:cs="Traditional Arabic"/>
          <w:b/>
          <w:bCs/>
          <w:sz w:val="28"/>
          <w:szCs w:val="28"/>
          <w:lang w:bidi="ar-DZ"/>
        </w:rPr>
        <w:t xml:space="preserve"> G.Canguilhem : Histoires des Sciences et sa philosophie. </w:t>
      </w:r>
    </w:p>
    <w:p w:rsidR="00EA4CF7" w:rsidRPr="001A014B" w:rsidRDefault="00EA4CF7" w:rsidP="00EA4CF7">
      <w:pPr>
        <w:bidi/>
        <w:jc w:val="both"/>
        <w:rPr>
          <w:rFonts w:ascii="Traditional Arabic" w:hAnsi="Traditional Arabic" w:cs="Traditional Arabic"/>
          <w:sz w:val="28"/>
          <w:szCs w:val="28"/>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المادة: </w:t>
      </w:r>
      <w:proofErr w:type="gramStart"/>
      <w:r w:rsidRPr="001A014B">
        <w:rPr>
          <w:rFonts w:ascii="Traditional Arabic" w:hAnsi="Traditional Arabic" w:cs="Traditional Arabic"/>
          <w:bCs/>
          <w:sz w:val="36"/>
          <w:szCs w:val="36"/>
          <w:rtl/>
        </w:rPr>
        <w:t>مناهج</w:t>
      </w:r>
      <w:proofErr w:type="gramEnd"/>
      <w:r w:rsidRPr="001A014B">
        <w:rPr>
          <w:rFonts w:ascii="Traditional Arabic" w:hAnsi="Traditional Arabic" w:cs="Traditional Arabic"/>
          <w:bCs/>
          <w:sz w:val="36"/>
          <w:szCs w:val="36"/>
          <w:rtl/>
        </w:rPr>
        <w:t xml:space="preserve"> ومدارس تاريخية.</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6"/>
        </w:numPr>
        <w:bidi/>
        <w:jc w:val="both"/>
        <w:rPr>
          <w:rFonts w:ascii="Traditional Arabic" w:hAnsi="Traditional Arabic" w:cs="Traditional Arabic"/>
          <w:b/>
          <w:sz w:val="28"/>
          <w:szCs w:val="28"/>
          <w:lang w:bidi="ar-DZ"/>
        </w:rPr>
      </w:pPr>
      <w:r w:rsidRPr="001A014B">
        <w:rPr>
          <w:rFonts w:ascii="Traditional Arabic" w:hAnsi="Traditional Arabic" w:cs="Traditional Arabic"/>
          <w:sz w:val="28"/>
          <w:szCs w:val="28"/>
          <w:rtl/>
          <w:lang w:bidi="ar-DZ"/>
        </w:rPr>
        <w:t xml:space="preserve">تهدف هذه المادة إلى تعريف الطالب بمختلف المدارس والمناهج التاريخية، لتتشكل لديه رؤية واضحة عن هذا الحقل المنهجي </w:t>
      </w:r>
      <w:proofErr w:type="gramStart"/>
      <w:r w:rsidRPr="001A014B">
        <w:rPr>
          <w:rFonts w:ascii="Traditional Arabic" w:hAnsi="Traditional Arabic" w:cs="Traditional Arabic"/>
          <w:sz w:val="28"/>
          <w:szCs w:val="28"/>
          <w:rtl/>
          <w:lang w:bidi="ar-DZ"/>
        </w:rPr>
        <w:t>والمعرفي</w:t>
      </w:r>
      <w:proofErr w:type="gramEnd"/>
      <w:r w:rsidRPr="001A014B">
        <w:rPr>
          <w:rFonts w:ascii="Traditional Arabic" w:hAnsi="Traditional Arabic" w:cs="Traditional Arabic"/>
          <w:sz w:val="28"/>
          <w:szCs w:val="28"/>
          <w:rtl/>
          <w:lang w:bidi="ar-DZ"/>
        </w:rPr>
        <w:t xml:space="preserve">، وكسب القدرة على توظيفها في العمل البحثي. </w:t>
      </w:r>
    </w:p>
    <w:p w:rsidR="00EA4CF7" w:rsidRPr="001A014B" w:rsidRDefault="00EA4CF7" w:rsidP="00EA4CF7">
      <w:pPr>
        <w:bidi/>
        <w:spacing w:before="120" w:after="120"/>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w:t>
      </w:r>
    </w:p>
    <w:p w:rsidR="00EA4CF7" w:rsidRPr="001A014B" w:rsidRDefault="00EA4CF7" w:rsidP="00EA4CF7">
      <w:pPr>
        <w:numPr>
          <w:ilvl w:val="0"/>
          <w:numId w:val="16"/>
        </w:numPr>
        <w:bidi/>
        <w:jc w:val="lowKashida"/>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تكوين</w:t>
      </w:r>
      <w:proofErr w:type="gramEnd"/>
      <w:r w:rsidRPr="001A014B">
        <w:rPr>
          <w:rFonts w:ascii="Traditional Arabic" w:hAnsi="Traditional Arabic" w:cs="Traditional Arabic"/>
          <w:sz w:val="28"/>
          <w:szCs w:val="28"/>
          <w:rtl/>
          <w:lang w:bidi="ar-DZ"/>
        </w:rPr>
        <w:t xml:space="preserve"> الطالب في هذا المجال يعد استمرارا لما اكتسبه من معرفة بالمناهج والمدارس التاريخية في مرحلة التدرج.</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32"/>
        </w:numPr>
        <w:bidi/>
        <w:ind w:left="357" w:hanging="357"/>
        <w:outlineLvl w:val="0"/>
        <w:rPr>
          <w:rFonts w:ascii="Traditional Arabic" w:eastAsia="Times New Roman" w:hAnsi="Traditional Arabic" w:cs="Traditional Arabic"/>
          <w:kern w:val="36"/>
          <w:sz w:val="28"/>
          <w:szCs w:val="28"/>
          <w:lang w:eastAsia="fr-FR"/>
        </w:rPr>
      </w:pPr>
      <w:proofErr w:type="gramStart"/>
      <w:r w:rsidRPr="001A014B">
        <w:rPr>
          <w:rFonts w:ascii="Traditional Arabic" w:eastAsia="Times New Roman" w:hAnsi="Traditional Arabic" w:cs="Traditional Arabic"/>
          <w:kern w:val="36"/>
          <w:sz w:val="28"/>
          <w:szCs w:val="28"/>
          <w:rtl/>
          <w:lang w:eastAsia="fr-FR"/>
        </w:rPr>
        <w:t>المدارس</w:t>
      </w:r>
      <w:proofErr w:type="gramEnd"/>
      <w:r w:rsidRPr="001A014B">
        <w:rPr>
          <w:rFonts w:ascii="Traditional Arabic" w:eastAsia="Times New Roman" w:hAnsi="Traditional Arabic" w:cs="Traditional Arabic"/>
          <w:kern w:val="36"/>
          <w:sz w:val="28"/>
          <w:szCs w:val="28"/>
          <w:rtl/>
          <w:lang w:eastAsia="fr-FR"/>
        </w:rPr>
        <w:t xml:space="preserve"> التاريخية: النشأة والتطور.</w:t>
      </w:r>
    </w:p>
    <w:p w:rsidR="00EA4CF7" w:rsidRPr="001A014B" w:rsidRDefault="00EA4CF7" w:rsidP="00EA4CF7">
      <w:pPr>
        <w:numPr>
          <w:ilvl w:val="0"/>
          <w:numId w:val="31"/>
        </w:numPr>
        <w:bidi/>
        <w:ind w:left="357" w:hanging="357"/>
        <w:outlineLvl w:val="0"/>
        <w:rPr>
          <w:rFonts w:ascii="Traditional Arabic" w:eastAsia="Times New Roman" w:hAnsi="Traditional Arabic" w:cs="Traditional Arabic"/>
          <w:kern w:val="36"/>
          <w:sz w:val="28"/>
          <w:szCs w:val="28"/>
          <w:lang w:eastAsia="fr-FR"/>
        </w:rPr>
      </w:pPr>
      <w:proofErr w:type="gramStart"/>
      <w:r w:rsidRPr="001A014B">
        <w:rPr>
          <w:rFonts w:ascii="Traditional Arabic" w:eastAsia="Times New Roman" w:hAnsi="Traditional Arabic" w:cs="Traditional Arabic"/>
          <w:kern w:val="36"/>
          <w:sz w:val="28"/>
          <w:szCs w:val="28"/>
          <w:rtl/>
          <w:lang w:eastAsia="fr-FR"/>
        </w:rPr>
        <w:t>المدارس</w:t>
      </w:r>
      <w:proofErr w:type="gramEnd"/>
      <w:r w:rsidRPr="001A014B">
        <w:rPr>
          <w:rFonts w:ascii="Traditional Arabic" w:eastAsia="Times New Roman" w:hAnsi="Traditional Arabic" w:cs="Traditional Arabic"/>
          <w:kern w:val="36"/>
          <w:sz w:val="28"/>
          <w:szCs w:val="28"/>
          <w:rtl/>
          <w:lang w:eastAsia="fr-FR"/>
        </w:rPr>
        <w:t xml:space="preserve"> التاريخية الإسلامية</w:t>
      </w:r>
    </w:p>
    <w:p w:rsidR="00EA4CF7" w:rsidRPr="001A014B" w:rsidRDefault="00EA4CF7" w:rsidP="00EA4CF7">
      <w:pPr>
        <w:numPr>
          <w:ilvl w:val="0"/>
          <w:numId w:val="31"/>
        </w:numPr>
        <w:bidi/>
        <w:ind w:left="357" w:hanging="357"/>
        <w:outlineLvl w:val="0"/>
        <w:rPr>
          <w:rFonts w:ascii="Traditional Arabic" w:eastAsia="Times New Roman" w:hAnsi="Traditional Arabic" w:cs="Traditional Arabic"/>
          <w:kern w:val="36"/>
          <w:sz w:val="28"/>
          <w:szCs w:val="28"/>
          <w:lang w:eastAsia="fr-FR"/>
        </w:rPr>
      </w:pPr>
      <w:proofErr w:type="gramStart"/>
      <w:r w:rsidRPr="001A014B">
        <w:rPr>
          <w:rFonts w:ascii="Traditional Arabic" w:eastAsia="Times New Roman" w:hAnsi="Traditional Arabic" w:cs="Traditional Arabic"/>
          <w:kern w:val="36"/>
          <w:sz w:val="28"/>
          <w:szCs w:val="28"/>
          <w:rtl/>
          <w:lang w:eastAsia="fr-FR"/>
        </w:rPr>
        <w:t>المدارس</w:t>
      </w:r>
      <w:proofErr w:type="gramEnd"/>
      <w:r w:rsidRPr="001A014B">
        <w:rPr>
          <w:rFonts w:ascii="Traditional Arabic" w:eastAsia="Times New Roman" w:hAnsi="Traditional Arabic" w:cs="Traditional Arabic"/>
          <w:kern w:val="36"/>
          <w:sz w:val="28"/>
          <w:szCs w:val="28"/>
          <w:rtl/>
          <w:lang w:eastAsia="fr-FR"/>
        </w:rPr>
        <w:t xml:space="preserve"> التاريخية الغربية  </w:t>
      </w:r>
    </w:p>
    <w:p w:rsidR="00EA4CF7" w:rsidRPr="001A014B" w:rsidRDefault="00EA4CF7" w:rsidP="00EA4CF7">
      <w:pPr>
        <w:numPr>
          <w:ilvl w:val="0"/>
          <w:numId w:val="31"/>
        </w:numPr>
        <w:bidi/>
        <w:ind w:left="357" w:hanging="357"/>
        <w:outlineLvl w:val="0"/>
        <w:rPr>
          <w:rFonts w:ascii="Traditional Arabic" w:eastAsia="Times New Roman" w:hAnsi="Traditional Arabic" w:cs="Traditional Arabic"/>
          <w:kern w:val="36"/>
          <w:sz w:val="28"/>
          <w:szCs w:val="28"/>
          <w:lang w:eastAsia="fr-FR"/>
        </w:rPr>
      </w:pPr>
      <w:r w:rsidRPr="001A014B">
        <w:rPr>
          <w:rFonts w:ascii="Traditional Arabic" w:eastAsia="Times New Roman" w:hAnsi="Traditional Arabic" w:cs="Traditional Arabic"/>
          <w:kern w:val="36"/>
          <w:sz w:val="28"/>
          <w:szCs w:val="28"/>
          <w:rtl/>
          <w:lang w:eastAsia="fr-FR"/>
        </w:rPr>
        <w:t>المقاربات بين المدارس التاريخية</w:t>
      </w:r>
    </w:p>
    <w:p w:rsidR="00EA4CF7" w:rsidRPr="001A014B" w:rsidRDefault="00EA4CF7" w:rsidP="00EA4CF7">
      <w:pPr>
        <w:numPr>
          <w:ilvl w:val="0"/>
          <w:numId w:val="32"/>
        </w:numPr>
        <w:bidi/>
        <w:spacing w:line="259" w:lineRule="auto"/>
        <w:ind w:left="357" w:hanging="357"/>
        <w:rPr>
          <w:rFonts w:ascii="Traditional Arabic" w:eastAsia="Calibri" w:hAnsi="Traditional Arabic" w:cs="Traditional Arabic"/>
          <w:sz w:val="28"/>
          <w:szCs w:val="28"/>
          <w:rtl/>
          <w:lang w:eastAsia="en-US"/>
        </w:rPr>
      </w:pPr>
      <w:proofErr w:type="gramStart"/>
      <w:r w:rsidRPr="001A014B">
        <w:rPr>
          <w:rFonts w:ascii="Traditional Arabic" w:eastAsia="Calibri" w:hAnsi="Traditional Arabic" w:cs="Traditional Arabic"/>
          <w:sz w:val="28"/>
          <w:szCs w:val="28"/>
          <w:rtl/>
          <w:lang w:eastAsia="en-US"/>
        </w:rPr>
        <w:t>المناهج</w:t>
      </w:r>
      <w:proofErr w:type="gramEnd"/>
      <w:r w:rsidRPr="001A014B">
        <w:rPr>
          <w:rFonts w:ascii="Traditional Arabic" w:eastAsia="Calibri" w:hAnsi="Traditional Arabic" w:cs="Traditional Arabic"/>
          <w:sz w:val="28"/>
          <w:szCs w:val="28"/>
          <w:rtl/>
          <w:lang w:eastAsia="en-US"/>
        </w:rPr>
        <w:t xml:space="preserve"> </w:t>
      </w:r>
    </w:p>
    <w:p w:rsidR="00EA4CF7" w:rsidRPr="001A014B" w:rsidRDefault="00EA4CF7" w:rsidP="00EA4CF7">
      <w:pPr>
        <w:numPr>
          <w:ilvl w:val="0"/>
          <w:numId w:val="31"/>
        </w:numPr>
        <w:bidi/>
        <w:spacing w:line="259" w:lineRule="auto"/>
        <w:ind w:left="357" w:hanging="357"/>
        <w:contextualSpacing/>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تحديد</w:t>
      </w:r>
      <w:proofErr w:type="gramEnd"/>
      <w:r w:rsidRPr="001A014B">
        <w:rPr>
          <w:rFonts w:ascii="Traditional Arabic" w:eastAsia="Calibri" w:hAnsi="Traditional Arabic" w:cs="Traditional Arabic"/>
          <w:sz w:val="28"/>
          <w:szCs w:val="28"/>
          <w:rtl/>
          <w:lang w:eastAsia="en-US"/>
        </w:rPr>
        <w:t xml:space="preserve"> مفهومي المنهج والمنهجية </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shd w:val="clear" w:color="auto" w:fill="FFFFFF"/>
          <w:rtl/>
          <w:lang w:eastAsia="en-US"/>
        </w:rPr>
        <w:t>أهمية المنهج التاريخي </w:t>
      </w:r>
      <w:r w:rsidRPr="001A014B">
        <w:rPr>
          <w:rFonts w:ascii="Traditional Arabic" w:eastAsia="Calibri" w:hAnsi="Traditional Arabic" w:cs="Traditional Arabic"/>
          <w:sz w:val="28"/>
          <w:szCs w:val="28"/>
          <w:rtl/>
          <w:lang w:eastAsia="en-US"/>
        </w:rPr>
        <w:t xml:space="preserve"> </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تطور مناهج البحث في العلوم الإنسانية</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خصائص المنهج العلمي: (الموضوعية</w:t>
      </w:r>
      <w:proofErr w:type="gramStart"/>
      <w:r w:rsidRPr="001A014B">
        <w:rPr>
          <w:rFonts w:ascii="Traditional Arabic" w:eastAsia="Calibri" w:hAnsi="Traditional Arabic" w:cs="Traditional Arabic"/>
          <w:sz w:val="28"/>
          <w:szCs w:val="28"/>
          <w:rtl/>
          <w:lang w:eastAsia="en-US"/>
        </w:rPr>
        <w:t>، التغير</w:t>
      </w:r>
      <w:proofErr w:type="gramEnd"/>
      <w:r w:rsidRPr="001A014B">
        <w:rPr>
          <w:rFonts w:ascii="Traditional Arabic" w:eastAsia="Calibri" w:hAnsi="Traditional Arabic" w:cs="Traditional Arabic"/>
          <w:sz w:val="28"/>
          <w:szCs w:val="28"/>
          <w:rtl/>
          <w:lang w:eastAsia="en-US"/>
        </w:rPr>
        <w:t xml:space="preserve"> المستمر، التشابك فيما بينها، التسلسلية...)</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shd w:val="clear" w:color="auto" w:fill="FFFFFF"/>
          <w:rtl/>
          <w:lang w:eastAsia="en-US"/>
        </w:rPr>
        <w:t>خطوات المنهج التاريخي </w:t>
      </w:r>
      <w:r w:rsidRPr="001A014B">
        <w:rPr>
          <w:rFonts w:ascii="Traditional Arabic" w:eastAsia="Calibri" w:hAnsi="Traditional Arabic" w:cs="Traditional Arabic"/>
          <w:sz w:val="28"/>
          <w:szCs w:val="28"/>
          <w:rtl/>
          <w:lang w:eastAsia="en-US"/>
        </w:rPr>
        <w:t xml:space="preserve"> </w:t>
      </w:r>
    </w:p>
    <w:p w:rsidR="00EA4CF7" w:rsidRPr="001A014B" w:rsidRDefault="00EA4CF7" w:rsidP="00EA4CF7">
      <w:pPr>
        <w:numPr>
          <w:ilvl w:val="0"/>
          <w:numId w:val="32"/>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أنواع المناهج.</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المنهج الوصفي.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المنهج التاريخي أو منهج الاستردادي.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rtl/>
          <w:lang w:eastAsia="en-US"/>
        </w:rPr>
      </w:pPr>
      <w:proofErr w:type="gramStart"/>
      <w:r w:rsidRPr="001A014B">
        <w:rPr>
          <w:rFonts w:ascii="Traditional Arabic" w:eastAsia="Calibri" w:hAnsi="Traditional Arabic" w:cs="Traditional Arabic"/>
          <w:sz w:val="28"/>
          <w:szCs w:val="28"/>
          <w:rtl/>
          <w:lang w:eastAsia="en-US"/>
        </w:rPr>
        <w:t>المنهج</w:t>
      </w:r>
      <w:proofErr w:type="gramEnd"/>
      <w:r w:rsidRPr="001A014B">
        <w:rPr>
          <w:rFonts w:ascii="Traditional Arabic" w:eastAsia="Calibri" w:hAnsi="Traditional Arabic" w:cs="Traditional Arabic"/>
          <w:sz w:val="28"/>
          <w:szCs w:val="28"/>
          <w:rtl/>
          <w:lang w:eastAsia="en-US"/>
        </w:rPr>
        <w:t xml:space="preserve"> الاستدلالي أو الرياضي.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المنهج</w:t>
      </w:r>
      <w:proofErr w:type="gramEnd"/>
      <w:r w:rsidRPr="001A014B">
        <w:rPr>
          <w:rFonts w:ascii="Traditional Arabic" w:eastAsia="Calibri" w:hAnsi="Traditional Arabic" w:cs="Traditional Arabic"/>
          <w:sz w:val="28"/>
          <w:szCs w:val="28"/>
          <w:rtl/>
          <w:lang w:eastAsia="en-US"/>
        </w:rPr>
        <w:t xml:space="preserve"> التجريبي.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المنهج التوثيقي.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المنهج</w:t>
      </w:r>
      <w:proofErr w:type="gramEnd"/>
      <w:r w:rsidRPr="001A014B">
        <w:rPr>
          <w:rFonts w:ascii="Traditional Arabic" w:eastAsia="Calibri" w:hAnsi="Traditional Arabic" w:cs="Traditional Arabic"/>
          <w:sz w:val="28"/>
          <w:szCs w:val="28"/>
          <w:rtl/>
          <w:lang w:eastAsia="en-US"/>
        </w:rPr>
        <w:t xml:space="preserve"> الكمي.</w:t>
      </w:r>
    </w:p>
    <w:p w:rsidR="00EA4CF7" w:rsidRPr="001A014B" w:rsidRDefault="00EA4CF7" w:rsidP="00EA4CF7">
      <w:pPr>
        <w:numPr>
          <w:ilvl w:val="0"/>
          <w:numId w:val="31"/>
        </w:numPr>
        <w:bidi/>
        <w:spacing w:after="160" w:line="259" w:lineRule="auto"/>
        <w:contextualSpacing/>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المنهج الأنتروبولوجي</w:t>
      </w:r>
    </w:p>
    <w:p w:rsidR="00EA4CF7" w:rsidRPr="001A014B" w:rsidRDefault="00EA4CF7" w:rsidP="00EA4CF7">
      <w:pPr>
        <w:numPr>
          <w:ilvl w:val="0"/>
          <w:numId w:val="31"/>
        </w:numPr>
        <w:bidi/>
        <w:spacing w:line="259" w:lineRule="auto"/>
        <w:ind w:left="714" w:hanging="357"/>
        <w:contextualSpacing/>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المنهج</w:t>
      </w:r>
      <w:proofErr w:type="gramEnd"/>
      <w:r w:rsidRPr="001A014B">
        <w:rPr>
          <w:rFonts w:ascii="Traditional Arabic" w:eastAsia="Calibri" w:hAnsi="Traditional Arabic" w:cs="Traditional Arabic"/>
          <w:sz w:val="28"/>
          <w:szCs w:val="28"/>
          <w:rtl/>
          <w:lang w:eastAsia="en-US"/>
        </w:rPr>
        <w:t xml:space="preserve"> الجدلي، القائم على التناظر والتحاور.............</w:t>
      </w:r>
    </w:p>
    <w:p w:rsidR="00EA4CF7" w:rsidRPr="001A014B" w:rsidRDefault="00EA4CF7" w:rsidP="00EA4CF7">
      <w:p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sz w:val="28"/>
          <w:szCs w:val="28"/>
          <w:rtl/>
        </w:rPr>
        <w:lastRenderedPageBreak/>
        <w:t>تقويم</w:t>
      </w:r>
      <w:proofErr w:type="gramEnd"/>
      <w:r w:rsidRPr="001A014B">
        <w:rPr>
          <w:rFonts w:ascii="Traditional Arabic" w:hAnsi="Traditional Arabic" w:cs="Traditional Arabic"/>
          <w:sz w:val="28"/>
          <w:szCs w:val="28"/>
          <w:rtl/>
        </w:rPr>
        <w:t xml:space="preserve">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(مع التركيز على تدريب الطالب في الأعمال الموجهة)</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-عبد العزيز الدوري، نشأة علم التاريخ عند العرب، إصدارات </w:t>
      </w:r>
      <w:proofErr w:type="gramStart"/>
      <w:r w:rsidRPr="001A014B">
        <w:rPr>
          <w:rFonts w:ascii="Traditional Arabic" w:hAnsi="Traditional Arabic" w:cs="Traditional Arabic"/>
          <w:sz w:val="28"/>
          <w:szCs w:val="28"/>
          <w:rtl/>
          <w:lang w:bidi="ar-DZ"/>
        </w:rPr>
        <w:t>مركز</w:t>
      </w:r>
      <w:proofErr w:type="gramEnd"/>
      <w:r w:rsidRPr="001A014B">
        <w:rPr>
          <w:rFonts w:ascii="Traditional Arabic" w:hAnsi="Traditional Arabic" w:cs="Traditional Arabic"/>
          <w:sz w:val="28"/>
          <w:szCs w:val="28"/>
          <w:rtl/>
          <w:lang w:bidi="ar-DZ"/>
        </w:rPr>
        <w:t xml:space="preserve"> زايد للتراث والتاريخ، العين، الإمارات العربية المتحدة، 2000.</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الدّكتور وجيه كوثراني، "تاريخ التأريخ: اتّجاهات، مدارس، مناهج</w:t>
      </w:r>
      <w:r w:rsidRPr="001A014B">
        <w:rPr>
          <w:rFonts w:ascii="Traditional Arabic" w:eastAsia="Calibri" w:hAnsi="Traditional Arabic" w:cs="Traditional Arabic"/>
          <w:sz w:val="28"/>
          <w:szCs w:val="28"/>
          <w:lang w:eastAsia="en-US"/>
        </w:rPr>
        <w:t>"</w:t>
      </w:r>
      <w:r w:rsidRPr="001A014B">
        <w:rPr>
          <w:rFonts w:ascii="Traditional Arabic" w:eastAsia="Calibri" w:hAnsi="Traditional Arabic" w:cs="Traditional Arabic"/>
          <w:sz w:val="28"/>
          <w:szCs w:val="28"/>
          <w:rtl/>
          <w:lang w:eastAsia="en-US"/>
        </w:rPr>
        <w:t>.</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 xml:space="preserve">محمد مراد، </w:t>
      </w:r>
      <w:r w:rsidRPr="001A014B">
        <w:rPr>
          <w:rFonts w:ascii="Traditional Arabic" w:eastAsia="Times New Roman" w:hAnsi="Traditional Arabic" w:cs="Traditional Arabic"/>
          <w:kern w:val="36"/>
          <w:sz w:val="28"/>
          <w:szCs w:val="28"/>
          <w:rtl/>
          <w:lang w:eastAsia="fr-FR"/>
        </w:rPr>
        <w:t>‏ المدارس التاريخية الكبرى دراسات نظرية في مناهج البحث وفلسفة التاريخ.</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proofErr w:type="gramStart"/>
      <w:r w:rsidRPr="001A014B">
        <w:rPr>
          <w:rFonts w:ascii="Traditional Arabic" w:eastAsia="Times New Roman" w:hAnsi="Traditional Arabic" w:cs="Traditional Arabic"/>
          <w:kern w:val="36"/>
          <w:sz w:val="28"/>
          <w:szCs w:val="28"/>
          <w:rtl/>
          <w:lang w:eastAsia="fr-FR"/>
        </w:rPr>
        <w:t>شاكر</w:t>
      </w:r>
      <w:proofErr w:type="gramEnd"/>
      <w:r w:rsidRPr="001A014B">
        <w:rPr>
          <w:rFonts w:ascii="Traditional Arabic" w:eastAsia="Times New Roman" w:hAnsi="Traditional Arabic" w:cs="Traditional Arabic"/>
          <w:kern w:val="36"/>
          <w:sz w:val="28"/>
          <w:szCs w:val="28"/>
          <w:rtl/>
          <w:lang w:eastAsia="fr-FR"/>
        </w:rPr>
        <w:t xml:space="preserve"> مصطفى، التاريخ العربي والمؤرخون "دراسة في تطور علم التاريخ ومعرفة رجاله في الإسلام"، دار العلم للملايين، لبنان 1993م.</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المصطفى بوعزيز: الحركة الوطنية، الانتلجنسيا، الحركات الاجتماعية في مغرب القرن العشرين ، </w:t>
      </w:r>
      <w:r w:rsidRPr="001A014B">
        <w:rPr>
          <w:rFonts w:ascii="Traditional Arabic" w:eastAsia="Calibri" w:hAnsi="Traditional Arabic" w:cs="Traditional Arabic"/>
          <w:b/>
          <w:bCs/>
          <w:sz w:val="28"/>
          <w:szCs w:val="28"/>
          <w:bdr w:val="none" w:sz="0" w:space="0" w:color="auto" w:frame="1"/>
          <w:rtl/>
          <w:lang w:eastAsia="en-US"/>
        </w:rPr>
        <w:t>مجلة أمل :</w:t>
      </w:r>
      <w:r w:rsidRPr="001A014B">
        <w:rPr>
          <w:rFonts w:ascii="Traditional Arabic" w:eastAsia="Calibri" w:hAnsi="Traditional Arabic" w:cs="Traditional Arabic"/>
          <w:sz w:val="28"/>
          <w:szCs w:val="28"/>
          <w:rtl/>
          <w:lang w:eastAsia="en-US"/>
        </w:rPr>
        <w:t> الأحزاب و التنظيمات السياسية المغربية ، العدد : 34 ، السنة 16 ، 2009 ، ص 1577.</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بوجس بونس، المؤرخون والجغرافيون الأندلسيون، الطبعة الإسبانية، مدريد، 1983م.</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 xml:space="preserve">إسماعيل محمود، الفكر التاريخي في الغرب الإسلامي، منشورات الزمن، مطبعة النجاح الجديدة، الدار البيضاء. </w:t>
      </w:r>
      <w:proofErr w:type="gramStart"/>
      <w:r w:rsidRPr="001A014B">
        <w:rPr>
          <w:rFonts w:ascii="Traditional Arabic" w:eastAsia="Calibri" w:hAnsi="Traditional Arabic" w:cs="Traditional Arabic"/>
          <w:sz w:val="28"/>
          <w:szCs w:val="28"/>
          <w:rtl/>
          <w:lang w:eastAsia="en-US"/>
        </w:rPr>
        <w:t>المغرب</w:t>
      </w:r>
      <w:proofErr w:type="gramEnd"/>
      <w:r w:rsidRPr="001A014B">
        <w:rPr>
          <w:rFonts w:ascii="Traditional Arabic" w:eastAsia="Calibri" w:hAnsi="Traditional Arabic" w:cs="Traditional Arabic"/>
          <w:sz w:val="28"/>
          <w:szCs w:val="28"/>
          <w:rtl/>
          <w:lang w:eastAsia="en-US"/>
        </w:rPr>
        <w:t>.</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روزنتال فرانز، علم التاريخ عند المسلمين، ترجمة صالح أحمد، مراجعة توفيق حسين، مكتبة المتنى، بغداد 1963م.</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محمد العيادي، المدارس التاريخية الحديثة و مسألة الحدود بين العلوم الاجتماعية، </w:t>
      </w:r>
      <w:r w:rsidRPr="001A014B">
        <w:rPr>
          <w:rFonts w:ascii="Traditional Arabic" w:eastAsia="Calibri" w:hAnsi="Traditional Arabic" w:cs="Traditional Arabic"/>
          <w:b/>
          <w:bCs/>
          <w:sz w:val="28"/>
          <w:szCs w:val="28"/>
          <w:bdr w:val="none" w:sz="0" w:space="0" w:color="auto" w:frame="1"/>
          <w:rtl/>
          <w:lang w:eastAsia="en-US"/>
        </w:rPr>
        <w:t>مجلة أمل :</w:t>
      </w:r>
      <w:r w:rsidRPr="001A014B">
        <w:rPr>
          <w:rFonts w:ascii="Traditional Arabic" w:eastAsia="Calibri" w:hAnsi="Traditional Arabic" w:cs="Traditional Arabic"/>
          <w:sz w:val="28"/>
          <w:szCs w:val="28"/>
          <w:rtl/>
          <w:lang w:eastAsia="en-US"/>
        </w:rPr>
        <w:t> بعض القضايا المنهجية لعلوم التاريخ، العدد 15، السنة 5، 1998، ص 400 .</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جاك لوغوف: </w:t>
      </w:r>
      <w:r w:rsidRPr="001A014B">
        <w:rPr>
          <w:rFonts w:ascii="Traditional Arabic" w:eastAsia="Calibri" w:hAnsi="Traditional Arabic" w:cs="Traditional Arabic"/>
          <w:b/>
          <w:bCs/>
          <w:sz w:val="28"/>
          <w:szCs w:val="28"/>
          <w:bdr w:val="none" w:sz="0" w:space="0" w:color="auto" w:frame="1"/>
          <w:rtl/>
          <w:lang w:eastAsia="en-US"/>
        </w:rPr>
        <w:t>التاريخ الجديد</w:t>
      </w:r>
      <w:r w:rsidRPr="001A014B">
        <w:rPr>
          <w:rFonts w:ascii="Traditional Arabic" w:eastAsia="Calibri" w:hAnsi="Traditional Arabic" w:cs="Traditional Arabic"/>
          <w:sz w:val="28"/>
          <w:szCs w:val="28"/>
          <w:rtl/>
          <w:lang w:eastAsia="en-US"/>
        </w:rPr>
        <w:t>، ترجمة و تقديم : محمد الطاهر المنصوري، ط</w:t>
      </w:r>
      <w:r w:rsidRPr="001A014B">
        <w:rPr>
          <w:rFonts w:ascii="Traditional Arabic" w:eastAsia="Calibri" w:hAnsi="Traditional Arabic" w:cs="Traditional Arabic"/>
          <w:sz w:val="28"/>
          <w:szCs w:val="28"/>
          <w:vertAlign w:val="subscript"/>
          <w:rtl/>
          <w:lang w:eastAsia="en-US"/>
        </w:rPr>
        <w:t>1</w:t>
      </w:r>
      <w:r w:rsidRPr="001A014B">
        <w:rPr>
          <w:rFonts w:ascii="Traditional Arabic" w:eastAsia="Calibri" w:hAnsi="Traditional Arabic" w:cs="Traditional Arabic"/>
          <w:sz w:val="28"/>
          <w:szCs w:val="28"/>
          <w:rtl/>
          <w:lang w:eastAsia="en-US"/>
        </w:rPr>
        <w:t>، بيروت، المنظمة العربية للترجمة، يوليوز 2007، ص 122- 1233 .</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فرانسوا دوس</w:t>
      </w:r>
      <w:r w:rsidRPr="001A014B">
        <w:rPr>
          <w:rFonts w:ascii="Traditional Arabic" w:eastAsia="Calibri" w:hAnsi="Traditional Arabic" w:cs="Traditional Arabic" w:hint="cs"/>
          <w:sz w:val="28"/>
          <w:szCs w:val="28"/>
          <w:rtl/>
          <w:lang w:eastAsia="en-US"/>
        </w:rPr>
        <w:t>،</w:t>
      </w:r>
      <w:r w:rsidRPr="001A014B">
        <w:rPr>
          <w:rFonts w:ascii="Traditional Arabic" w:eastAsia="Calibri" w:hAnsi="Traditional Arabic" w:cs="Traditional Arabic"/>
          <w:sz w:val="28"/>
          <w:szCs w:val="28"/>
          <w:rtl/>
          <w:lang w:eastAsia="en-US"/>
        </w:rPr>
        <w:t> </w:t>
      </w:r>
      <w:r w:rsidRPr="001A014B">
        <w:rPr>
          <w:rFonts w:ascii="Traditional Arabic" w:eastAsia="Calibri" w:hAnsi="Traditional Arabic" w:cs="Traditional Arabic"/>
          <w:b/>
          <w:bCs/>
          <w:sz w:val="28"/>
          <w:szCs w:val="28"/>
          <w:bdr w:val="none" w:sz="0" w:space="0" w:color="auto" w:frame="1"/>
          <w:rtl/>
          <w:lang w:eastAsia="en-US"/>
        </w:rPr>
        <w:t>التاريخ المفتت</w:t>
      </w:r>
      <w:r w:rsidRPr="001A014B">
        <w:rPr>
          <w:rFonts w:ascii="Traditional Arabic" w:eastAsia="Calibri" w:hAnsi="Traditional Arabic" w:cs="Traditional Arabic" w:hint="cs"/>
          <w:b/>
          <w:bCs/>
          <w:sz w:val="28"/>
          <w:szCs w:val="28"/>
          <w:bdr w:val="none" w:sz="0" w:space="0" w:color="auto" w:frame="1"/>
          <w:rtl/>
          <w:lang w:eastAsia="en-US"/>
        </w:rPr>
        <w:t xml:space="preserve">، </w:t>
      </w:r>
      <w:r w:rsidRPr="001A014B">
        <w:rPr>
          <w:rFonts w:ascii="Traditional Arabic" w:eastAsia="Calibri" w:hAnsi="Traditional Arabic" w:cs="Traditional Arabic"/>
          <w:b/>
          <w:bCs/>
          <w:sz w:val="28"/>
          <w:szCs w:val="28"/>
          <w:bdr w:val="none" w:sz="0" w:space="0" w:color="auto" w:frame="1"/>
          <w:rtl/>
          <w:lang w:eastAsia="en-US"/>
        </w:rPr>
        <w:t>من الحوليات إلى التاريخ الجديد</w:t>
      </w:r>
      <w:r w:rsidRPr="001A014B">
        <w:rPr>
          <w:rFonts w:ascii="Traditional Arabic" w:eastAsia="Calibri" w:hAnsi="Traditional Arabic" w:cs="Traditional Arabic"/>
          <w:sz w:val="28"/>
          <w:szCs w:val="28"/>
          <w:rtl/>
          <w:lang w:eastAsia="en-US"/>
        </w:rPr>
        <w:t>، ترجمة: محمد الطاهر المنصوري، ط</w:t>
      </w:r>
      <w:r w:rsidRPr="001A014B">
        <w:rPr>
          <w:rFonts w:ascii="Traditional Arabic" w:eastAsia="Calibri" w:hAnsi="Traditional Arabic" w:cs="Traditional Arabic"/>
          <w:sz w:val="28"/>
          <w:szCs w:val="28"/>
          <w:vertAlign w:val="subscript"/>
          <w:rtl/>
          <w:lang w:eastAsia="en-US"/>
        </w:rPr>
        <w:t>1</w:t>
      </w:r>
      <w:r w:rsidRPr="001A014B">
        <w:rPr>
          <w:rFonts w:ascii="Traditional Arabic" w:eastAsia="Calibri" w:hAnsi="Traditional Arabic" w:cs="Traditional Arabic"/>
          <w:sz w:val="28"/>
          <w:szCs w:val="28"/>
          <w:rtl/>
          <w:lang w:eastAsia="en-US"/>
        </w:rPr>
        <w:t>، بيروت، المنظمة العربية للترجمة، يناير 2009.</w:t>
      </w:r>
    </w:p>
    <w:p w:rsidR="00EA4CF7" w:rsidRPr="001A014B" w:rsidRDefault="00EA4CF7" w:rsidP="00EA4CF7">
      <w:pPr>
        <w:numPr>
          <w:ilvl w:val="0"/>
          <w:numId w:val="33"/>
        </w:numPr>
        <w:bidi/>
        <w:spacing w:after="160" w:line="259" w:lineRule="auto"/>
        <w:ind w:left="14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جان لاكوتور</w:t>
      </w:r>
      <w:r w:rsidRPr="001A014B">
        <w:rPr>
          <w:rFonts w:ascii="Traditional Arabic" w:eastAsia="Calibri" w:hAnsi="Traditional Arabic" w:cs="Traditional Arabic" w:hint="cs"/>
          <w:sz w:val="28"/>
          <w:szCs w:val="28"/>
          <w:rtl/>
          <w:lang w:eastAsia="en-US"/>
        </w:rPr>
        <w:t>،</w:t>
      </w:r>
      <w:r w:rsidRPr="001A014B">
        <w:rPr>
          <w:rFonts w:ascii="Traditional Arabic" w:eastAsia="Calibri" w:hAnsi="Traditional Arabic" w:cs="Traditional Arabic"/>
          <w:sz w:val="28"/>
          <w:szCs w:val="28"/>
          <w:rtl/>
          <w:lang w:eastAsia="en-US"/>
        </w:rPr>
        <w:t xml:space="preserve"> التاريخ الآني، </w:t>
      </w:r>
      <w:r w:rsidRPr="001A014B">
        <w:rPr>
          <w:rFonts w:ascii="Traditional Arabic" w:eastAsia="Calibri" w:hAnsi="Traditional Arabic" w:cs="Traditional Arabic"/>
          <w:b/>
          <w:bCs/>
          <w:sz w:val="28"/>
          <w:szCs w:val="28"/>
          <w:bdr w:val="none" w:sz="0" w:space="0" w:color="auto" w:frame="1"/>
          <w:rtl/>
          <w:lang w:eastAsia="en-US"/>
        </w:rPr>
        <w:t>التاريخ الجديد</w:t>
      </w:r>
      <w:r w:rsidRPr="001A014B">
        <w:rPr>
          <w:rFonts w:ascii="Traditional Arabic" w:eastAsia="Calibri" w:hAnsi="Traditional Arabic" w:cs="Traditional Arabic"/>
          <w:sz w:val="28"/>
          <w:szCs w:val="28"/>
          <w:rtl/>
          <w:lang w:eastAsia="en-US"/>
        </w:rPr>
        <w:t>، إشراف</w:t>
      </w:r>
      <w:r w:rsidRPr="001A014B">
        <w:rPr>
          <w:rFonts w:ascii="Traditional Arabic" w:eastAsia="Calibri" w:hAnsi="Traditional Arabic" w:cs="Traditional Arabic" w:hint="cs"/>
          <w:sz w:val="28"/>
          <w:szCs w:val="28"/>
          <w:rtl/>
          <w:lang w:eastAsia="en-US"/>
        </w:rPr>
        <w:t>،</w:t>
      </w:r>
      <w:r w:rsidRPr="001A014B">
        <w:rPr>
          <w:rFonts w:ascii="Traditional Arabic" w:eastAsia="Calibri" w:hAnsi="Traditional Arabic" w:cs="Traditional Arabic"/>
          <w:sz w:val="28"/>
          <w:szCs w:val="28"/>
          <w:rtl/>
          <w:lang w:eastAsia="en-US"/>
        </w:rPr>
        <w:t xml:space="preserve"> جاك لوغوف، ترجمة وتقديم: محمد الطاهر المنصوري، ط 1، بيروت، المنظمة العربية للترجمة، يوليوز 2007.</w:t>
      </w:r>
      <w:r w:rsidRPr="001A014B">
        <w:rPr>
          <w:rFonts w:ascii="Traditional Arabic" w:eastAsia="Calibri" w:hAnsi="Traditional Arabic" w:cs="Traditional Arabic"/>
          <w:b/>
          <w:bCs/>
          <w:sz w:val="28"/>
          <w:szCs w:val="28"/>
          <w:bdr w:val="none" w:sz="0" w:space="0" w:color="auto" w:frame="1"/>
          <w:rtl/>
          <w:lang w:eastAsia="en-US"/>
        </w:rPr>
        <w:t xml:space="preserve"> </w:t>
      </w:r>
    </w:p>
    <w:p w:rsidR="00EA4CF7" w:rsidRPr="001A014B" w:rsidRDefault="00EA4CF7" w:rsidP="00EA4CF7">
      <w:pPr>
        <w:numPr>
          <w:ilvl w:val="0"/>
          <w:numId w:val="33"/>
        </w:numPr>
        <w:bidi/>
        <w:spacing w:after="160" w:line="259" w:lineRule="auto"/>
        <w:ind w:left="141" w:firstLine="0"/>
        <w:contextualSpacing/>
        <w:rPr>
          <w:rFonts w:ascii="Traditional Arabic" w:eastAsia="Calibri" w:hAnsi="Traditional Arabic" w:cs="Traditional Arabic"/>
          <w:sz w:val="28"/>
          <w:szCs w:val="28"/>
          <w:rtl/>
          <w:lang w:eastAsia="en-US"/>
        </w:rPr>
      </w:pPr>
      <w:r w:rsidRPr="001A014B">
        <w:rPr>
          <w:rFonts w:ascii="Traditional Arabic" w:eastAsia="Calibri" w:hAnsi="Traditional Arabic" w:cs="Traditional Arabic"/>
          <w:b/>
          <w:bCs/>
          <w:sz w:val="28"/>
          <w:szCs w:val="28"/>
          <w:bdr w:val="none" w:sz="0" w:space="0" w:color="auto" w:frame="1"/>
          <w:rtl/>
          <w:lang w:eastAsia="en-US"/>
        </w:rPr>
        <w:t>لتاريخ الحاضر و مهام المؤرخ</w:t>
      </w:r>
      <w:r w:rsidRPr="001A014B">
        <w:rPr>
          <w:rFonts w:ascii="Traditional Arabic" w:eastAsia="Calibri" w:hAnsi="Traditional Arabic" w:cs="Traditional Arabic"/>
          <w:sz w:val="28"/>
          <w:szCs w:val="28"/>
          <w:rtl/>
          <w:lang w:eastAsia="en-US"/>
        </w:rPr>
        <w:t xml:space="preserve">، تنسيق محمد كنبيب، ط </w:t>
      </w:r>
      <w:r w:rsidRPr="001A014B">
        <w:rPr>
          <w:rFonts w:ascii="Traditional Arabic" w:eastAsia="Calibri" w:hAnsi="Traditional Arabic" w:cs="Traditional Arabic"/>
          <w:sz w:val="28"/>
          <w:szCs w:val="28"/>
          <w:vertAlign w:val="subscript"/>
          <w:rtl/>
          <w:lang w:eastAsia="en-US"/>
        </w:rPr>
        <w:t>11</w:t>
      </w:r>
      <w:r w:rsidRPr="001A014B">
        <w:rPr>
          <w:rFonts w:ascii="Traditional Arabic" w:eastAsia="Calibri" w:hAnsi="Traditional Arabic" w:cs="Traditional Arabic"/>
          <w:sz w:val="28"/>
          <w:szCs w:val="28"/>
          <w:rtl/>
          <w:lang w:eastAsia="en-US"/>
        </w:rPr>
        <w:t xml:space="preserve"> ، الرباط ، منشورات كلية الآداب  و العلوم الإنسانية بالرباط ، سلسلة ندوات و مناظرات ، رقم 158 ، 2009م.</w:t>
      </w:r>
    </w:p>
    <w:p w:rsidR="00EA4CF7" w:rsidRPr="001A014B" w:rsidRDefault="001C170A" w:rsidP="00EA4CF7">
      <w:pPr>
        <w:shd w:val="clear" w:color="auto" w:fill="FFFFFF"/>
        <w:bidi/>
        <w:textAlignment w:val="baseline"/>
        <w:rPr>
          <w:rFonts w:ascii="Traditional Arabic" w:eastAsia="Times New Roman" w:hAnsi="Traditional Arabic" w:cs="Traditional Arabic"/>
          <w:sz w:val="28"/>
          <w:szCs w:val="28"/>
          <w:rtl/>
          <w:lang w:eastAsia="fr-FR"/>
        </w:rPr>
      </w:pPr>
      <w:hyperlink r:id="rId12" w:anchor="_ftnref13" w:history="1">
        <w:r w:rsidR="00EA4CF7" w:rsidRPr="001A014B">
          <w:rPr>
            <w:rFonts w:ascii="Traditional Arabic" w:eastAsia="Times New Roman" w:hAnsi="Traditional Arabic" w:cs="Traditional Arabic"/>
            <w:sz w:val="28"/>
            <w:szCs w:val="28"/>
            <w:u w:val="single"/>
            <w:bdr w:val="none" w:sz="0" w:space="0" w:color="auto" w:frame="1"/>
            <w:rtl/>
            <w:lang w:eastAsia="fr-FR"/>
          </w:rPr>
          <w:t>-</w:t>
        </w:r>
      </w:hyperlink>
      <w:r w:rsidR="00EA4CF7" w:rsidRPr="001A014B">
        <w:rPr>
          <w:rFonts w:ascii="Traditional Arabic" w:eastAsia="Times New Roman" w:hAnsi="Traditional Arabic" w:cs="Traditional Arabic"/>
          <w:sz w:val="28"/>
          <w:szCs w:val="28"/>
          <w:lang w:eastAsia="fr-FR"/>
        </w:rPr>
        <w:t> Pierre Vermeren : Histoire récente, histoire immédiate : l’historiographie française et le cas du  Maghreb, </w:t>
      </w:r>
      <w:r w:rsidR="00EA4CF7" w:rsidRPr="001A014B">
        <w:rPr>
          <w:rFonts w:ascii="Traditional Arabic" w:eastAsia="Times New Roman" w:hAnsi="Traditional Arabic" w:cs="Traditional Arabic"/>
          <w:i/>
          <w:iCs/>
          <w:sz w:val="28"/>
          <w:szCs w:val="28"/>
          <w:bdr w:val="none" w:sz="0" w:space="0" w:color="auto" w:frame="1"/>
          <w:lang w:eastAsia="fr-FR"/>
        </w:rPr>
        <w:t>“Temps présent et fonctions de l’historien”</w:t>
      </w:r>
      <w:r w:rsidR="00EA4CF7" w:rsidRPr="001A014B">
        <w:rPr>
          <w:rFonts w:ascii="Traditional Arabic" w:eastAsia="Times New Roman" w:hAnsi="Traditional Arabic" w:cs="Traditional Arabic"/>
          <w:sz w:val="28"/>
          <w:szCs w:val="28"/>
          <w:lang w:eastAsia="fr-FR"/>
        </w:rPr>
        <w:t>, édité par : Mohamed Kenbib, Université Mohammed V, Faculté des lettres et des sciences humaines de Rabat, Série colloques et séminaires, n° 158, Rabat, 2009, P- 123.</w:t>
      </w: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مصادر تاريخ الغرب الإسلامي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34"/>
        </w:numPr>
        <w:bidi/>
        <w:jc w:val="both"/>
        <w:rPr>
          <w:rFonts w:ascii="Traditional Arabic" w:hAnsi="Traditional Arabic" w:cs="Traditional Arabic"/>
          <w:b/>
          <w:sz w:val="28"/>
          <w:szCs w:val="28"/>
          <w:lang w:bidi="ar-DZ"/>
        </w:rPr>
      </w:pPr>
      <w:r w:rsidRPr="001A014B">
        <w:rPr>
          <w:rFonts w:ascii="Traditional Arabic" w:hAnsi="Traditional Arabic" w:cs="Traditional Arabic" w:hint="cs"/>
          <w:b/>
          <w:sz w:val="28"/>
          <w:szCs w:val="28"/>
          <w:rtl/>
          <w:lang w:bidi="ar-DZ"/>
        </w:rPr>
        <w:t>تعريف</w:t>
      </w:r>
      <w:r w:rsidRPr="001A014B">
        <w:rPr>
          <w:rFonts w:ascii="Traditional Arabic" w:hAnsi="Traditional Arabic" w:cs="Traditional Arabic"/>
          <w:b/>
          <w:sz w:val="28"/>
          <w:szCs w:val="28"/>
          <w:rtl/>
          <w:lang w:bidi="ar-DZ"/>
        </w:rPr>
        <w:t xml:space="preserve"> الطالب </w:t>
      </w:r>
      <w:r w:rsidRPr="001A014B">
        <w:rPr>
          <w:rFonts w:ascii="Traditional Arabic" w:hAnsi="Traditional Arabic" w:cs="Traditional Arabic" w:hint="cs"/>
          <w:b/>
          <w:sz w:val="28"/>
          <w:szCs w:val="28"/>
          <w:rtl/>
          <w:lang w:bidi="ar-DZ"/>
        </w:rPr>
        <w:t xml:space="preserve">بمصادر </w:t>
      </w:r>
      <w:r w:rsidRPr="001A014B">
        <w:rPr>
          <w:rFonts w:ascii="Traditional Arabic" w:hAnsi="Traditional Arabic" w:cs="Traditional Arabic"/>
          <w:b/>
          <w:sz w:val="28"/>
          <w:szCs w:val="28"/>
          <w:rtl/>
          <w:lang w:bidi="ar-DZ"/>
        </w:rPr>
        <w:t xml:space="preserve">المادة المعرفية </w:t>
      </w:r>
      <w:r w:rsidRPr="001A014B">
        <w:rPr>
          <w:rFonts w:ascii="Traditional Arabic" w:hAnsi="Traditional Arabic" w:cs="Traditional Arabic" w:hint="cs"/>
          <w:b/>
          <w:sz w:val="28"/>
          <w:szCs w:val="28"/>
          <w:rtl/>
          <w:lang w:bidi="ar-DZ"/>
        </w:rPr>
        <w:t>على تنو</w:t>
      </w:r>
      <w:r w:rsidRPr="001A014B">
        <w:rPr>
          <w:rFonts w:ascii="Traditional Arabic" w:hAnsi="Traditional Arabic" w:cs="Traditional Arabic"/>
          <w:b/>
          <w:sz w:val="28"/>
          <w:szCs w:val="28"/>
          <w:rtl/>
          <w:lang w:bidi="ar-DZ"/>
        </w:rPr>
        <w:t xml:space="preserve">ع </w:t>
      </w:r>
      <w:r w:rsidRPr="001A014B">
        <w:rPr>
          <w:rFonts w:ascii="Traditional Arabic" w:hAnsi="Traditional Arabic" w:cs="Traditional Arabic" w:hint="cs"/>
          <w:b/>
          <w:sz w:val="28"/>
          <w:szCs w:val="28"/>
          <w:rtl/>
          <w:lang w:bidi="ar-DZ"/>
        </w:rPr>
        <w:t>حقولها</w:t>
      </w:r>
      <w:r w:rsidRPr="001A014B">
        <w:rPr>
          <w:rFonts w:ascii="Traditional Arabic" w:hAnsi="Traditional Arabic" w:cs="Traditional Arabic"/>
          <w:b/>
          <w:sz w:val="28"/>
          <w:szCs w:val="28"/>
          <w:rtl/>
          <w:lang w:bidi="ar-DZ"/>
        </w:rPr>
        <w:t xml:space="preserve">، مع </w:t>
      </w:r>
      <w:r w:rsidRPr="001A014B">
        <w:rPr>
          <w:rFonts w:ascii="Traditional Arabic" w:hAnsi="Traditional Arabic" w:cs="Traditional Arabic" w:hint="cs"/>
          <w:b/>
          <w:sz w:val="28"/>
          <w:szCs w:val="28"/>
          <w:rtl/>
          <w:lang w:bidi="ar-DZ"/>
        </w:rPr>
        <w:t>تمكينه من توظيف نصوص ومعطيات هذه المصادر في</w:t>
      </w:r>
      <w:r w:rsidRPr="001A014B">
        <w:rPr>
          <w:rFonts w:ascii="Traditional Arabic" w:hAnsi="Traditional Arabic" w:cs="Traditional Arabic"/>
          <w:b/>
          <w:sz w:val="28"/>
          <w:szCs w:val="28"/>
          <w:rtl/>
          <w:lang w:bidi="ar-DZ"/>
        </w:rPr>
        <w:t xml:space="preserve"> الكتابة التاريخية للغرب الاسلامي. </w:t>
      </w:r>
    </w:p>
    <w:p w:rsidR="00EA4CF7" w:rsidRPr="001A014B" w:rsidRDefault="00EA4CF7" w:rsidP="00EA4CF7">
      <w:pPr>
        <w:bidi/>
        <w:spacing w:before="120" w:after="120"/>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6"/>
        </w:numPr>
        <w:tabs>
          <w:tab w:val="right" w:pos="282"/>
        </w:tabs>
        <w:bidi/>
        <w:spacing w:after="240"/>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يكون الطالب قادرا على التفريق بين المصدر والمرجع، وقادرا على تصنيفها اقليميا ومعرفيا</w:t>
      </w:r>
      <w:r w:rsidRPr="001A014B">
        <w:rPr>
          <w:rFonts w:ascii="Traditional Arabic" w:hAnsi="Traditional Arabic" w:cs="Traditional Arabic"/>
          <w:sz w:val="28"/>
          <w:szCs w:val="28"/>
          <w:rtl/>
          <w:lang w:bidi="ar-DZ"/>
        </w:rPr>
        <w:t>.</w:t>
      </w:r>
    </w:p>
    <w:p w:rsidR="00EA4CF7" w:rsidRPr="001A014B" w:rsidRDefault="00EA4CF7" w:rsidP="00EA4CF7">
      <w:pPr>
        <w:bidi/>
        <w:jc w:val="both"/>
        <w:rPr>
          <w:rFonts w:ascii="Traditional Arabic" w:hAnsi="Traditional Arabic" w:cs="Traditional Arabic"/>
          <w:b/>
          <w:rtl/>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6"/>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أنواع المصادر التاريخية</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hint="cs"/>
          <w:sz w:val="32"/>
          <w:szCs w:val="32"/>
          <w:rtl/>
          <w:lang w:eastAsia="fr-FR" w:bidi="ar-DZ"/>
        </w:rPr>
        <w:t>المصادر</w:t>
      </w:r>
      <w:proofErr w:type="gramEnd"/>
      <w:r w:rsidRPr="001A014B">
        <w:rPr>
          <w:rFonts w:ascii="Traditional Arabic" w:eastAsia="Times New Roman" w:hAnsi="Traditional Arabic" w:cs="Traditional Arabic" w:hint="cs"/>
          <w:sz w:val="32"/>
          <w:szCs w:val="32"/>
          <w:rtl/>
          <w:lang w:eastAsia="fr-FR" w:bidi="ar-DZ"/>
        </w:rPr>
        <w:t xml:space="preserve"> الإخبارية.</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r w:rsidRPr="001A014B">
        <w:rPr>
          <w:rFonts w:ascii="Traditional Arabic" w:eastAsia="Times New Roman" w:hAnsi="Traditional Arabic" w:cs="Traditional Arabic"/>
          <w:sz w:val="32"/>
          <w:szCs w:val="32"/>
          <w:rtl/>
          <w:lang w:eastAsia="fr-FR" w:bidi="ar-DZ"/>
        </w:rPr>
        <w:t>مصادر التاريخ العام.</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sz w:val="32"/>
          <w:szCs w:val="32"/>
          <w:rtl/>
          <w:lang w:eastAsia="fr-FR" w:bidi="ar-DZ"/>
        </w:rPr>
        <w:t>التراجم</w:t>
      </w:r>
      <w:proofErr w:type="gramEnd"/>
      <w:r w:rsidRPr="001A014B">
        <w:rPr>
          <w:rFonts w:ascii="Traditional Arabic" w:eastAsia="Times New Roman" w:hAnsi="Traditional Arabic" w:cs="Traditional Arabic"/>
          <w:sz w:val="32"/>
          <w:szCs w:val="32"/>
          <w:rtl/>
          <w:lang w:eastAsia="fr-FR" w:bidi="ar-DZ"/>
        </w:rPr>
        <w:t xml:space="preserve"> </w:t>
      </w:r>
      <w:r w:rsidRPr="001A014B">
        <w:rPr>
          <w:rFonts w:ascii="Traditional Arabic" w:eastAsia="Times New Roman" w:hAnsi="Traditional Arabic" w:cs="Traditional Arabic" w:hint="cs"/>
          <w:sz w:val="32"/>
          <w:szCs w:val="32"/>
          <w:rtl/>
          <w:lang w:eastAsia="fr-FR" w:bidi="ar-DZ"/>
        </w:rPr>
        <w:t>والطبقات</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r w:rsidRPr="001A014B">
        <w:rPr>
          <w:rFonts w:ascii="Traditional Arabic" w:eastAsia="Times New Roman" w:hAnsi="Traditional Arabic" w:cs="Traditional Arabic"/>
          <w:sz w:val="32"/>
          <w:szCs w:val="32"/>
          <w:rtl/>
          <w:lang w:eastAsia="fr-FR" w:bidi="ar-DZ"/>
        </w:rPr>
        <w:t xml:space="preserve">كتب الجغرافيـة </w:t>
      </w:r>
      <w:r w:rsidRPr="001A014B">
        <w:rPr>
          <w:rFonts w:ascii="Traditional Arabic" w:eastAsia="Times New Roman" w:hAnsi="Traditional Arabic" w:cs="Traditional Arabic" w:hint="cs"/>
          <w:sz w:val="32"/>
          <w:szCs w:val="32"/>
          <w:rtl/>
          <w:lang w:eastAsia="fr-FR" w:bidi="ar-DZ"/>
        </w:rPr>
        <w:t>و</w:t>
      </w:r>
      <w:r w:rsidRPr="001A014B">
        <w:rPr>
          <w:rFonts w:ascii="Traditional Arabic" w:eastAsia="Times New Roman" w:hAnsi="Traditional Arabic" w:cs="Traditional Arabic"/>
          <w:sz w:val="32"/>
          <w:szCs w:val="32"/>
          <w:rtl/>
          <w:lang w:eastAsia="fr-FR" w:bidi="ar-DZ"/>
        </w:rPr>
        <w:t xml:space="preserve">الرحلة  </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sz w:val="32"/>
          <w:szCs w:val="32"/>
          <w:rtl/>
          <w:lang w:eastAsia="fr-FR" w:bidi="ar-DZ"/>
        </w:rPr>
        <w:t>الأنساب</w:t>
      </w:r>
      <w:proofErr w:type="gramEnd"/>
      <w:r w:rsidRPr="001A014B">
        <w:rPr>
          <w:rFonts w:ascii="Traditional Arabic" w:eastAsia="Times New Roman" w:hAnsi="Traditional Arabic" w:cs="Traditional Arabic" w:hint="cs"/>
          <w:sz w:val="32"/>
          <w:szCs w:val="32"/>
          <w:rtl/>
          <w:lang w:eastAsia="fr-FR" w:bidi="ar-DZ"/>
        </w:rPr>
        <w:t>.</w:t>
      </w:r>
      <w:r w:rsidRPr="001A014B">
        <w:rPr>
          <w:rFonts w:ascii="Traditional Arabic" w:eastAsia="Times New Roman" w:hAnsi="Traditional Arabic" w:cs="Traditional Arabic"/>
          <w:sz w:val="32"/>
          <w:szCs w:val="32"/>
          <w:rtl/>
          <w:lang w:eastAsia="fr-FR" w:bidi="ar-DZ"/>
        </w:rPr>
        <w:t xml:space="preserve"> </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sz w:val="32"/>
          <w:szCs w:val="32"/>
          <w:rtl/>
          <w:lang w:eastAsia="fr-FR" w:bidi="ar-DZ"/>
        </w:rPr>
        <w:t>والمناقب</w:t>
      </w:r>
      <w:proofErr w:type="gramEnd"/>
      <w:r w:rsidRPr="001A014B">
        <w:rPr>
          <w:rFonts w:ascii="Traditional Arabic" w:eastAsia="Times New Roman" w:hAnsi="Traditional Arabic" w:cs="Traditional Arabic"/>
          <w:sz w:val="32"/>
          <w:szCs w:val="32"/>
          <w:rtl/>
          <w:lang w:eastAsia="fr-FR" w:bidi="ar-DZ"/>
        </w:rPr>
        <w:t xml:space="preserve"> والتّصوّف </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sz w:val="32"/>
          <w:szCs w:val="32"/>
          <w:rtl/>
          <w:lang w:eastAsia="fr-FR" w:bidi="ar-DZ"/>
        </w:rPr>
        <w:t>الكتب</w:t>
      </w:r>
      <w:proofErr w:type="gramEnd"/>
      <w:r w:rsidRPr="001A014B">
        <w:rPr>
          <w:rFonts w:ascii="Traditional Arabic" w:eastAsia="Times New Roman" w:hAnsi="Traditional Arabic" w:cs="Traditional Arabic"/>
          <w:sz w:val="32"/>
          <w:szCs w:val="32"/>
          <w:rtl/>
          <w:lang w:eastAsia="fr-FR" w:bidi="ar-DZ"/>
        </w:rPr>
        <w:t xml:space="preserve"> الفقهيـة </w:t>
      </w:r>
      <w:r w:rsidRPr="001A014B">
        <w:rPr>
          <w:rFonts w:ascii="Traditional Arabic" w:eastAsia="Times New Roman" w:hAnsi="Traditional Arabic" w:cs="Traditional Arabic" w:hint="cs"/>
          <w:sz w:val="32"/>
          <w:szCs w:val="32"/>
          <w:rtl/>
          <w:lang w:eastAsia="fr-FR" w:bidi="ar-DZ"/>
        </w:rPr>
        <w:t>و</w:t>
      </w:r>
      <w:r w:rsidRPr="001A014B">
        <w:rPr>
          <w:rFonts w:ascii="Traditional Arabic" w:eastAsia="Times New Roman" w:hAnsi="Traditional Arabic" w:cs="Traditional Arabic"/>
          <w:sz w:val="32"/>
          <w:szCs w:val="32"/>
          <w:rtl/>
          <w:lang w:eastAsia="fr-FR" w:bidi="ar-DZ"/>
        </w:rPr>
        <w:t>الأحكام</w:t>
      </w:r>
      <w:r w:rsidRPr="001A014B">
        <w:rPr>
          <w:rFonts w:ascii="Traditional Arabic" w:eastAsia="Times New Roman" w:hAnsi="Traditional Arabic" w:cs="Traditional Arabic" w:hint="cs"/>
          <w:sz w:val="32"/>
          <w:szCs w:val="32"/>
          <w:rtl/>
          <w:lang w:eastAsia="fr-FR" w:bidi="ar-DZ"/>
        </w:rPr>
        <w:t>، والوثائق.</w:t>
      </w:r>
    </w:p>
    <w:p w:rsidR="00EA4CF7" w:rsidRPr="001A014B" w:rsidRDefault="00EA4CF7" w:rsidP="00EA4CF7">
      <w:pPr>
        <w:pStyle w:val="Paragraphedeliste"/>
        <w:numPr>
          <w:ilvl w:val="0"/>
          <w:numId w:val="32"/>
        </w:numPr>
        <w:bidi/>
        <w:spacing w:after="0" w:line="240" w:lineRule="auto"/>
        <w:jc w:val="both"/>
        <w:rPr>
          <w:rFonts w:ascii="Traditional Arabic" w:eastAsia="Times New Roman" w:hAnsi="Traditional Arabic" w:cs="Traditional Arabic"/>
          <w:sz w:val="32"/>
          <w:szCs w:val="32"/>
          <w:rtl/>
          <w:lang w:eastAsia="fr-FR" w:bidi="ar-DZ"/>
        </w:rPr>
      </w:pPr>
      <w:r w:rsidRPr="001A014B">
        <w:rPr>
          <w:rFonts w:ascii="Traditional Arabic" w:eastAsia="Times New Roman" w:hAnsi="Traditional Arabic" w:cs="Traditional Arabic"/>
          <w:sz w:val="32"/>
          <w:szCs w:val="32"/>
          <w:rtl/>
          <w:lang w:eastAsia="fr-FR" w:bidi="ar-DZ"/>
        </w:rPr>
        <w:t xml:space="preserve"> </w:t>
      </w:r>
      <w:proofErr w:type="gramStart"/>
      <w:r w:rsidRPr="001A014B">
        <w:rPr>
          <w:rFonts w:ascii="Traditional Arabic" w:hAnsi="Traditional Arabic" w:cs="Traditional Arabic"/>
          <w:sz w:val="32"/>
          <w:szCs w:val="32"/>
          <w:rtl/>
          <w:lang w:bidi="ar-DZ"/>
        </w:rPr>
        <w:t>المصادر</w:t>
      </w:r>
      <w:proofErr w:type="gramEnd"/>
      <w:r w:rsidRPr="001A014B">
        <w:rPr>
          <w:rFonts w:ascii="Traditional Arabic" w:hAnsi="Traditional Arabic" w:cs="Traditional Arabic"/>
          <w:sz w:val="32"/>
          <w:szCs w:val="32"/>
          <w:rtl/>
          <w:lang w:bidi="ar-DZ"/>
        </w:rPr>
        <w:t xml:space="preserve"> الأدبية: (الدواوين الشعرية، </w:t>
      </w:r>
      <w:r w:rsidRPr="001A014B">
        <w:rPr>
          <w:rFonts w:ascii="Traditional Arabic" w:hAnsi="Traditional Arabic" w:cs="Traditional Arabic"/>
          <w:sz w:val="32"/>
          <w:szCs w:val="32"/>
          <w:rtl/>
          <w:lang w:bidi="ar-SY"/>
        </w:rPr>
        <w:t>مقامات ورسائل، كتب الزجل والأمثال الشعبية).</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المراجع: (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المراجع: (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1/</w:t>
      </w:r>
      <w:proofErr w:type="gramStart"/>
      <w:r w:rsidRPr="001A014B">
        <w:rPr>
          <w:rFonts w:ascii="Traditional Arabic" w:hAnsi="Traditional Arabic" w:cs="Traditional Arabic"/>
          <w:b/>
          <w:sz w:val="28"/>
          <w:szCs w:val="28"/>
          <w:rtl/>
          <w:lang w:bidi="ar-DZ"/>
        </w:rPr>
        <w:t>المصادر</w:t>
      </w:r>
      <w:proofErr w:type="gramEnd"/>
    </w:p>
    <w:p w:rsidR="00EA4CF7" w:rsidRPr="001A014B" w:rsidRDefault="00EA4CF7" w:rsidP="00EA4CF7">
      <w:pPr>
        <w:bidi/>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بسام، أبو الحسن علي الشنتريني (ت 542هـ/ 1148م): الذخيرة في محاسن أهل الجزيرة، تحقيق إحسان عباس، دار الغرب الإسلامي، ط1، 2000.</w:t>
      </w:r>
    </w:p>
    <w:p w:rsidR="00EA4CF7" w:rsidRPr="001A014B" w:rsidRDefault="00EA4CF7" w:rsidP="00EA4CF7">
      <w:pPr>
        <w:bidi/>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بشكوال، أبو القاسم خلف بن عبد الملك (ت 578هـ/1183م): كتاب الصلة في تاريخ علماء الأندلس، قدم له وضبطه صلاح الدين الهواري، المكتبة العصرية، بيروت، ط1، 1423هـ/ 2003م.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lastRenderedPageBreak/>
        <w:t>- ابن حزم، أبو محمد علي بن أحمد بن حزم القرطبي الأندلسي(ت 456هـ/ 1063م): جمهرة أنساب العرب، تحقيق عبد السلام محمد هارون، دار المعارف، القاهرة، ط5، 1402هـ/1982م.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w:t>
      </w:r>
      <w:proofErr w:type="gramStart"/>
      <w:r w:rsidRPr="001A014B">
        <w:rPr>
          <w:rFonts w:ascii="Traditional Arabic" w:hAnsi="Traditional Arabic" w:cs="Traditional Arabic"/>
          <w:b/>
          <w:sz w:val="28"/>
          <w:szCs w:val="28"/>
          <w:rtl/>
          <w:lang w:bidi="ar-DZ"/>
        </w:rPr>
        <w:t>ابن</w:t>
      </w:r>
      <w:proofErr w:type="gramEnd"/>
      <w:r w:rsidRPr="001A014B">
        <w:rPr>
          <w:rFonts w:ascii="Traditional Arabic" w:hAnsi="Traditional Arabic" w:cs="Traditional Arabic"/>
          <w:b/>
          <w:sz w:val="28"/>
          <w:szCs w:val="28"/>
          <w:rtl/>
          <w:lang w:bidi="ar-DZ"/>
        </w:rPr>
        <w:t xml:space="preserve"> حيان: المقتبس من أنباء أهل الأندلس، تحقيق محمود علي مكي، دار الكتاب العربي، بيروت، 1393هـ/1973.</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خاقان، أبو نصر الفتح بن محمد بن عبيد الله القيسي(ت 529هـ/ 1135م)، مطمح الأنفس ومسرح التأنس في ملح أهل الأندلس، دراسة وتحقيق محمد علي شوابكة، دار عمار، مؤسسة الرسالة، بيروت، ط1، 1403هـ/1983م.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الخشني، أبو عبد الله محمد بن حارث بن أسد القيرواني الأندلسي (ت 361هـ/971م): قضاة قرطبة وعلماء إفريقية، تحقيق ابراهيم الأبياري، دار الكتب الإسلامية، دار الكتاب المصري، القاهرة، دار الكتاب اللبناني، بيروت، 1981م.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الخطيب، لسان الدين بن محمد السلماني (ت 776هـ/1374م): الإحاطة في أخبار غرناطة، تحقيق يوسف علي طويل، دار الكتب العلمية، بيروت، ط1، 1424هـ/2003م.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الخطيب: تاريخ إسبانيا الإسلامية أو كتاب أعمال الأعلام في من بويع قبل الاحتلام من ملوك الإسلام، تحقيق وتعليق إ. ليفي بروفنسال، دار المكشوف، بيروت، ط2، 1956م.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خلدون، أبو زيد عبد الرحمن محمد المغربي (ت 808هـ/1406م): العبر وديوان المبتدإ والخبر في أيام العرب والعجم والبربر ومن عاصرهم من ذوي السلطان الأكبر، دار الكتب العلمية، بيروت، ط1، 1413هـ/1992م.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سعيد، أبو الحسن علي بن موسى بن سعيد الغرناطي (ت 683هـ/ 1284م): المغرب في حلى المغرب، تحقيق شوقي ضيف، دار المعارف، القاهرة، ط3، 1955م.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السلفي، أبو طاهر أحمد بن محمد بن سلفة (ت 576هـ/1180م): أخبار وتراجم أندلسية مستخرجة من معجم السفر للسلفي، تحقيق إحسان عباس، دار الثقافة، بيروت، ط1، 1963م.. </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-عياض، أبو الفضل عياض بن موسى اليحصبي (ت 544هـ/1149م): تريب المدارك وتقريب المسالك لمعرفة أعيان مذهب مالك، ضبطه وصححه محمد سالم هاشم، دار الكتب العلمية، بيروت، ط1، 1418هـ/1998م. </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ابن فرحون، الإمام القاضي إبراهيم بن نورالدين (ت 799هـ/1396م): الديباج المذهب في معرفة أعيان علماء المذهب، تحقيق مأمون بن محي الدين الجنان، دار الكتب العلمية، بيروت، ط1، 1417هـ/1996م.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القلقشندي، أحمد بن علي بن أحمد الفزاري (ت 821هـ/1418م): صبح الأعشى في صناعة الإنشا، تحقيق يوسف علي الطويل، دار الفكر، دمشق، ط1، 1987م.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المقري، أبو العباس أحمد بن محمد التلمساني (ت 1041هـ/1632م): نفح الطيب من غصن الأندلس الرطيب وذكر وزيرها لسان الدين بن الخطيب، تحقيق إحسان عباس، دار صادر، بيروت، 1997م.</w:t>
      </w:r>
    </w:p>
    <w:p w:rsidR="00EA4CF7" w:rsidRPr="001A014B" w:rsidRDefault="00EA4CF7" w:rsidP="00EA4CF7">
      <w:pPr>
        <w:bidi/>
        <w:spacing w:line="276" w:lineRule="auto"/>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u w:val="single"/>
          <w:rtl/>
          <w:lang w:bidi="ar-AE"/>
        </w:rPr>
        <w:t>2/</w:t>
      </w:r>
      <w:r w:rsidRPr="001A014B">
        <w:rPr>
          <w:rFonts w:ascii="Traditional Arabic" w:hAnsi="Traditional Arabic" w:cs="Traditional Arabic"/>
          <w:b/>
          <w:sz w:val="28"/>
          <w:szCs w:val="28"/>
          <w:u w:val="single"/>
          <w:rtl/>
          <w:lang w:bidi="ar-DZ"/>
        </w:rPr>
        <w:t xml:space="preserve"> </w:t>
      </w:r>
      <w:proofErr w:type="gramStart"/>
      <w:r w:rsidRPr="001A014B">
        <w:rPr>
          <w:rFonts w:ascii="Traditional Arabic" w:hAnsi="Traditional Arabic" w:cs="Traditional Arabic"/>
          <w:b/>
          <w:sz w:val="28"/>
          <w:szCs w:val="28"/>
          <w:u w:val="single"/>
          <w:rtl/>
          <w:lang w:bidi="ar-DZ"/>
        </w:rPr>
        <w:t>المراجع</w:t>
      </w:r>
      <w:proofErr w:type="gramEnd"/>
      <w:r w:rsidRPr="001A014B">
        <w:rPr>
          <w:rFonts w:ascii="Traditional Arabic" w:hAnsi="Traditional Arabic" w:cs="Traditional Arabic"/>
          <w:b/>
          <w:sz w:val="28"/>
          <w:szCs w:val="28"/>
          <w:u w:val="single"/>
          <w:rtl/>
          <w:lang w:bidi="ar-DZ"/>
        </w:rPr>
        <w:t xml:space="preserve"> العربية</w:t>
      </w:r>
      <w:r w:rsidRPr="001A014B">
        <w:rPr>
          <w:rFonts w:ascii="Traditional Arabic" w:hAnsi="Traditional Arabic" w:cs="Traditional Arabic"/>
          <w:b/>
          <w:sz w:val="28"/>
          <w:szCs w:val="28"/>
          <w:rtl/>
          <w:lang w:bidi="ar-DZ"/>
        </w:rPr>
        <w:t xml:space="preserve">: </w:t>
      </w:r>
    </w:p>
    <w:p w:rsidR="00EA4CF7" w:rsidRPr="001A014B" w:rsidRDefault="00EA4CF7" w:rsidP="00EA4CF7">
      <w:pPr>
        <w:bidi/>
        <w:spacing w:line="276" w:lineRule="auto"/>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بالنثيا، أنخيل جنثالت: تاريخ الفكر الأندلسي، ترجمة حسين مؤنس، مكتبة الثقافة الدينية، القاهرة، 1955م.</w:t>
      </w:r>
    </w:p>
    <w:p w:rsidR="00EA4CF7" w:rsidRPr="001A014B" w:rsidRDefault="00EA4CF7" w:rsidP="00EA4CF7">
      <w:p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بويكا. ك: المصادر التاريخية العربية في الأندلس، نقله إلى العربية نايف أبو كرم، منشورات دار علاء الدين، دمشق، ط 1، 1999.</w:t>
      </w:r>
    </w:p>
    <w:p w:rsidR="00EA4CF7" w:rsidRPr="001A014B" w:rsidRDefault="00EA4CF7" w:rsidP="00EA4CF7">
      <w:pPr>
        <w:bidi/>
        <w:spacing w:line="276" w:lineRule="auto"/>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lastRenderedPageBreak/>
        <w:t>- هونكة زيغريد: شمس العرب تسطع على الغرب، تعريب فاروق بيضون وكمال دسوقي، دار الآفاق الجديدة، بيروت، ط5، 1401هـ/1981م.</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w:t>
      </w:r>
      <w:proofErr w:type="gramStart"/>
      <w:r w:rsidRPr="001A014B">
        <w:rPr>
          <w:rFonts w:ascii="Traditional Arabic" w:hAnsi="Traditional Arabic" w:cs="Traditional Arabic"/>
          <w:b/>
          <w:sz w:val="28"/>
          <w:szCs w:val="28"/>
          <w:rtl/>
          <w:lang w:bidi="ar-DZ"/>
        </w:rPr>
        <w:t>الخالدي</w:t>
      </w:r>
      <w:proofErr w:type="gramEnd"/>
      <w:r w:rsidRPr="001A014B">
        <w:rPr>
          <w:rFonts w:ascii="Traditional Arabic" w:hAnsi="Traditional Arabic" w:cs="Traditional Arabic"/>
          <w:b/>
          <w:sz w:val="28"/>
          <w:szCs w:val="28"/>
          <w:rtl/>
          <w:lang w:bidi="ar-DZ"/>
        </w:rPr>
        <w:t xml:space="preserve"> طريف، بحث في مفهوم التاريخ ومنهجه، دار الطليعة بيروت، 1982م.</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الدوري عبد </w:t>
      </w:r>
      <w:proofErr w:type="gramStart"/>
      <w:r w:rsidRPr="001A014B">
        <w:rPr>
          <w:rFonts w:ascii="Traditional Arabic" w:hAnsi="Traditional Arabic" w:cs="Traditional Arabic"/>
          <w:b/>
          <w:sz w:val="28"/>
          <w:szCs w:val="28"/>
          <w:rtl/>
          <w:lang w:bidi="ar-DZ"/>
        </w:rPr>
        <w:t>العزيز</w:t>
      </w:r>
      <w:proofErr w:type="gramEnd"/>
      <w:r w:rsidRPr="001A014B">
        <w:rPr>
          <w:rFonts w:ascii="Traditional Arabic" w:hAnsi="Traditional Arabic" w:cs="Traditional Arabic"/>
          <w:b/>
          <w:sz w:val="28"/>
          <w:szCs w:val="28"/>
          <w:rtl/>
          <w:lang w:bidi="ar-DZ"/>
        </w:rPr>
        <w:t>، بحث في نشأة علم التاريخ عند العرب، دار المشرق، بيروت، 1983م.</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روزنتال فرانز، علم التاريخ عند المسلمين، ترجمة صالح أحمد العلي، نشر مكتبة المثنى، بغداد، 1963.</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محمود اسماعيل، الفكر التاريخي في الغرب الاسلامي، منشورات الزمن، الرباط، 2001.</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 </w:t>
      </w:r>
      <w:proofErr w:type="gramStart"/>
      <w:r w:rsidRPr="001A014B">
        <w:rPr>
          <w:rFonts w:ascii="Traditional Arabic" w:hAnsi="Traditional Arabic" w:cs="Traditional Arabic"/>
          <w:b/>
          <w:sz w:val="28"/>
          <w:szCs w:val="28"/>
          <w:rtl/>
          <w:lang w:bidi="ar-DZ"/>
        </w:rPr>
        <w:t>مصطفى</w:t>
      </w:r>
      <w:proofErr w:type="gramEnd"/>
      <w:r w:rsidRPr="001A014B">
        <w:rPr>
          <w:rFonts w:ascii="Traditional Arabic" w:hAnsi="Traditional Arabic" w:cs="Traditional Arabic"/>
          <w:b/>
          <w:sz w:val="28"/>
          <w:szCs w:val="28"/>
          <w:rtl/>
          <w:lang w:bidi="ar-DZ"/>
        </w:rPr>
        <w:t xml:space="preserve"> شاكر، التاريخ العربي والمؤرخون، دار العلم للملايين، بيروت، 1982.</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المنوني محمد، المصادر العربية لتاريخ المغرب من الفتح الاسلامي إلى نهاية العصر الحديث، منشورات كلية الاداب والعلوم الانسانية، الرباط، 1983.</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عبد الواحد ذنون، نشاة التاريخ الاسلامي في الاندلس، دار المدار الاسلامي، بيروت، 2004.</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عبد الواحد ذنون، دراسات في التاريخ الأندلسي، دار المدار الاسلامي، بيروت، 2004.</w:t>
      </w:r>
    </w:p>
    <w:p w:rsidR="00EA4CF7" w:rsidRPr="001A014B" w:rsidRDefault="00EA4CF7" w:rsidP="00EA4CF7">
      <w:pPr>
        <w:bidi/>
        <w:spacing w:line="276" w:lineRule="auto"/>
        <w:ind w:left="-1"/>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w:t>
      </w:r>
      <w:r w:rsidRPr="001A014B">
        <w:rPr>
          <w:rFonts w:ascii="Traditional Arabic" w:eastAsia="Times New Roman" w:hAnsi="Traditional Arabic" w:cs="Traditional Arabic"/>
          <w:b/>
          <w:sz w:val="27"/>
          <w:szCs w:val="27"/>
          <w:bdr w:val="none" w:sz="0" w:space="0" w:color="auto" w:frame="1"/>
          <w:rtl/>
          <w:lang w:eastAsia="fr-FR"/>
        </w:rPr>
        <w:t xml:space="preserve"> </w:t>
      </w:r>
      <w:r w:rsidRPr="001A014B">
        <w:rPr>
          <w:rFonts w:ascii="Traditional Arabic" w:eastAsia="Times New Roman" w:hAnsi="Traditional Arabic" w:cs="Traditional Arabic"/>
          <w:b/>
          <w:sz w:val="28"/>
          <w:szCs w:val="28"/>
          <w:bdr w:val="none" w:sz="0" w:space="0" w:color="auto" w:frame="1"/>
          <w:rtl/>
          <w:lang w:eastAsia="fr-FR"/>
        </w:rPr>
        <w:t>محمد عبد الحميد عيسى، تاريخ التعليم في الأندلس، دار الفكر العربي، ط1 ، 1982 م</w:t>
      </w:r>
    </w:p>
    <w:p w:rsidR="00EA4CF7" w:rsidRPr="001A014B" w:rsidRDefault="00EA4CF7" w:rsidP="00EA4CF7">
      <w:pPr>
        <w:bidi/>
        <w:rPr>
          <w:rFonts w:ascii="Traditional Arabic" w:hAnsi="Traditional Arabic" w:cs="Traditional Arabic"/>
          <w:b/>
          <w:sz w:val="28"/>
          <w:szCs w:val="28"/>
          <w:rtl/>
          <w:lang w:bidi="ar-DZ"/>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spacing w:line="276" w:lineRule="auto"/>
        <w:rPr>
          <w:rFonts w:ascii="Traditional Arabic" w:hAnsi="Traditional Arabic" w:cs="Traditional Arabic"/>
          <w:bCs/>
          <w:sz w:val="22"/>
          <w:szCs w:val="22"/>
          <w:rtl/>
        </w:rPr>
      </w:pPr>
      <w:r w:rsidRPr="001A014B">
        <w:rPr>
          <w:rFonts w:ascii="Traditional Arabic" w:hAnsi="Traditional Arabic" w:cs="Traditional Arabic"/>
          <w:bCs/>
          <w:sz w:val="40"/>
          <w:szCs w:val="38"/>
          <w:rtl/>
          <w:lang w:bidi="ar-DZ"/>
        </w:rPr>
        <w:t>اسم المادة</w:t>
      </w:r>
      <w:r w:rsidRPr="001A014B">
        <w:rPr>
          <w:rFonts w:ascii="Traditional Arabic" w:hAnsi="Traditional Arabic" w:cs="Traditional Arabic"/>
          <w:bCs/>
          <w:sz w:val="44"/>
          <w:szCs w:val="38"/>
          <w:rtl/>
          <w:lang w:bidi="ar-DZ"/>
        </w:rPr>
        <w:t xml:space="preserve">: </w:t>
      </w:r>
      <w:proofErr w:type="gramStart"/>
      <w:r w:rsidRPr="001A014B">
        <w:rPr>
          <w:rFonts w:ascii="Traditional Arabic" w:hAnsi="Traditional Arabic" w:cs="Traditional Arabic"/>
          <w:bCs/>
          <w:sz w:val="36"/>
          <w:szCs w:val="36"/>
          <w:rtl/>
        </w:rPr>
        <w:t>العمران</w:t>
      </w:r>
      <w:proofErr w:type="gramEnd"/>
      <w:r w:rsidRPr="001A014B">
        <w:rPr>
          <w:rFonts w:ascii="Traditional Arabic" w:hAnsi="Traditional Arabic" w:cs="Traditional Arabic"/>
          <w:bCs/>
          <w:sz w:val="36"/>
          <w:szCs w:val="36"/>
          <w:rtl/>
        </w:rPr>
        <w:t xml:space="preserve"> والمراكز الحضارية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9"/>
        </w:numPr>
        <w:tabs>
          <w:tab w:val="num" w:pos="-1"/>
        </w:tabs>
        <w:bidi/>
        <w:ind w:left="-1" w:firstLine="0"/>
        <w:rPr>
          <w:rFonts w:ascii="Traditional Arabic" w:hAnsi="Traditional Arabic" w:cs="Traditional Arabic"/>
          <w:b/>
          <w:bCs/>
          <w:sz w:val="28"/>
          <w:szCs w:val="28"/>
          <w:lang w:bidi="ar-DZ"/>
        </w:rPr>
      </w:pPr>
      <w:r w:rsidRPr="001A014B">
        <w:rPr>
          <w:rFonts w:ascii="Traditional Arabic" w:hAnsi="Traditional Arabic" w:cs="Traditional Arabic"/>
          <w:b/>
          <w:bCs/>
          <w:sz w:val="28"/>
          <w:szCs w:val="28"/>
          <w:rtl/>
          <w:lang w:bidi="ar-DZ"/>
        </w:rPr>
        <w:t>الوقوف على تاريخ المجال الحضري من خلال دراسة نماذج لمدن من الغرب الإسلامي.</w:t>
      </w:r>
    </w:p>
    <w:p w:rsidR="00EA4CF7" w:rsidRPr="001A014B" w:rsidRDefault="00EA4CF7" w:rsidP="00EA4CF7">
      <w:pPr>
        <w:numPr>
          <w:ilvl w:val="0"/>
          <w:numId w:val="19"/>
        </w:numPr>
        <w:tabs>
          <w:tab w:val="num" w:pos="-1"/>
        </w:tabs>
        <w:bidi/>
        <w:ind w:left="-1" w:firstLine="0"/>
        <w:rPr>
          <w:rFonts w:ascii="Traditional Arabic" w:hAnsi="Traditional Arabic" w:cs="Traditional Arabic"/>
          <w:b/>
          <w:bCs/>
          <w:sz w:val="28"/>
          <w:szCs w:val="28"/>
          <w:lang w:bidi="ar-DZ"/>
        </w:rPr>
      </w:pPr>
      <w:r w:rsidRPr="001A014B">
        <w:rPr>
          <w:rFonts w:ascii="Traditional Arabic" w:hAnsi="Traditional Arabic" w:cs="Traditional Arabic"/>
          <w:b/>
          <w:bCs/>
          <w:sz w:val="28"/>
          <w:szCs w:val="28"/>
          <w:rtl/>
        </w:rPr>
        <w:t>تعريف الطالب بأهمية التمدين والتمدن في المغرب الإسلامي خلال الفترة الوسيطة وعلاقته بالفترة السابقة</w:t>
      </w:r>
    </w:p>
    <w:p w:rsidR="00EA4CF7" w:rsidRPr="001A014B" w:rsidRDefault="00EA4CF7" w:rsidP="00EA4CF7">
      <w:pPr>
        <w:tabs>
          <w:tab w:val="num" w:pos="-1"/>
        </w:tabs>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tabs>
          <w:tab w:val="num" w:pos="-1"/>
        </w:tabs>
        <w:bidi/>
        <w:ind w:left="-1" w:firstLine="0"/>
        <w:rPr>
          <w:rFonts w:ascii="Traditional Arabic" w:hAnsi="Traditional Arabic" w:cs="Traditional Arabic"/>
          <w:sz w:val="28"/>
          <w:szCs w:val="28"/>
          <w:rtl/>
          <w:lang w:bidi="ar-DZ"/>
        </w:rPr>
      </w:pPr>
      <w:r w:rsidRPr="001A014B">
        <w:rPr>
          <w:rFonts w:ascii="Traditional Arabic" w:hAnsi="Traditional Arabic" w:cs="Traditional Arabic"/>
          <w:sz w:val="32"/>
          <w:szCs w:val="32"/>
          <w:rtl/>
        </w:rPr>
        <w:t xml:space="preserve">معرفة تاريخ </w:t>
      </w:r>
      <w:proofErr w:type="gramStart"/>
      <w:r w:rsidRPr="001A014B">
        <w:rPr>
          <w:rFonts w:ascii="Traditional Arabic" w:hAnsi="Traditional Arabic" w:cs="Traditional Arabic"/>
          <w:sz w:val="32"/>
          <w:szCs w:val="32"/>
          <w:rtl/>
        </w:rPr>
        <w:t>المدن</w:t>
      </w:r>
      <w:proofErr w:type="gramEnd"/>
      <w:r w:rsidRPr="001A014B">
        <w:rPr>
          <w:rFonts w:ascii="Traditional Arabic" w:hAnsi="Traditional Arabic" w:cs="Traditional Arabic"/>
          <w:sz w:val="32"/>
          <w:szCs w:val="32"/>
          <w:rtl/>
        </w:rPr>
        <w:t xml:space="preserve"> وتخطيطها.</w:t>
      </w:r>
    </w:p>
    <w:p w:rsidR="00EA4CF7" w:rsidRPr="001A014B" w:rsidRDefault="00EA4CF7" w:rsidP="00EA4CF7">
      <w:pPr>
        <w:tabs>
          <w:tab w:val="num" w:pos="-1"/>
        </w:tabs>
        <w:bidi/>
        <w:ind w:left="-1"/>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tabs>
          <w:tab w:val="num" w:pos="-1"/>
        </w:tabs>
        <w:bidi/>
        <w:ind w:left="-1"/>
        <w:jc w:val="both"/>
        <w:rPr>
          <w:rFonts w:ascii="Traditional Arabic" w:hAnsi="Traditional Arabic" w:cs="Traditional Arabic"/>
          <w:bCs/>
          <w:sz w:val="28"/>
          <w:szCs w:val="28"/>
          <w:rtl/>
        </w:rPr>
      </w:pPr>
      <w:r w:rsidRPr="001A014B">
        <w:rPr>
          <w:rFonts w:ascii="Traditional Arabic" w:hAnsi="Traditional Arabic" w:cs="Traditional Arabic"/>
          <w:bCs/>
          <w:sz w:val="28"/>
          <w:szCs w:val="28"/>
          <w:rtl/>
        </w:rPr>
        <w:t>محتوى المادة:</w:t>
      </w:r>
    </w:p>
    <w:p w:rsidR="00EA4CF7" w:rsidRPr="001A014B" w:rsidRDefault="00EA4CF7" w:rsidP="00EA4CF7">
      <w:pPr>
        <w:tabs>
          <w:tab w:val="num" w:pos="-1"/>
        </w:tabs>
        <w:bidi/>
        <w:rPr>
          <w:rFonts w:ascii="Traditional Arabic" w:hAnsi="Traditional Arabic" w:cs="Traditional Arabic"/>
          <w:b/>
          <w:bCs/>
          <w:sz w:val="36"/>
          <w:szCs w:val="36"/>
          <w:rtl/>
        </w:rPr>
      </w:pPr>
      <w:r w:rsidRPr="001A014B">
        <w:rPr>
          <w:rFonts w:ascii="Traditional Arabic" w:hAnsi="Traditional Arabic" w:cs="Traditional Arabic"/>
          <w:b/>
          <w:sz w:val="28"/>
          <w:szCs w:val="28"/>
          <w:rtl/>
        </w:rPr>
        <w:t>تتضمن هذه المادة العناصر التالية:</w:t>
      </w:r>
      <w:r w:rsidRPr="001A014B">
        <w:rPr>
          <w:rFonts w:ascii="Traditional Arabic" w:hAnsi="Traditional Arabic" w:cs="Traditional Arabic"/>
          <w:b/>
          <w:bCs/>
          <w:sz w:val="36"/>
          <w:szCs w:val="36"/>
          <w:rtl/>
        </w:rPr>
        <w:t xml:space="preserve"> </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proofErr w:type="gramStart"/>
      <w:r w:rsidRPr="001A014B">
        <w:rPr>
          <w:rFonts w:ascii="Traditional Arabic" w:hAnsi="Traditional Arabic" w:cs="Traditional Arabic"/>
          <w:b/>
          <w:sz w:val="28"/>
          <w:szCs w:val="28"/>
          <w:rtl/>
        </w:rPr>
        <w:t>مدخل</w:t>
      </w:r>
      <w:proofErr w:type="gramEnd"/>
      <w:r w:rsidRPr="001A014B">
        <w:rPr>
          <w:rFonts w:ascii="Traditional Arabic" w:hAnsi="Traditional Arabic" w:cs="Traditional Arabic"/>
          <w:b/>
          <w:sz w:val="28"/>
          <w:szCs w:val="28"/>
          <w:rtl/>
        </w:rPr>
        <w:t xml:space="preserve"> إلى العمران الإسلامي</w:t>
      </w:r>
    </w:p>
    <w:p w:rsidR="00EA4CF7" w:rsidRPr="001A014B" w:rsidRDefault="00EA4CF7" w:rsidP="00EA4CF7">
      <w:pPr>
        <w:numPr>
          <w:ilvl w:val="0"/>
          <w:numId w:val="11"/>
        </w:numPr>
        <w:tabs>
          <w:tab w:val="num" w:pos="-1"/>
        </w:tabs>
        <w:bidi/>
        <w:spacing w:line="276" w:lineRule="auto"/>
        <w:ind w:left="-1" w:firstLine="0"/>
        <w:rPr>
          <w:rFonts w:ascii="Traditional Arabic" w:hAnsi="Traditional Arabic" w:cs="Traditional Arabic"/>
          <w:b/>
          <w:bCs/>
          <w:sz w:val="28"/>
          <w:szCs w:val="28"/>
          <w:lang w:bidi="ar-DZ"/>
        </w:rPr>
      </w:pPr>
      <w:r w:rsidRPr="001A014B">
        <w:rPr>
          <w:rFonts w:ascii="Traditional Arabic" w:hAnsi="Traditional Arabic" w:cs="Traditional Arabic"/>
          <w:b/>
          <w:bCs/>
          <w:sz w:val="28"/>
          <w:szCs w:val="28"/>
          <w:rtl/>
          <w:lang w:bidi="ar-DZ"/>
        </w:rPr>
        <w:t xml:space="preserve">العمران في الفكر الإسلامي </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r w:rsidRPr="001A014B">
        <w:rPr>
          <w:rFonts w:ascii="Traditional Arabic" w:hAnsi="Traditional Arabic" w:cs="Traditional Arabic"/>
          <w:sz w:val="28"/>
          <w:szCs w:val="28"/>
          <w:rtl/>
        </w:rPr>
        <w:t>التحولات العمرانية في بلاد الغرب الإسلامي بعد الفتح الإسلامي.</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r w:rsidRPr="001A014B">
        <w:rPr>
          <w:rFonts w:ascii="Traditional Arabic" w:hAnsi="Traditional Arabic" w:cs="Traditional Arabic"/>
          <w:sz w:val="28"/>
          <w:szCs w:val="28"/>
          <w:rtl/>
        </w:rPr>
        <w:t>الكوارث الطبيعية على العمران في الغرب الإسلامي.</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proofErr w:type="gramStart"/>
      <w:r w:rsidRPr="001A014B">
        <w:rPr>
          <w:rFonts w:ascii="Traditional Arabic" w:hAnsi="Traditional Arabic" w:cs="Traditional Arabic"/>
          <w:sz w:val="28"/>
          <w:szCs w:val="28"/>
          <w:rtl/>
        </w:rPr>
        <w:t>الحروب</w:t>
      </w:r>
      <w:proofErr w:type="gramEnd"/>
      <w:r w:rsidRPr="001A014B">
        <w:rPr>
          <w:rFonts w:ascii="Traditional Arabic" w:hAnsi="Traditional Arabic" w:cs="Traditional Arabic"/>
          <w:sz w:val="28"/>
          <w:szCs w:val="28"/>
          <w:rtl/>
        </w:rPr>
        <w:t xml:space="preserve"> والهجرات وأثرها على العمران.</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r w:rsidRPr="001A014B">
        <w:rPr>
          <w:rFonts w:ascii="Traditional Arabic" w:hAnsi="Traditional Arabic" w:cs="Traditional Arabic"/>
          <w:sz w:val="28"/>
          <w:szCs w:val="28"/>
          <w:rtl/>
        </w:rPr>
        <w:t xml:space="preserve">خصائص المعمار الإسلامي. </w:t>
      </w:r>
    </w:p>
    <w:p w:rsidR="00EA4CF7" w:rsidRPr="001A014B" w:rsidRDefault="00EA4CF7" w:rsidP="00EA4CF7">
      <w:pPr>
        <w:numPr>
          <w:ilvl w:val="0"/>
          <w:numId w:val="11"/>
        </w:numPr>
        <w:tabs>
          <w:tab w:val="num" w:pos="-1"/>
        </w:tabs>
        <w:bidi/>
        <w:ind w:left="-1" w:firstLine="0"/>
        <w:rPr>
          <w:rFonts w:ascii="Traditional Arabic" w:hAnsi="Traditional Arabic" w:cs="Traditional Arabic"/>
          <w:b/>
          <w:sz w:val="28"/>
          <w:szCs w:val="28"/>
        </w:rPr>
      </w:pPr>
      <w:r w:rsidRPr="001A014B">
        <w:rPr>
          <w:rFonts w:ascii="Traditional Arabic" w:hAnsi="Traditional Arabic" w:cs="Traditional Arabic"/>
          <w:sz w:val="28"/>
          <w:szCs w:val="28"/>
          <w:rtl/>
        </w:rPr>
        <w:t>العمران والديمغرافية في المدينة الغربية في العصر الوسيط (نموذج مدن المغرب الأوسط)</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b/>
          <w:bCs/>
          <w:sz w:val="28"/>
          <w:szCs w:val="28"/>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bCs/>
          <w:sz w:val="28"/>
          <w:szCs w:val="28"/>
          <w:lang w:bidi="ar-DZ"/>
        </w:rPr>
      </w:pP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w:t>
      </w:r>
    </w:p>
    <w:p w:rsidR="00EA4CF7" w:rsidRPr="001A014B" w:rsidRDefault="00EA4CF7" w:rsidP="00EA4CF7">
      <w:pPr>
        <w:tabs>
          <w:tab w:val="num" w:pos="-1"/>
        </w:tabs>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اليعقوبي، كتاب البلدان.</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lang w:bidi="ar-DZ"/>
        </w:rPr>
        <w:t>ابن حوقل، أبو القـاسم محمد بن علي النصيبي (ت367هـ/977م)، صورة الأرض، دار مكتبة الحياة، بيروت (د.ت).</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sz w:val="28"/>
          <w:szCs w:val="28"/>
        </w:rPr>
      </w:pPr>
      <w:r w:rsidRPr="001A014B">
        <w:rPr>
          <w:rFonts w:ascii="Traditional Arabic" w:eastAsia="Times New Roman" w:hAnsi="Traditional Arabic" w:cs="Traditional Arabic"/>
          <w:sz w:val="28"/>
          <w:szCs w:val="28"/>
          <w:rtl/>
          <w:lang w:eastAsia="fr-FR" w:bidi="ar-DZ"/>
        </w:rPr>
        <w:t>ابن الرّامي البنّاء، الإعلان بأحكام البنيان، تحقيق ودراسة: عبد الرحمن بن صالح الأطرم،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دار إشبيليا، الرياض 1416هـ/ 1995م</w:t>
      </w:r>
      <w:r w:rsidRPr="001A014B">
        <w:rPr>
          <w:rFonts w:ascii="Traditional Arabic" w:eastAsia="Calibri" w:hAnsi="Traditional Arabic" w:cs="Traditional Arabic"/>
          <w:sz w:val="28"/>
          <w:szCs w:val="28"/>
          <w:rtl/>
          <w:lang w:eastAsia="en-US"/>
        </w:rPr>
        <w:t xml:space="preserve"> السبتي، عبد الأحد وحليمة فرحات، المدينة في العصور الوسطى: قضايا ووثائق من تاريخ الغرب الإسلامي، ط</w:t>
      </w:r>
      <w:r w:rsidRPr="001A014B">
        <w:rPr>
          <w:rFonts w:ascii="Traditional Arabic" w:eastAsia="Calibri" w:hAnsi="Traditional Arabic" w:cs="Traditional Arabic"/>
          <w:sz w:val="28"/>
          <w:szCs w:val="28"/>
          <w:vertAlign w:val="subscript"/>
          <w:rtl/>
          <w:lang w:eastAsia="en-US"/>
        </w:rPr>
        <w:t>1</w:t>
      </w:r>
      <w:r w:rsidRPr="001A014B">
        <w:rPr>
          <w:rFonts w:ascii="Traditional Arabic" w:eastAsia="Calibri" w:hAnsi="Traditional Arabic" w:cs="Traditional Arabic"/>
          <w:sz w:val="28"/>
          <w:szCs w:val="28"/>
          <w:rtl/>
          <w:lang w:eastAsia="en-US"/>
        </w:rPr>
        <w:t>، المركز الثقافي العربي، 1415ﻫ/1994م.</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lang w:bidi="ar-DZ"/>
        </w:rPr>
        <w:t xml:space="preserve">ابن خلدون، عبد الرحمن </w:t>
      </w:r>
      <w:proofErr w:type="gramStart"/>
      <w:r w:rsidRPr="001A014B">
        <w:rPr>
          <w:rFonts w:ascii="Traditional Arabic" w:hAnsi="Traditional Arabic" w:cs="Traditional Arabic"/>
          <w:sz w:val="28"/>
          <w:szCs w:val="28"/>
          <w:rtl/>
          <w:lang w:bidi="ar-DZ"/>
        </w:rPr>
        <w:t>بن</w:t>
      </w:r>
      <w:proofErr w:type="gramEnd"/>
      <w:r w:rsidRPr="001A014B">
        <w:rPr>
          <w:rFonts w:ascii="Traditional Arabic" w:hAnsi="Traditional Arabic" w:cs="Traditional Arabic"/>
          <w:sz w:val="28"/>
          <w:szCs w:val="28"/>
          <w:rtl/>
          <w:lang w:bidi="ar-DZ"/>
        </w:rPr>
        <w:t xml:space="preserve"> محمد(ت808هـ/1406م)، المقدمة، دار الفكر، بيروت، ط1</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2003م).</w:t>
      </w:r>
    </w:p>
    <w:p w:rsidR="00EA4CF7" w:rsidRPr="001A014B" w:rsidRDefault="00EA4CF7" w:rsidP="00EA4CF7">
      <w:pPr>
        <w:numPr>
          <w:ilvl w:val="0"/>
          <w:numId w:val="11"/>
        </w:numPr>
        <w:tabs>
          <w:tab w:val="num" w:pos="-1"/>
        </w:tabs>
        <w:bidi/>
        <w:ind w:left="-1"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ابراهيم القادري بوتشيش: تراث الغرب الاسلامي وتاريخه الاقتصادي والاجتماعي</w:t>
      </w:r>
    </w:p>
    <w:p w:rsidR="00EA4CF7" w:rsidRPr="001A014B" w:rsidRDefault="00EA4CF7" w:rsidP="00EA4CF7">
      <w:pPr>
        <w:numPr>
          <w:ilvl w:val="0"/>
          <w:numId w:val="19"/>
        </w:numPr>
        <w:tabs>
          <w:tab w:val="num" w:pos="-1"/>
        </w:tabs>
        <w:bidi/>
        <w:ind w:left="-1"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ابن عبدون: رسالة في القضاء والحسبة</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ابن بطوطة (ت770 هـ/1369م)، تحفة النظار في غرائب الأمصار وعجائب الأسفار، تحقيق على المنتصر الكنـاني، مؤسسة الرسالة، بيروت ( 1985م ).</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ابن غـالب الغرناطي، (ق6هـ/12م)، قطعة من كتاب فرحة الأنفس عن كور الأنـدلس ومدنها، تحقيق عبد البديـع لطفي، نشر مجلة معهد المخطوطات العربية، مصر(1956م)، م 1، ج1.</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الإدريسي (ت558 هـ/1163م)، نزهة المشتاق في اختـراق الأفـاق، مكتبة الثقافة الدينية، القاهرة (2002م)، م2. </w:t>
      </w:r>
    </w:p>
    <w:p w:rsidR="00EA4CF7" w:rsidRPr="001A014B" w:rsidRDefault="00EA4CF7" w:rsidP="00EA4CF7">
      <w:pPr>
        <w:numPr>
          <w:ilvl w:val="0"/>
          <w:numId w:val="21"/>
        </w:numPr>
        <w:tabs>
          <w:tab w:val="num" w:pos="-1"/>
          <w:tab w:val="right" w:pos="424"/>
        </w:tabs>
        <w:bidi/>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البرزلي، (ت844هـ/1440م)، جـامع مسائل الأحكام لما نزل من القضايا بالمفتيين والحكام، تحقيق محمد الحبيب الهيلة، دار الغرب الإسلامي، بيروت، ط1(2002م).</w:t>
      </w:r>
    </w:p>
    <w:p w:rsidR="00EA4CF7" w:rsidRPr="001A014B" w:rsidRDefault="00EA4CF7" w:rsidP="00EA4CF7">
      <w:pPr>
        <w:numPr>
          <w:ilvl w:val="0"/>
          <w:numId w:val="21"/>
        </w:numPr>
        <w:tabs>
          <w:tab w:val="num" w:pos="-1"/>
          <w:tab w:val="right" w:pos="424"/>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البكري، (ت487 هـ/1094م)، المسالك والممالك ، تحقيق جمال طلبة، دار الكتب العلمية، بيروت، ط1(2003م).</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الحميري، أبو عبـد الله محمـد بن محمـد بن عبـد الله بن عبـد المنعم (ت726هـ/1326م)، صفة جزيرة الأندلس من كتاب الروض المعطار في خبر الأقطار، تحقيق ليفي بروفنسال، القاهرة(1937م) .</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القزويني (ت682هـ/1283م)، آثـار البلاد أخبار العباد، دار صادر، بيروت(د.ت).</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القلقشندي (ت821هـ/1418م)، صبح الأعشى في صناعة الإنشا، نسخة مصورة عـن الطبعــة الأميرية، المؤسسـة المصرية العامة(د.ت).</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المراكشي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(ت625هـ/1228م)، المعجب في تلخيص أخبار المغرب، تحقيق العريان سعيـد، محمد توفيـق عويضة، دار إحيـاء التراث الإسلامي،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 xml:space="preserve">القاهرة(1963م). </w:t>
      </w:r>
    </w:p>
    <w:p w:rsidR="00EA4CF7" w:rsidRPr="001A014B" w:rsidRDefault="00EA4CF7" w:rsidP="00EA4CF7">
      <w:pPr>
        <w:numPr>
          <w:ilvl w:val="0"/>
          <w:numId w:val="21"/>
        </w:numPr>
        <w:tabs>
          <w:tab w:val="num" w:pos="-1"/>
          <w:tab w:val="right" w:pos="424"/>
          <w:tab w:val="num" w:pos="502"/>
          <w:tab w:val="left" w:pos="563"/>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sz w:val="28"/>
          <w:szCs w:val="28"/>
          <w:rtl/>
        </w:rPr>
        <w:t>المقدسي</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(ت نحو 380هـ/990م)، أحسن التقاسيم في معرفة الأقاليم، ط2( ليدن، مطبع بريل، 1906م).</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الونشـريسي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(ت914هـ/1508م)، المعيـار المعرب والجامع المغرب عن فتـاوى علماء إفريقية والأنـدلس والمغرب، تحت إشراف محمد الحجي، دار الغرب الإسلامي، بيروت (1981م).</w:t>
      </w:r>
    </w:p>
    <w:p w:rsidR="00EA4CF7" w:rsidRPr="001A014B" w:rsidRDefault="00EA4CF7" w:rsidP="00EA4CF7">
      <w:pPr>
        <w:numPr>
          <w:ilvl w:val="0"/>
          <w:numId w:val="21"/>
        </w:numPr>
        <w:tabs>
          <w:tab w:val="num" w:pos="-1"/>
          <w:tab w:val="right" w:pos="424"/>
          <w:tab w:val="num" w:pos="502"/>
        </w:tabs>
        <w:bidi/>
        <w:ind w:left="-1" w:firstLine="0"/>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ياقوت الحموي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 xml:space="preserve">(ت627هـ/1230م) معجم البلدان، دار </w:t>
      </w:r>
      <w:proofErr w:type="gramStart"/>
      <w:r w:rsidRPr="001A014B">
        <w:rPr>
          <w:rFonts w:ascii="Traditional Arabic" w:hAnsi="Traditional Arabic" w:cs="Traditional Arabic"/>
          <w:sz w:val="28"/>
          <w:szCs w:val="28"/>
          <w:rtl/>
          <w:lang w:bidi="ar-DZ"/>
        </w:rPr>
        <w:t>صادر</w:t>
      </w:r>
      <w:proofErr w:type="gramEnd"/>
      <w:r w:rsidRPr="001A014B">
        <w:rPr>
          <w:rFonts w:ascii="Traditional Arabic" w:hAnsi="Traditional Arabic" w:cs="Traditional Arabic"/>
          <w:sz w:val="28"/>
          <w:szCs w:val="28"/>
          <w:rtl/>
          <w:lang w:bidi="ar-DZ"/>
        </w:rPr>
        <w:t>، بيروت (د.ت)</w:t>
      </w:r>
      <w:r w:rsidRPr="001A014B">
        <w:rPr>
          <w:rFonts w:ascii="Traditional Arabic" w:hAnsi="Traditional Arabic" w:cs="Traditional Arabic"/>
          <w:sz w:val="28"/>
          <w:szCs w:val="28"/>
          <w:lang w:bidi="ar-DZ"/>
        </w:rPr>
        <w:t>.</w:t>
      </w:r>
    </w:p>
    <w:p w:rsidR="00EA4CF7" w:rsidRPr="001A014B" w:rsidRDefault="00EA4CF7" w:rsidP="00EA4CF7">
      <w:pPr>
        <w:numPr>
          <w:ilvl w:val="0"/>
          <w:numId w:val="19"/>
        </w:numPr>
        <w:bidi/>
        <w:jc w:val="both"/>
        <w:rPr>
          <w:rFonts w:ascii="Traditional Arabic" w:hAnsi="Traditional Arabic" w:cs="Traditional Arabic"/>
          <w:sz w:val="28"/>
          <w:szCs w:val="28"/>
          <w:rtl/>
          <w:lang w:val="en-GB"/>
        </w:rPr>
      </w:pPr>
      <w:r w:rsidRPr="001A014B">
        <w:rPr>
          <w:rFonts w:ascii="Traditional Arabic" w:hAnsi="Traditional Arabic" w:cs="Traditional Arabic"/>
          <w:sz w:val="28"/>
          <w:szCs w:val="28"/>
          <w:rtl/>
          <w:lang w:val="en-GB"/>
        </w:rPr>
        <w:t>أحمد السعداوي: المجاعات والأويئة في تاريخ الغرب الوسيط.</w:t>
      </w:r>
    </w:p>
    <w:p w:rsidR="00EA4CF7" w:rsidRPr="001A014B" w:rsidRDefault="00EA4CF7" w:rsidP="00EA4CF7">
      <w:pPr>
        <w:numPr>
          <w:ilvl w:val="0"/>
          <w:numId w:val="19"/>
        </w:numPr>
        <w:bidi/>
        <w:jc w:val="both"/>
        <w:rPr>
          <w:rFonts w:ascii="Traditional Arabic" w:hAnsi="Traditional Arabic" w:cs="Traditional Arabic"/>
          <w:sz w:val="28"/>
          <w:szCs w:val="28"/>
        </w:rPr>
      </w:pPr>
      <w:r w:rsidRPr="001A014B">
        <w:rPr>
          <w:rFonts w:ascii="Traditional Arabic" w:hAnsi="Traditional Arabic" w:cs="Traditional Arabic"/>
          <w:sz w:val="28"/>
          <w:szCs w:val="28"/>
          <w:rtl/>
          <w:lang w:val="en-GB"/>
        </w:rPr>
        <w:t>محمد حسن: المدينة والبادية بإفريقية في العهد الحفصي.</w:t>
      </w:r>
    </w:p>
    <w:p w:rsidR="00EA4CF7" w:rsidRPr="001A014B" w:rsidRDefault="00EA4CF7" w:rsidP="00EA4CF7">
      <w:pPr>
        <w:numPr>
          <w:ilvl w:val="0"/>
          <w:numId w:val="19"/>
        </w:numPr>
        <w:bidi/>
        <w:jc w:val="both"/>
        <w:rPr>
          <w:rFonts w:ascii="Traditional Arabic" w:hAnsi="Traditional Arabic" w:cs="Traditional Arabic"/>
          <w:sz w:val="28"/>
          <w:szCs w:val="28"/>
        </w:rPr>
      </w:pPr>
      <w:r w:rsidRPr="001A014B">
        <w:rPr>
          <w:rFonts w:ascii="Traditional Arabic" w:hAnsi="Traditional Arabic" w:cs="Traditional Arabic"/>
          <w:sz w:val="28"/>
          <w:szCs w:val="28"/>
          <w:rtl/>
        </w:rPr>
        <w:t>" " " ": القبائل والأرياف المغربية في العصر الوسيط.</w:t>
      </w:r>
    </w:p>
    <w:p w:rsidR="00EA4CF7" w:rsidRPr="001A014B" w:rsidRDefault="00EA4CF7" w:rsidP="00EA4CF7">
      <w:pPr>
        <w:numPr>
          <w:ilvl w:val="0"/>
          <w:numId w:val="19"/>
        </w:numPr>
        <w:bidi/>
        <w:jc w:val="both"/>
        <w:rPr>
          <w:rFonts w:ascii="Traditional Arabic" w:hAnsi="Traditional Arabic" w:cs="Traditional Arabic"/>
          <w:sz w:val="28"/>
          <w:szCs w:val="28"/>
        </w:rPr>
      </w:pPr>
      <w:r w:rsidRPr="001A014B">
        <w:rPr>
          <w:rFonts w:ascii="Traditional Arabic" w:hAnsi="Traditional Arabic" w:cs="Traditional Arabic"/>
          <w:sz w:val="28"/>
          <w:szCs w:val="28"/>
          <w:rtl/>
        </w:rPr>
        <w:t>هشام جعيط: نظرة ابن خلدون للمدينة ومشكلة التمدين.</w:t>
      </w:r>
    </w:p>
    <w:p w:rsidR="00EA4CF7" w:rsidRPr="001A014B" w:rsidRDefault="00EA4CF7" w:rsidP="00EA4CF7">
      <w:pPr>
        <w:numPr>
          <w:ilvl w:val="0"/>
          <w:numId w:val="15"/>
        </w:numPr>
        <w:tabs>
          <w:tab w:val="right" w:pos="398"/>
          <w:tab w:val="right" w:pos="610"/>
          <w:tab w:val="left" w:pos="670"/>
        </w:tabs>
        <w:bidi/>
        <w:ind w:left="398"/>
        <w:jc w:val="lowKashida"/>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السبتي، عبد الأحد وحليمة فرحات، المدينة في العصور الوسطى: قضايا ووثائق من تاريخ الغرب الإسلامي، ط</w:t>
      </w:r>
      <w:r w:rsidRPr="001A014B">
        <w:rPr>
          <w:rFonts w:ascii="Traditional Arabic" w:eastAsia="Calibri" w:hAnsi="Traditional Arabic" w:cs="Traditional Arabic"/>
          <w:sz w:val="28"/>
          <w:szCs w:val="28"/>
          <w:vertAlign w:val="subscript"/>
          <w:rtl/>
          <w:lang w:eastAsia="en-US"/>
        </w:rPr>
        <w:t>1</w:t>
      </w:r>
      <w:r w:rsidRPr="001A014B">
        <w:rPr>
          <w:rFonts w:ascii="Traditional Arabic" w:eastAsia="Calibri" w:hAnsi="Traditional Arabic" w:cs="Traditional Arabic"/>
          <w:sz w:val="28"/>
          <w:szCs w:val="28"/>
          <w:rtl/>
          <w:lang w:eastAsia="en-US"/>
        </w:rPr>
        <w:t>، المركز الثقافي العربي، 1415ﻫ/1994م.</w:t>
      </w:r>
    </w:p>
    <w:p w:rsidR="00EA4CF7" w:rsidRPr="001A014B" w:rsidRDefault="00EA4CF7" w:rsidP="00EA4CF7">
      <w:pPr>
        <w:numPr>
          <w:ilvl w:val="0"/>
          <w:numId w:val="15"/>
        </w:numPr>
        <w:tabs>
          <w:tab w:val="right" w:pos="398"/>
        </w:tabs>
        <w:bidi/>
        <w:ind w:left="398"/>
        <w:jc w:val="lowKashida"/>
        <w:rPr>
          <w:rFonts w:ascii="Traditional Arabic" w:eastAsia="Calibri" w:hAnsi="Traditional Arabic" w:cs="Traditional Arabic"/>
          <w:sz w:val="28"/>
          <w:szCs w:val="28"/>
          <w:rtl/>
          <w:lang w:eastAsia="en-US"/>
        </w:rPr>
      </w:pPr>
      <w:r w:rsidRPr="001A014B">
        <w:rPr>
          <w:rFonts w:ascii="Traditional Arabic" w:eastAsia="Calibri" w:hAnsi="Traditional Arabic" w:cs="Traditional Arabic"/>
          <w:sz w:val="28"/>
          <w:szCs w:val="28"/>
          <w:rtl/>
          <w:lang w:eastAsia="en-US"/>
        </w:rPr>
        <w:t>مانويل جوميث مورينو، الفن الإسلامي في إسبانيا، ترجمة السيد عبد العزيز سالم و عبد البديع لطفي، الدار المصرية، للتأليف والترجمة، القاهرة (1977م ).</w:t>
      </w:r>
    </w:p>
    <w:p w:rsidR="00EA4CF7" w:rsidRPr="001A014B" w:rsidRDefault="00EA4CF7" w:rsidP="00EA4CF7">
      <w:pPr>
        <w:numPr>
          <w:ilvl w:val="0"/>
          <w:numId w:val="15"/>
        </w:numPr>
        <w:tabs>
          <w:tab w:val="right" w:pos="398"/>
          <w:tab w:val="right" w:pos="720"/>
        </w:tabs>
        <w:bidi/>
        <w:ind w:left="398"/>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مرزوق محمد عبـد العزيز، الفنون الزخـرفية في المغرب والأندلس، دار الثقافة،  بيروت</w:t>
      </w:r>
      <w:r w:rsidRPr="001A014B">
        <w:rPr>
          <w:rFonts w:ascii="Traditional Arabic" w:hAnsi="Traditional Arabic" w:cs="Traditional Arabic"/>
          <w:sz w:val="28"/>
          <w:szCs w:val="28"/>
          <w:rtl/>
          <w:lang w:bidi="ar-DZ"/>
        </w:rPr>
        <w:t xml:space="preserve"> (د.ت).</w:t>
      </w:r>
    </w:p>
    <w:p w:rsidR="00EA4CF7" w:rsidRPr="001A014B" w:rsidRDefault="00EA4CF7" w:rsidP="00EA4CF7">
      <w:pPr>
        <w:numPr>
          <w:ilvl w:val="0"/>
          <w:numId w:val="15"/>
        </w:numPr>
        <w:tabs>
          <w:tab w:val="right" w:pos="398"/>
          <w:tab w:val="right" w:pos="720"/>
        </w:tabs>
        <w:bidi/>
        <w:ind w:left="398"/>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rPr>
        <w:t>يوسف عيد، الفنـون الأنـدلسية وأثـرها في أوربا القروسطية، دار الفكر اللبناني، بيروت</w:t>
      </w: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sz w:val="28"/>
          <w:szCs w:val="28"/>
          <w:rtl/>
        </w:rPr>
        <w:t>ط1(1993م).</w:t>
      </w:r>
    </w:p>
    <w:p w:rsidR="00EA4CF7" w:rsidRPr="001A014B" w:rsidRDefault="00EA4CF7" w:rsidP="00EA4CF7">
      <w:pPr>
        <w:numPr>
          <w:ilvl w:val="0"/>
          <w:numId w:val="15"/>
        </w:numPr>
        <w:tabs>
          <w:tab w:val="right" w:pos="0"/>
        </w:tabs>
        <w:bidi/>
        <w:ind w:left="282" w:hanging="283"/>
        <w:jc w:val="lowKashida"/>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اسيليو بابون مالدونالد، العمارة في الأندلس عمارة المدن والحصون، ترجمة علي إبراهيم المنوفي، المجلس الأعلى للثقافة، القاهرة، ط1(2005م).</w:t>
      </w:r>
    </w:p>
    <w:p w:rsidR="00EA4CF7" w:rsidRPr="001A014B" w:rsidRDefault="00EA4CF7" w:rsidP="00EA4CF7">
      <w:pPr>
        <w:numPr>
          <w:ilvl w:val="0"/>
          <w:numId w:val="15"/>
        </w:numPr>
        <w:tabs>
          <w:tab w:val="right" w:pos="0"/>
        </w:tabs>
        <w:bidi/>
        <w:ind w:left="282" w:hanging="283"/>
        <w:jc w:val="lowKashida"/>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عاصم محمد رزق، معجم مصطلحات العمارة والفنون الإسلامية، مكتبة مدبولي، ط( 2000م).</w:t>
      </w:r>
    </w:p>
    <w:p w:rsidR="00EA4CF7" w:rsidRPr="001A014B" w:rsidRDefault="00EA4CF7" w:rsidP="00EA4CF7">
      <w:pPr>
        <w:numPr>
          <w:ilvl w:val="0"/>
          <w:numId w:val="15"/>
        </w:numPr>
        <w:tabs>
          <w:tab w:val="right" w:pos="0"/>
          <w:tab w:val="right" w:pos="424"/>
        </w:tabs>
        <w:bidi/>
        <w:ind w:left="-1" w:firstLine="0"/>
        <w:jc w:val="lowKashida"/>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عبد الرحيم غالب، موسوعة العمارة الإسلامية، جروس بيرس، بيروت، ط1(1988م).</w:t>
      </w:r>
    </w:p>
    <w:p w:rsidR="00EA4CF7" w:rsidRPr="001A014B" w:rsidRDefault="00EA4CF7" w:rsidP="00EA4CF7">
      <w:pPr>
        <w:numPr>
          <w:ilvl w:val="0"/>
          <w:numId w:val="15"/>
        </w:numPr>
        <w:tabs>
          <w:tab w:val="right" w:pos="0"/>
          <w:tab w:val="right" w:pos="424"/>
        </w:tabs>
        <w:bidi/>
        <w:ind w:left="-1" w:firstLine="0"/>
        <w:jc w:val="lowKashida"/>
        <w:rPr>
          <w:rFonts w:ascii="Traditional Arabic" w:eastAsia="Calibri" w:hAnsi="Traditional Arabic" w:cs="Traditional Arabic"/>
          <w:sz w:val="28"/>
          <w:szCs w:val="28"/>
          <w:rtl/>
          <w:lang w:eastAsia="en-US"/>
        </w:rPr>
      </w:pPr>
      <w:r w:rsidRPr="001A014B">
        <w:rPr>
          <w:rFonts w:ascii="Traditional Arabic" w:eastAsia="Calibri" w:hAnsi="Traditional Arabic" w:cs="Traditional Arabic"/>
          <w:sz w:val="28"/>
          <w:szCs w:val="28"/>
          <w:rtl/>
          <w:lang w:eastAsia="en-US"/>
        </w:rPr>
        <w:lastRenderedPageBreak/>
        <w:t>محمد حسن العيدروس، العمارة والفنون الأندلسية في غرناطة وطليطلة وقرطبة، دار العيدروس للكتاب الحديث، ط1(2012م)، القاهرة.</w:t>
      </w:r>
    </w:p>
    <w:p w:rsidR="00EA4CF7" w:rsidRPr="001A014B" w:rsidRDefault="00EA4CF7" w:rsidP="00EA4CF7">
      <w:pPr>
        <w:numPr>
          <w:ilvl w:val="0"/>
          <w:numId w:val="15"/>
        </w:numPr>
        <w:tabs>
          <w:tab w:val="right" w:pos="0"/>
          <w:tab w:val="right" w:pos="424"/>
        </w:tabs>
        <w:bidi/>
        <w:ind w:left="-1" w:firstLine="0"/>
        <w:jc w:val="lowKashida"/>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يحي</w:t>
      </w:r>
      <w:proofErr w:type="gramEnd"/>
      <w:r w:rsidRPr="001A014B">
        <w:rPr>
          <w:rFonts w:ascii="Traditional Arabic" w:eastAsia="Calibri" w:hAnsi="Traditional Arabic" w:cs="Traditional Arabic"/>
          <w:sz w:val="28"/>
          <w:szCs w:val="28"/>
          <w:rtl/>
          <w:lang w:eastAsia="en-US"/>
        </w:rPr>
        <w:t xml:space="preserve"> وزيري، العمارة الإسلامية والبيئة، عالم المعرفة، مطابع السياسة، الكويت، ط(2004م)، العدد 304. </w:t>
      </w:r>
    </w:p>
    <w:p w:rsidR="00EA4CF7" w:rsidRPr="001A014B" w:rsidRDefault="00EA4CF7" w:rsidP="00EA4CF7">
      <w:pPr>
        <w:numPr>
          <w:ilvl w:val="0"/>
          <w:numId w:val="15"/>
        </w:numPr>
        <w:tabs>
          <w:tab w:val="right" w:pos="424"/>
        </w:tabs>
        <w:autoSpaceDE w:val="0"/>
        <w:autoSpaceDN w:val="0"/>
        <w:bidi/>
        <w:adjustRightInd w:val="0"/>
        <w:ind w:left="-1" w:firstLine="0"/>
        <w:contextualSpacing/>
        <w:jc w:val="lowKashida"/>
        <w:rPr>
          <w:rFonts w:ascii="Traditional Arabic" w:eastAsia="Calibri" w:hAnsi="Traditional Arabic" w:cs="Traditional Arabic"/>
          <w:b/>
          <w:bCs/>
          <w:sz w:val="28"/>
          <w:szCs w:val="28"/>
          <w:rtl/>
          <w:lang w:eastAsia="en-US" w:bidi="ar-EG"/>
        </w:rPr>
      </w:pPr>
      <w:r w:rsidRPr="001A014B">
        <w:rPr>
          <w:rFonts w:ascii="Traditional Arabic" w:eastAsia="Calibri" w:hAnsi="Traditional Arabic" w:cs="Traditional Arabic"/>
          <w:sz w:val="28"/>
          <w:szCs w:val="28"/>
          <w:rtl/>
          <w:lang w:eastAsia="en-US" w:bidi="ar-EG"/>
        </w:rPr>
        <w:t>يحي وزيري، موسوعة عناصر العمارة الإسلامية، مكتبة مذبولي، القاهرة، ط(2000م)، ج3.</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-Andrée </w:t>
      </w:r>
      <w:proofErr w:type="gramStart"/>
      <w:r w:rsidRPr="001A014B">
        <w:rPr>
          <w:rFonts w:ascii="Traditional Arabic" w:hAnsi="Traditional Arabic" w:cs="Traditional Arabic"/>
          <w:sz w:val="28"/>
          <w:szCs w:val="28"/>
          <w:lang w:bidi="ar-DZ"/>
        </w:rPr>
        <w:t>Miquel ,L’Islam</w:t>
      </w:r>
      <w:proofErr w:type="gramEnd"/>
      <w:r w:rsidRPr="001A014B">
        <w:rPr>
          <w:rFonts w:ascii="Traditional Arabic" w:hAnsi="Traditional Arabic" w:cs="Traditional Arabic"/>
          <w:sz w:val="28"/>
          <w:szCs w:val="28"/>
          <w:lang w:bidi="ar-DZ"/>
        </w:rPr>
        <w:t xml:space="preserve"> et sa civilisation,septieme Edition,revue et corrigée Armand Colin,France.2003.</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Claudio Sanchez-Al Bornoz</w:t>
      </w:r>
      <w:proofErr w:type="gramStart"/>
      <w:r w:rsidRPr="001A014B">
        <w:rPr>
          <w:rFonts w:ascii="Traditional Arabic" w:hAnsi="Traditional Arabic" w:cs="Traditional Arabic"/>
          <w:sz w:val="28"/>
          <w:szCs w:val="28"/>
          <w:lang w:bidi="ar-DZ"/>
        </w:rPr>
        <w:t>,L'Espagne</w:t>
      </w:r>
      <w:proofErr w:type="gramEnd"/>
      <w:r w:rsidRPr="001A014B">
        <w:rPr>
          <w:rFonts w:ascii="Traditional Arabic" w:hAnsi="Traditional Arabic" w:cs="Traditional Arabic"/>
          <w:sz w:val="28"/>
          <w:szCs w:val="28"/>
          <w:lang w:bidi="ar-DZ"/>
        </w:rPr>
        <w:t xml:space="preserve"> musulmane, traduction Claude Fraggi,Edition O P U / publisud .1983.</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lang w:bidi="ar-DZ"/>
        </w:rPr>
        <w:t xml:space="preserve">- </w:t>
      </w:r>
      <w:r w:rsidRPr="001A014B">
        <w:rPr>
          <w:rFonts w:ascii="Traditional Arabic" w:hAnsi="Traditional Arabic" w:cs="Traditional Arabic"/>
          <w:sz w:val="28"/>
          <w:szCs w:val="28"/>
        </w:rPr>
        <w:t>François –X avier Guerra, La péninsule Ibérique de L’antiquité au siècle d’or, 1 édition, P. U. F. 1974.</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Henrri Terrasse. L'art Hispano Mauresque. Des origines au 13 siècle, Tome 21, Les Editions  G.Van .Paris 1932.</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rPr>
      </w:pPr>
      <w:r w:rsidRPr="001A014B">
        <w:rPr>
          <w:rFonts w:ascii="Traditional Arabic" w:hAnsi="Traditional Arabic" w:cs="Traditional Arabic"/>
          <w:sz w:val="28"/>
          <w:szCs w:val="28"/>
          <w:lang w:bidi="ar-DZ"/>
        </w:rPr>
        <w:t xml:space="preserve">- Georges </w:t>
      </w:r>
      <w:proofErr w:type="gramStart"/>
      <w:r w:rsidRPr="001A014B">
        <w:rPr>
          <w:rFonts w:ascii="Traditional Arabic" w:hAnsi="Traditional Arabic" w:cs="Traditional Arabic"/>
          <w:sz w:val="28"/>
          <w:szCs w:val="28"/>
          <w:lang w:bidi="ar-DZ"/>
        </w:rPr>
        <w:t>Marçais ,</w:t>
      </w:r>
      <w:proofErr w:type="gramEnd"/>
      <w:r w:rsidRPr="001A014B">
        <w:rPr>
          <w:rFonts w:ascii="Traditional Arabic" w:hAnsi="Traditional Arabic" w:cs="Traditional Arabic"/>
          <w:sz w:val="28"/>
          <w:szCs w:val="28"/>
          <w:lang w:bidi="ar-DZ"/>
        </w:rPr>
        <w:t xml:space="preserve"> L'Art Musulman ,Quadrige, </w:t>
      </w:r>
      <w:r w:rsidRPr="001A014B">
        <w:rPr>
          <w:rFonts w:ascii="Traditional Arabic" w:hAnsi="Traditional Arabic" w:cs="Traditional Arabic"/>
          <w:sz w:val="28"/>
          <w:szCs w:val="28"/>
        </w:rPr>
        <w:t xml:space="preserve">, P. U. F. </w:t>
      </w:r>
      <w:r w:rsidRPr="001A014B">
        <w:rPr>
          <w:rFonts w:ascii="Traditional Arabic" w:hAnsi="Traditional Arabic" w:cs="Traditional Arabic"/>
          <w:sz w:val="28"/>
          <w:szCs w:val="28"/>
          <w:lang w:bidi="ar-DZ"/>
        </w:rPr>
        <w:t>Paris 1981.</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sz w:val="28"/>
          <w:szCs w:val="28"/>
          <w:lang w:bidi="ar-DZ"/>
        </w:rPr>
        <w:t>G-H Bayet</w:t>
      </w:r>
      <w:proofErr w:type="gramStart"/>
      <w:r w:rsidRPr="001A014B">
        <w:rPr>
          <w:rFonts w:ascii="Traditional Arabic" w:hAnsi="Traditional Arabic" w:cs="Traditional Arabic"/>
          <w:sz w:val="28"/>
          <w:szCs w:val="28"/>
          <w:lang w:bidi="ar-DZ"/>
        </w:rPr>
        <w:t>,L'Art</w:t>
      </w:r>
      <w:proofErr w:type="gramEnd"/>
      <w:r w:rsidRPr="001A014B">
        <w:rPr>
          <w:rFonts w:ascii="Traditional Arabic" w:hAnsi="Traditional Arabic" w:cs="Traditional Arabic"/>
          <w:sz w:val="28"/>
          <w:szCs w:val="28"/>
          <w:lang w:bidi="ar-DZ"/>
        </w:rPr>
        <w:t xml:space="preserve"> Byzantin,A.Quantin ,imprimeur ,Editeure paris</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-Gustave Le </w:t>
      </w:r>
      <w:proofErr w:type="gramStart"/>
      <w:r w:rsidRPr="001A014B">
        <w:rPr>
          <w:rFonts w:ascii="Traditional Arabic" w:hAnsi="Traditional Arabic" w:cs="Traditional Arabic"/>
          <w:sz w:val="28"/>
          <w:szCs w:val="28"/>
          <w:lang w:bidi="ar-DZ"/>
        </w:rPr>
        <w:t>Bon ,</w:t>
      </w:r>
      <w:proofErr w:type="gramEnd"/>
      <w:r w:rsidRPr="001A014B">
        <w:rPr>
          <w:rFonts w:ascii="Traditional Arabic" w:hAnsi="Traditional Arabic" w:cs="Traditional Arabic"/>
          <w:sz w:val="28"/>
          <w:szCs w:val="28"/>
          <w:lang w:bidi="ar-DZ"/>
        </w:rPr>
        <w:t xml:space="preserve"> La Civilisation des Arabes , Imprimé par image, syracuse,Italie.</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Pr>
        <w:t xml:space="preserve">- Jacques -C- Risler, La Civilisation </w:t>
      </w:r>
      <w:proofErr w:type="gramStart"/>
      <w:r w:rsidRPr="001A014B">
        <w:rPr>
          <w:rFonts w:ascii="Traditional Arabic" w:hAnsi="Traditional Arabic" w:cs="Traditional Arabic"/>
          <w:sz w:val="28"/>
          <w:szCs w:val="28"/>
        </w:rPr>
        <w:t>Arabe ,Rayait</w:t>
      </w:r>
      <w:proofErr w:type="gramEnd"/>
      <w:r w:rsidRPr="001A014B">
        <w:rPr>
          <w:rFonts w:ascii="Traditional Arabic" w:hAnsi="Traditional Arabic" w:cs="Traditional Arabic"/>
          <w:sz w:val="28"/>
          <w:szCs w:val="28"/>
        </w:rPr>
        <w:t xml:space="preserve"> Paris, 1955.</w:t>
      </w:r>
      <w:r w:rsidRPr="001A014B">
        <w:rPr>
          <w:rFonts w:ascii="Traditional Arabic" w:hAnsi="Traditional Arabic" w:cs="Traditional Arabic"/>
          <w:sz w:val="28"/>
          <w:szCs w:val="28"/>
          <w:lang w:bidi="ar-DZ"/>
        </w:rPr>
        <w:t xml:space="preserve"> </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-Lèvi provençal</w:t>
      </w:r>
      <w:proofErr w:type="gramStart"/>
      <w:r w:rsidRPr="001A014B">
        <w:rPr>
          <w:rFonts w:ascii="Traditional Arabic" w:hAnsi="Traditional Arabic" w:cs="Traditional Arabic"/>
          <w:sz w:val="28"/>
          <w:szCs w:val="28"/>
          <w:lang w:bidi="ar-DZ"/>
        </w:rPr>
        <w:t>,Histoire</w:t>
      </w:r>
      <w:proofErr w:type="gramEnd"/>
      <w:r w:rsidRPr="001A014B">
        <w:rPr>
          <w:rFonts w:ascii="Traditional Arabic" w:hAnsi="Traditional Arabic" w:cs="Traditional Arabic"/>
          <w:sz w:val="28"/>
          <w:szCs w:val="28"/>
          <w:lang w:bidi="ar-DZ"/>
        </w:rPr>
        <w:t xml:space="preserve"> de l'Espagne musulmane,Tome1.maison neuve larose,Paris,1999.</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Louise. Reau et Gustave Le Bon, L’art du Moyen age, la renaissance du livre</w:t>
      </w:r>
      <w:proofErr w:type="gramStart"/>
      <w:r w:rsidRPr="001A014B">
        <w:rPr>
          <w:rFonts w:ascii="Traditional Arabic" w:hAnsi="Traditional Arabic" w:cs="Traditional Arabic"/>
          <w:sz w:val="28"/>
          <w:szCs w:val="28"/>
          <w:lang w:bidi="ar-DZ"/>
        </w:rPr>
        <w:t>,Paris</w:t>
      </w:r>
      <w:proofErr w:type="gramEnd"/>
      <w:r w:rsidRPr="001A014B">
        <w:rPr>
          <w:rFonts w:ascii="Traditional Arabic" w:hAnsi="Traditional Arabic" w:cs="Traditional Arabic"/>
          <w:sz w:val="28"/>
          <w:szCs w:val="28"/>
          <w:lang w:bidi="ar-DZ"/>
        </w:rPr>
        <w:t xml:space="preserve"> 1935.</w:t>
      </w:r>
    </w:p>
    <w:p w:rsidR="00EA4CF7" w:rsidRPr="001A014B" w:rsidRDefault="00EA4CF7" w:rsidP="00EA4CF7">
      <w:pPr>
        <w:tabs>
          <w:tab w:val="left" w:pos="0"/>
          <w:tab w:val="left" w:pos="8640"/>
        </w:tabs>
        <w:spacing w:line="276" w:lineRule="auto"/>
        <w:jc w:val="both"/>
        <w:rPr>
          <w:rFonts w:ascii="Traditional Arabic" w:hAnsi="Traditional Arabic" w:cs="Traditional Arabic"/>
          <w:sz w:val="28"/>
          <w:szCs w:val="28"/>
        </w:rPr>
      </w:pPr>
      <w:r w:rsidRPr="001A014B">
        <w:rPr>
          <w:rFonts w:ascii="Traditional Arabic" w:hAnsi="Traditional Arabic" w:cs="Traditional Arabic"/>
          <w:sz w:val="28"/>
          <w:szCs w:val="28"/>
          <w:lang w:bidi="ar-DZ"/>
        </w:rPr>
        <w:t>- Michel. Kazanski</w:t>
      </w:r>
      <w:proofErr w:type="gramStart"/>
      <w:r w:rsidRPr="001A014B">
        <w:rPr>
          <w:rFonts w:ascii="Traditional Arabic" w:hAnsi="Traditional Arabic" w:cs="Traditional Arabic"/>
          <w:sz w:val="28"/>
          <w:szCs w:val="28"/>
          <w:lang w:bidi="ar-DZ"/>
        </w:rPr>
        <w:t>,Les</w:t>
      </w:r>
      <w:proofErr w:type="gramEnd"/>
      <w:r w:rsidRPr="001A014B">
        <w:rPr>
          <w:rFonts w:ascii="Traditional Arabic" w:hAnsi="Traditional Arabic" w:cs="Traditional Arabic"/>
          <w:sz w:val="28"/>
          <w:szCs w:val="28"/>
          <w:lang w:bidi="ar-DZ"/>
        </w:rPr>
        <w:t xml:space="preserve"> Goths,les 7 après j-c, Edition Errance.</w:t>
      </w:r>
      <w:r w:rsidRPr="001A014B">
        <w:rPr>
          <w:rFonts w:ascii="Traditional Arabic" w:hAnsi="Traditional Arabic" w:cs="Traditional Arabic"/>
          <w:sz w:val="28"/>
          <w:szCs w:val="28"/>
        </w:rPr>
        <w:t xml:space="preserve"> </w:t>
      </w:r>
    </w:p>
    <w:p w:rsidR="00EA4CF7" w:rsidRPr="001A014B" w:rsidRDefault="00EA4CF7" w:rsidP="00EA4CF7">
      <w:pPr>
        <w:tabs>
          <w:tab w:val="left" w:pos="0"/>
          <w:tab w:val="num" w:pos="612"/>
          <w:tab w:val="num" w:pos="2340"/>
        </w:tabs>
        <w:spacing w:line="276" w:lineRule="auto"/>
        <w:jc w:val="both"/>
        <w:rPr>
          <w:rFonts w:ascii="Traditional Arabic" w:eastAsia="Calibri" w:hAnsi="Traditional Arabic" w:cs="Traditional Arabic"/>
          <w:b/>
          <w:bCs/>
          <w:sz w:val="28"/>
          <w:szCs w:val="28"/>
          <w:rtl/>
          <w:lang w:eastAsia="en-US"/>
        </w:rPr>
      </w:pPr>
      <w:r w:rsidRPr="001A014B">
        <w:rPr>
          <w:rFonts w:ascii="Traditional Arabic" w:eastAsia="Calibri" w:hAnsi="Traditional Arabic" w:cs="Traditional Arabic"/>
          <w:sz w:val="28"/>
          <w:szCs w:val="28"/>
          <w:lang w:eastAsia="en-US"/>
        </w:rPr>
        <w:t xml:space="preserve">- </w:t>
      </w:r>
      <w:r w:rsidRPr="001A014B">
        <w:rPr>
          <w:rFonts w:ascii="Traditional Arabic" w:eastAsia="Calibri" w:hAnsi="Traditional Arabic" w:cs="Traditional Arabic"/>
          <w:sz w:val="28"/>
          <w:szCs w:val="28"/>
          <w:lang w:eastAsia="en-US" w:bidi="ar-DZ"/>
        </w:rPr>
        <w:t>Pierre Guichard</w:t>
      </w:r>
      <w:proofErr w:type="gramStart"/>
      <w:r w:rsidRPr="001A014B">
        <w:rPr>
          <w:rFonts w:ascii="Traditional Arabic" w:eastAsia="Calibri" w:hAnsi="Traditional Arabic" w:cs="Traditional Arabic"/>
          <w:sz w:val="28"/>
          <w:szCs w:val="28"/>
          <w:lang w:eastAsia="en-US" w:bidi="ar-DZ"/>
        </w:rPr>
        <w:t>,L'Espagne</w:t>
      </w:r>
      <w:proofErr w:type="gramEnd"/>
      <w:r w:rsidRPr="001A014B">
        <w:rPr>
          <w:rFonts w:ascii="Traditional Arabic" w:eastAsia="Calibri" w:hAnsi="Traditional Arabic" w:cs="Traditional Arabic"/>
          <w:sz w:val="28"/>
          <w:szCs w:val="28"/>
          <w:lang w:eastAsia="en-US" w:bidi="ar-DZ"/>
        </w:rPr>
        <w:t xml:space="preserve"> et la sicile Musulmanes aux 11 et 12em  siecles</w:t>
      </w:r>
    </w:p>
    <w:p w:rsidR="00EA4CF7" w:rsidRPr="001A014B" w:rsidRDefault="00EA4CF7" w:rsidP="00EA4CF7">
      <w:pPr>
        <w:bidi/>
        <w:rPr>
          <w:rFonts w:ascii="Traditional Arabic" w:hAnsi="Traditional Arabic" w:cs="Traditional Arabic"/>
          <w:b/>
          <w:sz w:val="28"/>
          <w:szCs w:val="28"/>
          <w:rtl/>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spacing w:line="276" w:lineRule="auto"/>
        <w:rPr>
          <w:rFonts w:ascii="Traditional Arabic" w:hAnsi="Traditional Arabic" w:cs="Traditional Arabic"/>
          <w:bCs/>
          <w:sz w:val="22"/>
          <w:szCs w:val="22"/>
          <w:rtl/>
        </w:rPr>
      </w:pPr>
      <w:r w:rsidRPr="001A014B">
        <w:rPr>
          <w:rFonts w:ascii="Traditional Arabic" w:hAnsi="Traditional Arabic" w:cs="Traditional Arabic"/>
          <w:bCs/>
          <w:sz w:val="40"/>
          <w:szCs w:val="38"/>
          <w:rtl/>
          <w:lang w:bidi="ar-DZ"/>
        </w:rPr>
        <w:t>اسم المادة</w:t>
      </w:r>
      <w:r w:rsidRPr="001A014B">
        <w:rPr>
          <w:rFonts w:ascii="Traditional Arabic" w:hAnsi="Traditional Arabic" w:cs="Traditional Arabic"/>
          <w:bCs/>
          <w:sz w:val="44"/>
          <w:szCs w:val="38"/>
          <w:rtl/>
          <w:lang w:bidi="ar-DZ"/>
        </w:rPr>
        <w:t xml:space="preserve">: </w:t>
      </w:r>
      <w:r w:rsidRPr="001A014B">
        <w:rPr>
          <w:rFonts w:ascii="Traditional Arabic" w:hAnsi="Traditional Arabic" w:cs="Traditional Arabic" w:hint="cs"/>
          <w:bCs/>
          <w:sz w:val="36"/>
          <w:szCs w:val="36"/>
          <w:rtl/>
        </w:rPr>
        <w:t>جغرافية</w:t>
      </w:r>
      <w:r w:rsidRPr="001A014B">
        <w:rPr>
          <w:rFonts w:ascii="Traditional Arabic" w:hAnsi="Traditional Arabic" w:cs="Traditional Arabic"/>
          <w:bCs/>
          <w:sz w:val="36"/>
          <w:szCs w:val="36"/>
          <w:rtl/>
        </w:rPr>
        <w:t xml:space="preserve"> الخرائط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bidi/>
        <w:ind w:left="-1"/>
        <w:jc w:val="both"/>
        <w:rPr>
          <w:rFonts w:ascii="Traditional Arabic" w:hAnsi="Traditional Arabic" w:cs="Traditional Arabic"/>
          <w:b/>
          <w:sz w:val="28"/>
          <w:szCs w:val="28"/>
          <w:rtl/>
          <w:lang w:bidi="ar-DZ"/>
        </w:rPr>
      </w:pPr>
    </w:p>
    <w:p w:rsidR="00EA4CF7" w:rsidRPr="001A014B" w:rsidRDefault="00EA4CF7" w:rsidP="00EA4CF7">
      <w:pPr>
        <w:numPr>
          <w:ilvl w:val="0"/>
          <w:numId w:val="19"/>
        </w:numPr>
        <w:bidi/>
        <w:jc w:val="both"/>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تعريف</w:t>
      </w:r>
      <w:proofErr w:type="gramEnd"/>
      <w:r w:rsidRPr="001A014B">
        <w:rPr>
          <w:rFonts w:ascii="Traditional Arabic" w:hAnsi="Traditional Arabic" w:cs="Traditional Arabic"/>
          <w:sz w:val="28"/>
          <w:szCs w:val="28"/>
          <w:rtl/>
        </w:rPr>
        <w:t xml:space="preserve"> الطالب بأهمية علم الخرائط وتاريخ تطورها ومساهمة المسلمين في ذلك وطرق الاستفادة منها في تفسير الحادثة التاريخية مع تعليمه معرفة قراءتها ورسمها.</w:t>
      </w:r>
    </w:p>
    <w:p w:rsidR="00EA4CF7" w:rsidRPr="001A014B" w:rsidRDefault="00EA4CF7" w:rsidP="00EA4CF7">
      <w:pPr>
        <w:numPr>
          <w:ilvl w:val="0"/>
          <w:numId w:val="19"/>
        </w:numPr>
        <w:bidi/>
        <w:jc w:val="both"/>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يكتسب</w:t>
      </w:r>
      <w:proofErr w:type="gramEnd"/>
      <w:r w:rsidRPr="001A014B">
        <w:rPr>
          <w:rFonts w:ascii="Traditional Arabic" w:hAnsi="Traditional Arabic" w:cs="Traditional Arabic"/>
          <w:sz w:val="28"/>
          <w:szCs w:val="28"/>
          <w:rtl/>
          <w:lang w:bidi="ar-DZ"/>
        </w:rPr>
        <w:t xml:space="preserve"> الطالب من خلال تلقي هذا التكوين معارف حول استخدام الخرائط وتوظيفها في البحث التاريخي.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rPr>
          <w:rFonts w:ascii="Traditional Arabic" w:hAnsi="Traditional Arabic" w:cs="Traditional Arabic"/>
          <w:sz w:val="28"/>
          <w:szCs w:val="28"/>
          <w:rtl/>
          <w:lang w:bidi="ar-DZ"/>
        </w:rPr>
      </w:pPr>
      <w:r w:rsidRPr="001A014B">
        <w:rPr>
          <w:rFonts w:ascii="Traditional Arabic" w:hAnsi="Traditional Arabic" w:cs="Traditional Arabic"/>
          <w:b/>
          <w:sz w:val="28"/>
          <w:szCs w:val="28"/>
          <w:rtl/>
        </w:rPr>
        <w:t xml:space="preserve">إلمام الطالب بمبادئ علم الجغرافيا والخرائط  </w:t>
      </w:r>
    </w:p>
    <w:p w:rsidR="00EA4CF7" w:rsidRPr="001A014B" w:rsidRDefault="00EA4CF7" w:rsidP="00EA4CF7">
      <w:pPr>
        <w:bidi/>
        <w:jc w:val="both"/>
        <w:rPr>
          <w:rFonts w:ascii="Traditional Arabic" w:hAnsi="Traditional Arabic" w:cs="Traditional Arabic"/>
          <w:b/>
          <w:rtl/>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ind w:left="-1"/>
        <w:jc w:val="both"/>
        <w:rPr>
          <w:rFonts w:ascii="Traditional Arabic" w:hAnsi="Traditional Arabic" w:cs="Traditional Arabic"/>
          <w:bCs/>
          <w:sz w:val="28"/>
          <w:szCs w:val="28"/>
          <w:rtl/>
        </w:rPr>
      </w:pPr>
      <w:r w:rsidRPr="001A014B">
        <w:rPr>
          <w:rFonts w:ascii="Traditional Arabic" w:hAnsi="Traditional Arabic" w:cs="Traditional Arabic"/>
          <w:bCs/>
          <w:sz w:val="28"/>
          <w:szCs w:val="28"/>
          <w:rtl/>
        </w:rPr>
        <w:t>محتوى المادة:</w:t>
      </w:r>
    </w:p>
    <w:p w:rsidR="00EA4CF7" w:rsidRPr="001A014B" w:rsidRDefault="00EA4CF7" w:rsidP="00EA4CF7">
      <w:pPr>
        <w:bidi/>
        <w:spacing w:line="480" w:lineRule="auto"/>
        <w:rPr>
          <w:rFonts w:ascii="Traditional Arabic" w:hAnsi="Traditional Arabic" w:cs="Traditional Arabic"/>
          <w:b/>
          <w:bCs/>
          <w:sz w:val="36"/>
          <w:szCs w:val="36"/>
          <w:rtl/>
        </w:rPr>
      </w:pPr>
      <w:r w:rsidRPr="001A014B">
        <w:rPr>
          <w:rFonts w:ascii="Traditional Arabic" w:hAnsi="Traditional Arabic" w:cs="Traditional Arabic"/>
          <w:b/>
          <w:sz w:val="28"/>
          <w:szCs w:val="28"/>
          <w:rtl/>
        </w:rPr>
        <w:t>تتضمن هذه المادة العناصر التالية:</w:t>
      </w:r>
      <w:r w:rsidRPr="001A014B">
        <w:rPr>
          <w:rFonts w:ascii="Traditional Arabic" w:hAnsi="Traditional Arabic" w:cs="Traditional Arabic"/>
          <w:b/>
          <w:bCs/>
          <w:sz w:val="36"/>
          <w:szCs w:val="36"/>
          <w:rtl/>
        </w:rPr>
        <w:t xml:space="preserve"> </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تطور الخرائط عبر العصور</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المساقط الكارطوقرافية</w:t>
      </w:r>
    </w:p>
    <w:p w:rsidR="00EA4CF7" w:rsidRPr="001A014B" w:rsidRDefault="00EA4CF7" w:rsidP="00EA4CF7">
      <w:pPr>
        <w:numPr>
          <w:ilvl w:val="0"/>
          <w:numId w:val="19"/>
        </w:numPr>
        <w:bidi/>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تصنيف</w:t>
      </w:r>
      <w:proofErr w:type="gramEnd"/>
      <w:r w:rsidRPr="001A014B">
        <w:rPr>
          <w:rFonts w:ascii="Traditional Arabic" w:hAnsi="Traditional Arabic" w:cs="Traditional Arabic"/>
          <w:sz w:val="28"/>
          <w:szCs w:val="28"/>
          <w:rtl/>
        </w:rPr>
        <w:t xml:space="preserve"> الخرائط</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العناصر الأساسية للخريطة</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أنواع الرموز المستعملة في الخرائط الموضوعية</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المتغيرات البصرية في التعبير الكارطوغرافي</w:t>
      </w:r>
    </w:p>
    <w:p w:rsidR="00EA4CF7" w:rsidRPr="001A014B" w:rsidRDefault="00EA4CF7" w:rsidP="00EA4CF7">
      <w:pPr>
        <w:numPr>
          <w:ilvl w:val="0"/>
          <w:numId w:val="19"/>
        </w:numPr>
        <w:bidi/>
        <w:rPr>
          <w:rFonts w:ascii="Traditional Arabic" w:hAnsi="Traditional Arabic" w:cs="Traditional Arabic"/>
          <w:sz w:val="28"/>
          <w:szCs w:val="28"/>
          <w:rtl/>
        </w:rPr>
      </w:pPr>
      <w:r w:rsidRPr="001A014B">
        <w:rPr>
          <w:rFonts w:ascii="Traditional Arabic" w:hAnsi="Traditional Arabic" w:cs="Traditional Arabic"/>
          <w:sz w:val="28"/>
          <w:szCs w:val="28"/>
          <w:rtl/>
        </w:rPr>
        <w:t>التدريب على انجاز الأنواع الأساسية من الخرائط الموضوعية</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تحليل واستعمال الخرائط الطبوغرافية</w:t>
      </w:r>
    </w:p>
    <w:p w:rsidR="00EA4CF7" w:rsidRPr="001A014B" w:rsidRDefault="00EA4CF7" w:rsidP="00EA4CF7">
      <w:pPr>
        <w:numPr>
          <w:ilvl w:val="0"/>
          <w:numId w:val="19"/>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تحليل</w:t>
      </w:r>
      <w:proofErr w:type="gramEnd"/>
      <w:r w:rsidRPr="001A014B">
        <w:rPr>
          <w:rFonts w:ascii="Traditional Arabic" w:hAnsi="Traditional Arabic" w:cs="Traditional Arabic"/>
          <w:sz w:val="28"/>
          <w:szCs w:val="28"/>
          <w:rtl/>
        </w:rPr>
        <w:t xml:space="preserve"> واستعمال الصور الجوية</w:t>
      </w:r>
    </w:p>
    <w:p w:rsidR="00EA4CF7" w:rsidRPr="001A014B" w:rsidRDefault="00EA4CF7" w:rsidP="00EA4CF7">
      <w:pPr>
        <w:numPr>
          <w:ilvl w:val="0"/>
          <w:numId w:val="19"/>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تحليل</w:t>
      </w:r>
      <w:proofErr w:type="gramEnd"/>
      <w:r w:rsidRPr="001A014B">
        <w:rPr>
          <w:rFonts w:ascii="Traditional Arabic" w:hAnsi="Traditional Arabic" w:cs="Traditional Arabic"/>
          <w:sz w:val="28"/>
          <w:szCs w:val="28"/>
          <w:rtl/>
        </w:rPr>
        <w:t xml:space="preserve"> واستعمال صور الأقمار الصناعية</w:t>
      </w:r>
    </w:p>
    <w:p w:rsidR="00EA4CF7" w:rsidRPr="001A014B" w:rsidRDefault="00EA4CF7" w:rsidP="00EA4CF7">
      <w:pPr>
        <w:numPr>
          <w:ilvl w:val="0"/>
          <w:numId w:val="19"/>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تحليل</w:t>
      </w:r>
      <w:proofErr w:type="gramEnd"/>
      <w:r w:rsidRPr="001A014B">
        <w:rPr>
          <w:rFonts w:ascii="Traditional Arabic" w:hAnsi="Traditional Arabic" w:cs="Traditional Arabic"/>
          <w:sz w:val="28"/>
          <w:szCs w:val="28"/>
          <w:rtl/>
        </w:rPr>
        <w:t xml:space="preserve"> واستعمال الخريطة الجيولوجية</w:t>
      </w:r>
    </w:p>
    <w:p w:rsidR="00EA4CF7" w:rsidRPr="001A014B" w:rsidRDefault="00EA4CF7" w:rsidP="00EA4CF7">
      <w:pPr>
        <w:numPr>
          <w:ilvl w:val="0"/>
          <w:numId w:val="19"/>
        </w:numPr>
        <w:bidi/>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تحليل</w:t>
      </w:r>
      <w:proofErr w:type="gramEnd"/>
      <w:r w:rsidRPr="001A014B">
        <w:rPr>
          <w:rFonts w:ascii="Traditional Arabic" w:hAnsi="Traditional Arabic" w:cs="Traditional Arabic"/>
          <w:sz w:val="28"/>
          <w:szCs w:val="28"/>
          <w:rtl/>
        </w:rPr>
        <w:t xml:space="preserve"> واستعمال مخططات المدن</w:t>
      </w:r>
    </w:p>
    <w:p w:rsidR="00EA4CF7" w:rsidRPr="001A014B" w:rsidRDefault="00EA4CF7" w:rsidP="00EA4CF7">
      <w:pPr>
        <w:numPr>
          <w:ilvl w:val="0"/>
          <w:numId w:val="19"/>
        </w:numPr>
        <w:bidi/>
        <w:jc w:val="both"/>
        <w:rPr>
          <w:rFonts w:ascii="Traditional Arabic" w:hAnsi="Traditional Arabic" w:cs="Traditional Arabic"/>
          <w:b/>
          <w:bCs/>
          <w:sz w:val="28"/>
          <w:szCs w:val="28"/>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w:t>
      </w:r>
    </w:p>
    <w:p w:rsidR="00EA4CF7" w:rsidRPr="001A014B" w:rsidRDefault="00EA4CF7" w:rsidP="00EA4CF7">
      <w:pPr>
        <w:numPr>
          <w:ilvl w:val="0"/>
          <w:numId w:val="19"/>
        </w:numPr>
        <w:bidi/>
        <w:jc w:val="both"/>
        <w:rPr>
          <w:rFonts w:ascii="Traditional Arabic" w:hAnsi="Traditional Arabic" w:cs="Traditional Arabic"/>
          <w:bCs/>
          <w:sz w:val="28"/>
          <w:szCs w:val="28"/>
          <w:rtl/>
          <w:lang w:bidi="ar-DZ"/>
        </w:rPr>
      </w:pP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19"/>
        </w:numPr>
        <w:bidi/>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خليفة(احمد)، المساحة الطبوغرافية، دار الكتاب العربي، 1976.</w:t>
      </w:r>
    </w:p>
    <w:p w:rsidR="00EA4CF7" w:rsidRPr="001A014B" w:rsidRDefault="00EA4CF7" w:rsidP="00EA4CF7">
      <w:pPr>
        <w:numPr>
          <w:ilvl w:val="0"/>
          <w:numId w:val="19"/>
        </w:numPr>
        <w:bidi/>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ملاوي</w:t>
      </w:r>
      <w:r w:rsidRPr="001A014B">
        <w:rPr>
          <w:rFonts w:ascii="Traditional Arabic" w:eastAsia="Times New Roman" w:hAnsi="Traditional Arabic" w:cs="Traditional Arabic" w:hint="cs"/>
          <w:sz w:val="28"/>
          <w:szCs w:val="28"/>
          <w:rtl/>
          <w:lang w:eastAsia="fr-FR"/>
        </w:rPr>
        <w:t xml:space="preserve"> </w:t>
      </w:r>
      <w:r w:rsidRPr="001A014B">
        <w:rPr>
          <w:rFonts w:ascii="Traditional Arabic" w:eastAsia="Times New Roman" w:hAnsi="Traditional Arabic" w:cs="Traditional Arabic"/>
          <w:sz w:val="28"/>
          <w:szCs w:val="28"/>
          <w:rtl/>
          <w:lang w:eastAsia="fr-FR"/>
        </w:rPr>
        <w:t>(محمود)، الخرائط الطبوغرافية، شركة الشهاب، الجزائر، د.ت.</w:t>
      </w:r>
    </w:p>
    <w:p w:rsidR="00EA4CF7" w:rsidRPr="001A014B" w:rsidRDefault="00EA4CF7" w:rsidP="00EA4CF7">
      <w:pPr>
        <w:bidi/>
        <w:ind w:left="360"/>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 xml:space="preserve"> -الفراد</w:t>
      </w:r>
      <w:r w:rsidRPr="001A014B">
        <w:rPr>
          <w:rFonts w:ascii="Traditional Arabic" w:eastAsia="Times New Roman" w:hAnsi="Traditional Arabic" w:cs="Traditional Arabic" w:hint="cs"/>
          <w:sz w:val="28"/>
          <w:szCs w:val="28"/>
          <w:rtl/>
          <w:lang w:eastAsia="fr-FR"/>
        </w:rPr>
        <w:t xml:space="preserve"> </w:t>
      </w:r>
      <w:r w:rsidRPr="001A014B">
        <w:rPr>
          <w:rFonts w:ascii="Traditional Arabic" w:eastAsia="Times New Roman" w:hAnsi="Traditional Arabic" w:cs="Traditional Arabic"/>
          <w:sz w:val="28"/>
          <w:szCs w:val="28"/>
          <w:rtl/>
          <w:lang w:eastAsia="fr-FR"/>
        </w:rPr>
        <w:t>(طه عثمان)  محمدين(محمد محمود)، المدخل الى علم الجغرافيا، دار المريخ للنشر، الرياض، ط2، 1984.</w:t>
      </w:r>
    </w:p>
    <w:p w:rsidR="00EA4CF7" w:rsidRPr="001A014B" w:rsidRDefault="00EA4CF7" w:rsidP="00EA4CF7">
      <w:pPr>
        <w:bidi/>
        <w:ind w:left="360"/>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 xml:space="preserve"> -العبادي</w:t>
      </w:r>
      <w:r w:rsidRPr="001A014B">
        <w:rPr>
          <w:rFonts w:ascii="Traditional Arabic" w:eastAsia="Times New Roman" w:hAnsi="Traditional Arabic" w:cs="Traditional Arabic" w:hint="cs"/>
          <w:sz w:val="28"/>
          <w:szCs w:val="28"/>
          <w:rtl/>
          <w:lang w:eastAsia="fr-FR"/>
        </w:rPr>
        <w:t xml:space="preserve"> </w:t>
      </w:r>
      <w:r w:rsidRPr="001A014B">
        <w:rPr>
          <w:rFonts w:ascii="Traditional Arabic" w:eastAsia="Times New Roman" w:hAnsi="Traditional Arabic" w:cs="Traditional Arabic"/>
          <w:sz w:val="28"/>
          <w:szCs w:val="28"/>
          <w:rtl/>
          <w:lang w:eastAsia="fr-FR"/>
        </w:rPr>
        <w:t>(خضر)، مساقط الخرائط، الدار العلمية الدولية للنشر والتوزيع، عمان، الاردن، ط1، 1980.</w:t>
      </w:r>
    </w:p>
    <w:p w:rsidR="00EA4CF7" w:rsidRPr="001A014B" w:rsidRDefault="00EA4CF7" w:rsidP="00EA4CF7">
      <w:pPr>
        <w:bidi/>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 xml:space="preserve">      -العبادي (خضر)، دليل قراءة الخرائط والصور الجوية، دار الثقافة للنشر والتوزيع، عمان، الاردن، ط1، 2002.</w:t>
      </w:r>
    </w:p>
    <w:p w:rsidR="00EA4CF7" w:rsidRPr="001A014B" w:rsidRDefault="00EA4CF7" w:rsidP="00EA4CF7">
      <w:pPr>
        <w:bidi/>
        <w:ind w:left="360"/>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 xml:space="preserve">  -سطيحة(محمد محمد)، الجغرافيا العلمية وقراءة الخرائط، دار النهضة العربية للطباعة       والنشر، بيروت، د.ت.</w:t>
      </w:r>
    </w:p>
    <w:p w:rsidR="00EA4CF7" w:rsidRPr="001A014B" w:rsidRDefault="00EA4CF7" w:rsidP="00EA4CF7">
      <w:pPr>
        <w:bidi/>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lastRenderedPageBreak/>
        <w:t xml:space="preserve">      -سلوم (لبيب ناصيف)، المسح الجوي، دار الطبع والنشر والتوزيع، بغداد-العراق، ط1، 1985. </w:t>
      </w:r>
    </w:p>
    <w:p w:rsidR="00EA4CF7" w:rsidRPr="001A014B" w:rsidRDefault="00EA4CF7" w:rsidP="00EA4CF7">
      <w:pPr>
        <w:numPr>
          <w:ilvl w:val="0"/>
          <w:numId w:val="20"/>
        </w:numPr>
        <w:autoSpaceDE w:val="0"/>
        <w:autoSpaceDN w:val="0"/>
        <w:adjustRightInd w:val="0"/>
        <w:rPr>
          <w:rFonts w:ascii="Traditional Arabic" w:eastAsia="Calibri" w:hAnsi="Traditional Arabic" w:cs="Traditional Arabic"/>
          <w:sz w:val="28"/>
          <w:szCs w:val="28"/>
          <w:lang w:eastAsia="fr-FR" w:bidi="ar-DZ"/>
        </w:rPr>
      </w:pPr>
      <w:r w:rsidRPr="001A014B">
        <w:rPr>
          <w:rFonts w:ascii="Traditional Arabic" w:eastAsia="Calibri" w:hAnsi="Traditional Arabic" w:cs="Traditional Arabic"/>
          <w:sz w:val="28"/>
          <w:szCs w:val="28"/>
          <w:lang w:eastAsia="fr-FR" w:bidi="ar-DZ"/>
        </w:rPr>
        <w:t>Nicolet, Claude. “Les quatre sages de Jules César et la ‘mesure du monde’ selon</w:t>
      </w:r>
      <w:r w:rsidRPr="001A014B">
        <w:rPr>
          <w:rFonts w:ascii="Traditional Arabic" w:eastAsia="Calibri" w:hAnsi="Traditional Arabic" w:cs="Traditional Arabic"/>
          <w:sz w:val="28"/>
          <w:szCs w:val="28"/>
          <w:rtl/>
          <w:lang w:eastAsia="fr-FR" w:bidi="ar-DZ"/>
        </w:rPr>
        <w:t xml:space="preserve"> </w:t>
      </w:r>
      <w:r w:rsidRPr="001A014B">
        <w:rPr>
          <w:rFonts w:ascii="Traditional Arabic" w:eastAsia="Calibri" w:hAnsi="Traditional Arabic" w:cs="Traditional Arabic"/>
          <w:sz w:val="28"/>
          <w:szCs w:val="28"/>
          <w:lang w:eastAsia="fr-FR" w:bidi="ar-DZ"/>
        </w:rPr>
        <w:t>Julius Honorius: réalité antique et tradition médiévale. I. La réalité antique,”</w:t>
      </w:r>
      <w:r w:rsidRPr="001A014B">
        <w:rPr>
          <w:rFonts w:ascii="Traditional Arabic" w:eastAsia="Calibri" w:hAnsi="Traditional Arabic" w:cs="Traditional Arabic"/>
          <w:i/>
          <w:iCs/>
          <w:sz w:val="28"/>
          <w:szCs w:val="28"/>
          <w:lang w:eastAsia="fr-FR" w:bidi="ar-DZ"/>
        </w:rPr>
        <w:t xml:space="preserve">Journal des savants </w:t>
      </w:r>
      <w:r w:rsidRPr="001A014B">
        <w:rPr>
          <w:rFonts w:ascii="Traditional Arabic" w:eastAsia="Calibri" w:hAnsi="Traditional Arabic" w:cs="Traditional Arabic"/>
          <w:sz w:val="28"/>
          <w:szCs w:val="28"/>
          <w:lang w:eastAsia="fr-FR" w:bidi="ar-DZ"/>
        </w:rPr>
        <w:t>(1987), 157-83.</w:t>
      </w:r>
    </w:p>
    <w:p w:rsidR="00EA4CF7" w:rsidRPr="001A014B" w:rsidRDefault="00EA4CF7" w:rsidP="00EA4CF7">
      <w:pPr>
        <w:numPr>
          <w:ilvl w:val="0"/>
          <w:numId w:val="20"/>
        </w:numPr>
        <w:autoSpaceDE w:val="0"/>
        <w:autoSpaceDN w:val="0"/>
        <w:adjustRightInd w:val="0"/>
        <w:rPr>
          <w:rFonts w:ascii="Traditional Arabic" w:eastAsia="Calibri" w:hAnsi="Traditional Arabic" w:cs="Traditional Arabic"/>
          <w:sz w:val="28"/>
          <w:szCs w:val="28"/>
          <w:lang w:eastAsia="fr-FR" w:bidi="ar-DZ"/>
        </w:rPr>
      </w:pPr>
      <w:r w:rsidRPr="001A014B">
        <w:rPr>
          <w:rFonts w:ascii="Traditional Arabic" w:eastAsia="Calibri" w:hAnsi="Traditional Arabic" w:cs="Traditional Arabic"/>
          <w:sz w:val="28"/>
          <w:szCs w:val="28"/>
          <w:lang w:eastAsia="fr-FR" w:bidi="ar-DZ"/>
        </w:rPr>
        <w:t xml:space="preserve">Nicolet, Claude. </w:t>
      </w:r>
      <w:r w:rsidRPr="001A014B">
        <w:rPr>
          <w:rFonts w:ascii="Traditional Arabic" w:eastAsia="Calibri" w:hAnsi="Traditional Arabic" w:cs="Traditional Arabic"/>
          <w:i/>
          <w:iCs/>
          <w:sz w:val="28"/>
          <w:szCs w:val="28"/>
          <w:lang w:eastAsia="fr-FR" w:bidi="ar-DZ"/>
        </w:rPr>
        <w:t>L’inventaire du monde. Géographie et politique aux origines de l’Empire romain.</w:t>
      </w:r>
      <w:r w:rsidRPr="001A014B">
        <w:rPr>
          <w:rFonts w:ascii="Traditional Arabic" w:eastAsia="Calibri" w:hAnsi="Traditional Arabic" w:cs="Traditional Arabic"/>
          <w:sz w:val="28"/>
          <w:szCs w:val="28"/>
          <w:lang w:eastAsia="fr-FR" w:bidi="ar-DZ"/>
        </w:rPr>
        <w:t>Paris: Fayard, 1988.</w:t>
      </w:r>
    </w:p>
    <w:p w:rsidR="00EA4CF7" w:rsidRPr="001A014B" w:rsidRDefault="00EA4CF7" w:rsidP="00EA4CF7">
      <w:pPr>
        <w:numPr>
          <w:ilvl w:val="0"/>
          <w:numId w:val="20"/>
        </w:numPr>
        <w:autoSpaceDE w:val="0"/>
        <w:autoSpaceDN w:val="0"/>
        <w:adjustRightInd w:val="0"/>
        <w:rPr>
          <w:rFonts w:ascii="Traditional Arabic" w:eastAsia="Calibri" w:hAnsi="Traditional Arabic" w:cs="Traditional Arabic"/>
          <w:sz w:val="28"/>
          <w:szCs w:val="28"/>
          <w:rtl/>
          <w:lang w:eastAsia="fr-FR" w:bidi="ar-DZ"/>
        </w:rPr>
      </w:pPr>
      <w:r w:rsidRPr="001A014B">
        <w:rPr>
          <w:rFonts w:ascii="Traditional Arabic" w:eastAsia="Calibri" w:hAnsi="Traditional Arabic" w:cs="Traditional Arabic"/>
          <w:sz w:val="28"/>
          <w:szCs w:val="28"/>
          <w:lang w:val="en-US" w:eastAsia="fr-FR" w:bidi="ar-DZ"/>
        </w:rPr>
        <w:t xml:space="preserve">Nicolet, Claude. </w:t>
      </w:r>
      <w:r w:rsidRPr="001A014B">
        <w:rPr>
          <w:rFonts w:ascii="Traditional Arabic" w:eastAsia="Calibri" w:hAnsi="Traditional Arabic" w:cs="Traditional Arabic"/>
          <w:i/>
          <w:iCs/>
          <w:sz w:val="28"/>
          <w:szCs w:val="28"/>
          <w:lang w:val="en-US" w:eastAsia="fr-FR" w:bidi="ar-DZ"/>
        </w:rPr>
        <w:t xml:space="preserve">Space, Geography, and Politics in the Early Roman Empire. </w:t>
      </w:r>
      <w:r w:rsidRPr="001A014B">
        <w:rPr>
          <w:rFonts w:ascii="Traditional Arabic" w:eastAsia="Calibri" w:hAnsi="Traditional Arabic" w:cs="Traditional Arabic"/>
          <w:sz w:val="28"/>
          <w:szCs w:val="28"/>
          <w:lang w:eastAsia="fr-FR" w:bidi="ar-DZ"/>
        </w:rPr>
        <w:t>Ann Arbor:University of Michigan Press, 1991.</w:t>
      </w:r>
    </w:p>
    <w:p w:rsidR="00EA4CF7" w:rsidRPr="001A014B" w:rsidRDefault="00EA4CF7" w:rsidP="00EA4CF7">
      <w:pPr>
        <w:numPr>
          <w:ilvl w:val="0"/>
          <w:numId w:val="20"/>
        </w:numPr>
        <w:autoSpaceDE w:val="0"/>
        <w:autoSpaceDN w:val="0"/>
        <w:adjustRightInd w:val="0"/>
        <w:rPr>
          <w:rFonts w:ascii="Traditional Arabic" w:eastAsia="Calibri" w:hAnsi="Traditional Arabic" w:cs="Traditional Arabic"/>
          <w:sz w:val="28"/>
          <w:szCs w:val="28"/>
          <w:rtl/>
          <w:lang w:eastAsia="fr-FR" w:bidi="ar-DZ"/>
        </w:rPr>
      </w:pPr>
      <w:r w:rsidRPr="001A014B">
        <w:rPr>
          <w:rFonts w:ascii="Traditional Arabic" w:eastAsia="Calibri" w:hAnsi="Traditional Arabic" w:cs="Traditional Arabic"/>
          <w:sz w:val="28"/>
          <w:szCs w:val="28"/>
          <w:lang w:eastAsia="fr-FR" w:bidi="ar-DZ"/>
        </w:rPr>
        <w:t>Bejaoui, F. “Iles et villes de la Méditerranée sur une mosaïque d’Ammaedara,”</w:t>
      </w:r>
      <w:r w:rsidRPr="001A014B">
        <w:rPr>
          <w:rFonts w:ascii="Traditional Arabic" w:eastAsia="Calibri" w:hAnsi="Traditional Arabic" w:cs="Traditional Arabic"/>
          <w:sz w:val="28"/>
          <w:szCs w:val="28"/>
          <w:rtl/>
          <w:lang w:eastAsia="fr-FR" w:bidi="ar-DZ"/>
        </w:rPr>
        <w:t xml:space="preserve"> </w:t>
      </w:r>
      <w:r w:rsidRPr="001A014B">
        <w:rPr>
          <w:rFonts w:ascii="Traditional Arabic" w:eastAsia="Calibri" w:hAnsi="Traditional Arabic" w:cs="Traditional Arabic"/>
          <w:i/>
          <w:iCs/>
          <w:sz w:val="28"/>
          <w:szCs w:val="28"/>
          <w:lang w:eastAsia="fr-FR" w:bidi="ar-DZ"/>
        </w:rPr>
        <w:t xml:space="preserve">Comptes Rendus des séances de l’Académie des Inscriptions et belles-lettres </w:t>
      </w:r>
      <w:r w:rsidRPr="001A014B">
        <w:rPr>
          <w:rFonts w:ascii="Traditional Arabic" w:eastAsia="Calibri" w:hAnsi="Traditional Arabic" w:cs="Traditional Arabic"/>
          <w:sz w:val="28"/>
          <w:szCs w:val="28"/>
          <w:lang w:eastAsia="fr-FR" w:bidi="ar-DZ"/>
        </w:rPr>
        <w:t>(1997), 827-60.</w:t>
      </w:r>
    </w:p>
    <w:p w:rsidR="00EA4CF7" w:rsidRPr="001A014B" w:rsidRDefault="00EA4CF7" w:rsidP="00EA4CF7">
      <w:pPr>
        <w:numPr>
          <w:ilvl w:val="0"/>
          <w:numId w:val="20"/>
        </w:numPr>
        <w:autoSpaceDE w:val="0"/>
        <w:autoSpaceDN w:val="0"/>
        <w:adjustRightInd w:val="0"/>
        <w:rPr>
          <w:rFonts w:ascii="Traditional Arabic" w:hAnsi="Traditional Arabic" w:cs="Traditional Arabic"/>
          <w:b/>
          <w:bCs/>
          <w:sz w:val="28"/>
          <w:szCs w:val="28"/>
          <w:rtl/>
          <w:lang w:val="en-US" w:bidi="ar-DZ"/>
        </w:rPr>
      </w:pPr>
      <w:r w:rsidRPr="001A014B">
        <w:rPr>
          <w:rFonts w:ascii="Traditional Arabic" w:eastAsia="Calibri" w:hAnsi="Traditional Arabic" w:cs="Traditional Arabic"/>
          <w:sz w:val="28"/>
          <w:szCs w:val="28"/>
          <w:lang w:val="en-US" w:eastAsia="fr-FR" w:bidi="ar-DZ"/>
        </w:rPr>
        <w:t xml:space="preserve">Rapp </w:t>
      </w:r>
      <w:r w:rsidRPr="001A014B">
        <w:rPr>
          <w:rFonts w:ascii="Traditional Arabic" w:eastAsia="Times-Roman" w:hAnsi="Traditional Arabic" w:cs="Traditional Arabic"/>
          <w:sz w:val="28"/>
          <w:szCs w:val="28"/>
          <w:lang w:val="en-US" w:eastAsia="fr-FR" w:bidi="ar-DZ"/>
        </w:rPr>
        <w:t xml:space="preserve">G., </w:t>
      </w:r>
      <w:r w:rsidRPr="001A014B">
        <w:rPr>
          <w:rFonts w:ascii="Traditional Arabic" w:eastAsia="Calibri" w:hAnsi="Traditional Arabic" w:cs="Traditional Arabic"/>
          <w:sz w:val="28"/>
          <w:szCs w:val="28"/>
          <w:lang w:val="en-US" w:eastAsia="fr-FR" w:bidi="ar-DZ"/>
        </w:rPr>
        <w:t xml:space="preserve">Hill </w:t>
      </w:r>
      <w:r w:rsidRPr="001A014B">
        <w:rPr>
          <w:rFonts w:ascii="Traditional Arabic" w:eastAsia="Times-Roman" w:hAnsi="Traditional Arabic" w:cs="Traditional Arabic"/>
          <w:sz w:val="28"/>
          <w:szCs w:val="28"/>
          <w:lang w:val="en-US" w:eastAsia="fr-FR" w:bidi="ar-DZ"/>
        </w:rPr>
        <w:t xml:space="preserve">C. 1998, </w:t>
      </w:r>
      <w:r w:rsidRPr="001A014B">
        <w:rPr>
          <w:rFonts w:ascii="Traditional Arabic" w:eastAsia="Times-Italic" w:hAnsi="Traditional Arabic" w:cs="Traditional Arabic"/>
          <w:i/>
          <w:iCs/>
          <w:sz w:val="28"/>
          <w:szCs w:val="28"/>
          <w:lang w:val="en-US" w:eastAsia="fr-FR" w:bidi="ar-DZ"/>
        </w:rPr>
        <w:t>Geoarchaeology: The Earth Science Approach to Archaeological Interpretation</w:t>
      </w:r>
      <w:r w:rsidRPr="001A014B">
        <w:rPr>
          <w:rFonts w:ascii="Traditional Arabic" w:eastAsia="Times-Roman" w:hAnsi="Traditional Arabic" w:cs="Traditional Arabic"/>
          <w:sz w:val="28"/>
          <w:szCs w:val="28"/>
          <w:lang w:val="en-US" w:eastAsia="fr-FR" w:bidi="ar-DZ"/>
        </w:rPr>
        <w:t>, Londres</w:t>
      </w:r>
    </w:p>
    <w:p w:rsidR="00EA4CF7" w:rsidRPr="001A014B" w:rsidRDefault="00EA4CF7" w:rsidP="00B94267">
      <w:pPr>
        <w:bidi/>
        <w:jc w:val="both"/>
        <w:rPr>
          <w:rFonts w:ascii="Traditional Arabic" w:hAnsi="Traditional Arabic" w:cs="Traditional Arabic"/>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b/>
          <w:bCs/>
          <w:sz w:val="36"/>
          <w:szCs w:val="36"/>
          <w:rtl/>
          <w:lang w:bidi="ar-DZ"/>
        </w:rPr>
        <w:t>الأفقية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hint="cs"/>
          <w:bCs/>
          <w:sz w:val="36"/>
          <w:szCs w:val="36"/>
          <w:rtl/>
        </w:rPr>
        <w:t>الأنثروبولوجي</w:t>
      </w:r>
      <w:r w:rsidRPr="001A014B">
        <w:rPr>
          <w:rFonts w:ascii="Traditional Arabic" w:hAnsi="Traditional Arabic" w:cs="Traditional Arabic"/>
          <w:bCs/>
          <w:sz w:val="36"/>
          <w:szCs w:val="36"/>
          <w:rtl/>
        </w:rPr>
        <w:t>ا</w:t>
      </w:r>
      <w:r w:rsidRPr="001A014B">
        <w:rPr>
          <w:rFonts w:ascii="Traditional Arabic" w:hAnsi="Traditional Arabic" w:cs="Traditional Arabic" w:hint="cs"/>
          <w:bCs/>
          <w:sz w:val="36"/>
          <w:szCs w:val="36"/>
          <w:rtl/>
        </w:rPr>
        <w:t xml:space="preserve"> والتاريخ</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20"/>
        </w:numPr>
        <w:bidi/>
        <w:jc w:val="both"/>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تعريف الطالب بماهي</w:t>
      </w:r>
      <w:r w:rsidRPr="001A014B">
        <w:rPr>
          <w:rFonts w:ascii="Traditional Arabic" w:hAnsi="Traditional Arabic" w:cs="Traditional Arabic"/>
          <w:sz w:val="28"/>
          <w:szCs w:val="28"/>
          <w:rtl/>
          <w:lang w:bidi="ar-DZ"/>
        </w:rPr>
        <w:t>ة</w:t>
      </w:r>
      <w:r w:rsidRPr="001A014B">
        <w:rPr>
          <w:rFonts w:ascii="Traditional Arabic" w:hAnsi="Traditional Arabic" w:cs="Traditional Arabic" w:hint="cs"/>
          <w:sz w:val="28"/>
          <w:szCs w:val="28"/>
          <w:rtl/>
          <w:lang w:bidi="ar-DZ"/>
        </w:rPr>
        <w:t xml:space="preserve"> علم ا</w:t>
      </w:r>
      <w:r w:rsidRPr="001A014B">
        <w:rPr>
          <w:rFonts w:ascii="Traditional Arabic" w:hAnsi="Traditional Arabic" w:cs="Traditional Arabic" w:hint="cs"/>
          <w:sz w:val="36"/>
          <w:szCs w:val="36"/>
          <w:rtl/>
        </w:rPr>
        <w:t xml:space="preserve"> الأنثروبولوجي</w:t>
      </w:r>
      <w:r w:rsidRPr="001A014B">
        <w:rPr>
          <w:rFonts w:ascii="Traditional Arabic" w:hAnsi="Traditional Arabic" w:cs="Traditional Arabic"/>
          <w:sz w:val="36"/>
          <w:szCs w:val="36"/>
          <w:rtl/>
        </w:rPr>
        <w:t>ا</w:t>
      </w:r>
      <w:r w:rsidRPr="001A014B">
        <w:rPr>
          <w:rFonts w:ascii="Traditional Arabic" w:hAnsi="Traditional Arabic" w:cs="Traditional Arabic" w:hint="cs"/>
          <w:sz w:val="36"/>
          <w:szCs w:val="36"/>
          <w:rtl/>
        </w:rPr>
        <w:t xml:space="preserve"> وعلاقته بالتاريخ.</w:t>
      </w:r>
    </w:p>
    <w:p w:rsidR="00EA4CF7" w:rsidRPr="001A014B" w:rsidRDefault="00EA4CF7" w:rsidP="00EA4CF7">
      <w:pPr>
        <w:numPr>
          <w:ilvl w:val="0"/>
          <w:numId w:val="20"/>
        </w:numPr>
        <w:bidi/>
        <w:jc w:val="both"/>
        <w:rPr>
          <w:rFonts w:ascii="Traditional Arabic" w:hAnsi="Traditional Arabic" w:cs="Traditional Arabic"/>
          <w:sz w:val="28"/>
          <w:szCs w:val="28"/>
          <w:rtl/>
          <w:lang w:bidi="ar-DZ"/>
        </w:rPr>
      </w:pPr>
      <w:r w:rsidRPr="001A014B">
        <w:rPr>
          <w:rFonts w:ascii="Traditional Arabic" w:hAnsi="Traditional Arabic" w:cs="Traditional Arabic" w:hint="cs"/>
          <w:sz w:val="36"/>
          <w:szCs w:val="36"/>
          <w:rtl/>
        </w:rPr>
        <w:t>تمكين الطالب من توظيف مقاربات الأنثروبولوجي</w:t>
      </w:r>
      <w:r w:rsidRPr="001A014B">
        <w:rPr>
          <w:rFonts w:ascii="Traditional Arabic" w:hAnsi="Traditional Arabic" w:cs="Traditional Arabic"/>
          <w:sz w:val="36"/>
          <w:szCs w:val="36"/>
          <w:rtl/>
        </w:rPr>
        <w:t>ا</w:t>
      </w:r>
      <w:r w:rsidRPr="001A014B">
        <w:rPr>
          <w:rFonts w:ascii="Traditional Arabic" w:hAnsi="Traditional Arabic" w:cs="Traditional Arabic" w:hint="cs"/>
          <w:sz w:val="36"/>
          <w:szCs w:val="36"/>
          <w:rtl/>
        </w:rPr>
        <w:t xml:space="preserve"> في دراسة تاريخ الغرب الإسلامي.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20"/>
        </w:numPr>
        <w:bidi/>
        <w:jc w:val="both"/>
        <w:rPr>
          <w:rFonts w:ascii="Traditional Arabic" w:hAnsi="Traditional Arabic" w:cs="Traditional Arabic"/>
          <w:bCs/>
          <w:sz w:val="28"/>
          <w:szCs w:val="28"/>
          <w:lang w:bidi="ar-DZ"/>
        </w:rPr>
      </w:pPr>
      <w:r w:rsidRPr="001A014B">
        <w:rPr>
          <w:rFonts w:ascii="Traditional Arabic" w:hAnsi="Traditional Arabic" w:cs="Traditional Arabic" w:hint="cs"/>
          <w:b/>
          <w:sz w:val="32"/>
          <w:szCs w:val="32"/>
          <w:rtl/>
        </w:rPr>
        <w:t>يفترض في الطالب اكتسابه</w:t>
      </w:r>
      <w:r w:rsidRPr="001A014B">
        <w:rPr>
          <w:rFonts w:ascii="Traditional Arabic" w:hAnsi="Traditional Arabic" w:cs="Traditional Arabic" w:hint="cs"/>
          <w:bCs/>
          <w:sz w:val="28"/>
          <w:szCs w:val="28"/>
          <w:rtl/>
          <w:lang w:bidi="ar-DZ"/>
        </w:rPr>
        <w:t xml:space="preserve"> لمفردات علم </w:t>
      </w:r>
      <w:r w:rsidRPr="001A014B">
        <w:rPr>
          <w:rFonts w:ascii="Traditional Arabic" w:hAnsi="Traditional Arabic" w:cs="Traditional Arabic" w:hint="cs"/>
          <w:sz w:val="36"/>
          <w:szCs w:val="36"/>
          <w:rtl/>
        </w:rPr>
        <w:t>الأنثروبولوجي</w:t>
      </w:r>
      <w:r w:rsidRPr="001A014B">
        <w:rPr>
          <w:rFonts w:ascii="Traditional Arabic" w:hAnsi="Traditional Arabic" w:cs="Traditional Arabic"/>
          <w:sz w:val="36"/>
          <w:szCs w:val="36"/>
          <w:rtl/>
        </w:rPr>
        <w:t>ا</w:t>
      </w:r>
      <w:r w:rsidRPr="001A014B">
        <w:rPr>
          <w:rFonts w:ascii="Traditional Arabic" w:hAnsi="Traditional Arabic" w:cs="Traditional Arabic" w:hint="cs"/>
          <w:sz w:val="36"/>
          <w:szCs w:val="36"/>
          <w:rtl/>
        </w:rPr>
        <w:t xml:space="preserve"> ضمن معرفته بالعلوم المساعدة.</w:t>
      </w:r>
    </w:p>
    <w:p w:rsidR="00EA4CF7" w:rsidRPr="001A014B" w:rsidRDefault="00EA4CF7" w:rsidP="00EA4CF7">
      <w:pPr>
        <w:numPr>
          <w:ilvl w:val="0"/>
          <w:numId w:val="20"/>
        </w:numPr>
        <w:bidi/>
        <w:jc w:val="both"/>
        <w:rPr>
          <w:rFonts w:ascii="Traditional Arabic" w:hAnsi="Traditional Arabic" w:cs="Traditional Arabic"/>
          <w:b/>
          <w:rtl/>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jc w:val="both"/>
        <w:rPr>
          <w:rFonts w:ascii="Traditional Arabic" w:hAnsi="Traditional Arabic" w:cs="Traditional Arabic"/>
          <w:bCs/>
          <w:sz w:val="28"/>
          <w:szCs w:val="28"/>
          <w:rtl/>
        </w:rPr>
      </w:pPr>
      <w:r w:rsidRPr="001A014B">
        <w:rPr>
          <w:rFonts w:ascii="Traditional Arabic" w:hAnsi="Traditional Arabic" w:cs="Traditional Arabic"/>
          <w:bCs/>
          <w:sz w:val="28"/>
          <w:szCs w:val="28"/>
          <w:rtl/>
        </w:rPr>
        <w:t>محتوى المادة:</w:t>
      </w:r>
    </w:p>
    <w:p w:rsidR="00EA4CF7" w:rsidRPr="001A014B" w:rsidRDefault="00EA4CF7" w:rsidP="00AE7424">
      <w:pPr>
        <w:numPr>
          <w:ilvl w:val="0"/>
          <w:numId w:val="47"/>
        </w:numPr>
        <w:bidi/>
        <w:ind w:left="0" w:firstLine="0"/>
        <w:jc w:val="both"/>
        <w:rPr>
          <w:rFonts w:ascii="Traditional Arabic" w:hAnsi="Traditional Arabic" w:cs="Traditional Arabic"/>
          <w:b/>
          <w:bCs/>
          <w:sz w:val="28"/>
          <w:szCs w:val="28"/>
          <w:rtl/>
        </w:rPr>
      </w:pPr>
      <w:r w:rsidRPr="001A014B">
        <w:rPr>
          <w:rFonts w:ascii="Traditional Arabic" w:eastAsia="Calibri" w:hAnsi="Traditional Arabic" w:cs="Traditional Arabic"/>
          <w:b/>
          <w:bCs/>
          <w:sz w:val="32"/>
          <w:szCs w:val="32"/>
          <w:rtl/>
          <w:lang w:eastAsia="en-US"/>
        </w:rPr>
        <w:t>المحور الأول: مفهوم ومجال الأنثروبولوجيا</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التطور التاريخي للدراسات الأنثروبولوجيا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lastRenderedPageBreak/>
        <w:t xml:space="preserve">علاقة الأنثروبولوجيا بالعلوم الأخرى (التاريخ)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Times New Roman" w:hAnsi="Traditional Arabic" w:cs="Traditional Arabic"/>
          <w:sz w:val="32"/>
          <w:szCs w:val="32"/>
          <w:rtl/>
          <w:lang w:eastAsia="fr-FR"/>
        </w:rPr>
        <w:t>الانثروبولوجيا والتاريخ: مقاربة منهجية</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المحور الثاني: الأنثروبولوجيا التاريخية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الغرض من دراسة الأنثروبولوجيا التاريخية وأهميتها.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نشأة الأنثروبولوجيا التاريخية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مناهج الأنثروبولوجيا التاريخية واتجاهاتها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مدارس الأنثروبولوجيا التاريخية وفلسفاتها </w:t>
      </w:r>
    </w:p>
    <w:p w:rsidR="00EA4CF7" w:rsidRPr="001A014B" w:rsidRDefault="00EA4CF7" w:rsidP="00AE7424">
      <w:pPr>
        <w:numPr>
          <w:ilvl w:val="0"/>
          <w:numId w:val="47"/>
        </w:numPr>
        <w:bidi/>
        <w:ind w:left="0" w:firstLine="0"/>
        <w:contextualSpacing/>
        <w:rPr>
          <w:rFonts w:ascii="Traditional Arabic" w:eastAsia="Calibri" w:hAnsi="Traditional Arabic" w:cs="Traditional Arabic"/>
          <w:b/>
          <w:bCs/>
          <w:sz w:val="32"/>
          <w:szCs w:val="32"/>
          <w:rtl/>
          <w:lang w:eastAsia="en-US"/>
        </w:rPr>
      </w:pPr>
      <w:r w:rsidRPr="001A014B">
        <w:rPr>
          <w:rFonts w:ascii="Traditional Arabic" w:eastAsia="Calibri" w:hAnsi="Traditional Arabic" w:cs="Traditional Arabic"/>
          <w:b/>
          <w:bCs/>
          <w:sz w:val="32"/>
          <w:szCs w:val="32"/>
          <w:rtl/>
          <w:lang w:eastAsia="en-US"/>
        </w:rPr>
        <w:t xml:space="preserve">المحور الثالث: الغرب الإسلامي </w:t>
      </w:r>
      <w:r w:rsidRPr="001A014B">
        <w:rPr>
          <w:rFonts w:ascii="Traditional Arabic" w:eastAsia="Calibri" w:hAnsi="Traditional Arabic" w:cs="Traditional Arabic" w:hint="cs"/>
          <w:b/>
          <w:bCs/>
          <w:sz w:val="32"/>
          <w:szCs w:val="32"/>
          <w:rtl/>
          <w:lang w:eastAsia="en-US"/>
        </w:rPr>
        <w:t>أنثروبولوجيا</w:t>
      </w:r>
      <w:r w:rsidRPr="001A014B">
        <w:rPr>
          <w:rFonts w:ascii="Traditional Arabic" w:eastAsia="Calibri" w:hAnsi="Traditional Arabic" w:cs="Traditional Arabic"/>
          <w:b/>
          <w:bCs/>
          <w:sz w:val="32"/>
          <w:szCs w:val="32"/>
          <w:rtl/>
          <w:lang w:eastAsia="en-US"/>
        </w:rPr>
        <w:t xml:space="preserve"> وجغرافيا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مفهوم المجال </w:t>
      </w:r>
      <w:proofErr w:type="gramStart"/>
      <w:r w:rsidRPr="001A014B">
        <w:rPr>
          <w:rFonts w:ascii="Traditional Arabic" w:eastAsia="Calibri" w:hAnsi="Traditional Arabic" w:cs="Traditional Arabic"/>
          <w:sz w:val="32"/>
          <w:szCs w:val="32"/>
          <w:rtl/>
          <w:lang w:eastAsia="en-US"/>
        </w:rPr>
        <w:t>التاريخية</w:t>
      </w:r>
      <w:proofErr w:type="gramEnd"/>
      <w:r w:rsidRPr="001A014B">
        <w:rPr>
          <w:rFonts w:ascii="Traditional Arabic" w:eastAsia="Calibri" w:hAnsi="Traditional Arabic" w:cs="Traditional Arabic"/>
          <w:sz w:val="32"/>
          <w:szCs w:val="32"/>
          <w:rtl/>
          <w:lang w:eastAsia="en-US"/>
        </w:rPr>
        <w:t xml:space="preserve">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الاعتبارات المنهجية في دراسة المجال التاريخية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العمق الزمني لمفهوم المجال </w:t>
      </w:r>
      <w:proofErr w:type="gramStart"/>
      <w:r w:rsidRPr="001A014B">
        <w:rPr>
          <w:rFonts w:ascii="Traditional Arabic" w:eastAsia="Calibri" w:hAnsi="Traditional Arabic" w:cs="Traditional Arabic"/>
          <w:sz w:val="32"/>
          <w:szCs w:val="32"/>
          <w:rtl/>
          <w:lang w:eastAsia="en-US"/>
        </w:rPr>
        <w:t>التاريخية</w:t>
      </w:r>
      <w:proofErr w:type="gramEnd"/>
      <w:r w:rsidRPr="001A014B">
        <w:rPr>
          <w:rFonts w:ascii="Traditional Arabic" w:eastAsia="Calibri" w:hAnsi="Traditional Arabic" w:cs="Traditional Arabic"/>
          <w:sz w:val="32"/>
          <w:szCs w:val="32"/>
          <w:rtl/>
          <w:lang w:eastAsia="en-US"/>
        </w:rPr>
        <w:t xml:space="preserve">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المجال التاريخي في الدراسات </w:t>
      </w:r>
      <w:r w:rsidRPr="001A014B">
        <w:rPr>
          <w:rFonts w:ascii="Traditional Arabic" w:eastAsia="Calibri" w:hAnsi="Traditional Arabic" w:cs="Traditional Arabic" w:hint="cs"/>
          <w:sz w:val="32"/>
          <w:szCs w:val="32"/>
          <w:rtl/>
          <w:lang w:eastAsia="en-US"/>
        </w:rPr>
        <w:t>الأنثروبولوجيا</w:t>
      </w:r>
      <w:r w:rsidRPr="001A014B">
        <w:rPr>
          <w:rFonts w:ascii="Traditional Arabic" w:eastAsia="Calibri" w:hAnsi="Traditional Arabic" w:cs="Traditional Arabic"/>
          <w:sz w:val="32"/>
          <w:szCs w:val="32"/>
          <w:rtl/>
          <w:lang w:eastAsia="en-US"/>
        </w:rPr>
        <w:t xml:space="preserve"> </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نماذج من المجالات المكان</w:t>
      </w:r>
      <w:r w:rsidRPr="001A014B">
        <w:rPr>
          <w:rFonts w:ascii="Traditional Arabic" w:eastAsia="Calibri" w:hAnsi="Traditional Arabic" w:cs="Traditional Arabic" w:hint="cs"/>
          <w:sz w:val="32"/>
          <w:szCs w:val="32"/>
          <w:rtl/>
          <w:lang w:eastAsia="en-US"/>
        </w:rPr>
        <w:t>ي</w:t>
      </w:r>
      <w:r w:rsidRPr="001A014B">
        <w:rPr>
          <w:rFonts w:ascii="Traditional Arabic" w:eastAsia="Calibri" w:hAnsi="Traditional Arabic" w:cs="Traditional Arabic"/>
          <w:sz w:val="32"/>
          <w:szCs w:val="32"/>
          <w:rtl/>
          <w:lang w:eastAsia="en-US"/>
        </w:rPr>
        <w:t xml:space="preserve">ة التاريخية في الغرب الإسلامي </w:t>
      </w:r>
    </w:p>
    <w:p w:rsidR="00EA4CF7" w:rsidRPr="001A014B" w:rsidRDefault="00EA4CF7" w:rsidP="00EA4CF7">
      <w:pPr>
        <w:bidi/>
        <w:rPr>
          <w:rFonts w:ascii="Traditional Arabic" w:eastAsia="Calibri" w:hAnsi="Traditional Arabic" w:cs="Traditional Arabic"/>
          <w:b/>
          <w:bCs/>
          <w:sz w:val="32"/>
          <w:szCs w:val="32"/>
          <w:rtl/>
          <w:lang w:eastAsia="en-US"/>
        </w:rPr>
      </w:pPr>
      <w:r w:rsidRPr="001A014B">
        <w:rPr>
          <w:rFonts w:ascii="Traditional Arabic" w:eastAsia="Calibri" w:hAnsi="Traditional Arabic" w:cs="Traditional Arabic"/>
          <w:b/>
          <w:bCs/>
          <w:sz w:val="32"/>
          <w:szCs w:val="32"/>
          <w:rtl/>
          <w:lang w:eastAsia="en-US"/>
        </w:rPr>
        <w:t>المحور الرابع: الإطار التاريخي والأنثروبولوجي للنظم والمؤسسات في الغرب الإسلامي</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أركولوجية الحضارة في الغرب الإسلامي.</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المكونات الاجتماعية في الغرب الإسلامي من منظور أنثروبولوجي.</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المؤسسات من الفتح الإسلامي إلى سقوط غرناطة.</w:t>
      </w:r>
    </w:p>
    <w:p w:rsidR="00EA4CF7" w:rsidRPr="001A014B" w:rsidRDefault="00EA4CF7" w:rsidP="00AE7424">
      <w:pPr>
        <w:numPr>
          <w:ilvl w:val="0"/>
          <w:numId w:val="47"/>
        </w:numPr>
        <w:bidi/>
        <w:ind w:left="0" w:firstLine="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تحليل عملية الامتزاج الثقافي للنخب في مجتمعات الغرب الإسلامي</w:t>
      </w:r>
    </w:p>
    <w:p w:rsidR="00EA4CF7" w:rsidRPr="001A014B" w:rsidRDefault="00EA4CF7" w:rsidP="00EA4CF7">
      <w:pPr>
        <w:bidi/>
        <w:rPr>
          <w:rFonts w:ascii="Traditional Arabic" w:eastAsia="Calibri" w:hAnsi="Traditional Arabic" w:cs="Traditional Arabic"/>
          <w:b/>
          <w:bCs/>
          <w:sz w:val="32"/>
          <w:szCs w:val="32"/>
          <w:rtl/>
          <w:lang w:eastAsia="en-US"/>
        </w:rPr>
      </w:pPr>
      <w:r w:rsidRPr="001A014B">
        <w:rPr>
          <w:rFonts w:ascii="Traditional Arabic" w:eastAsia="Calibri" w:hAnsi="Traditional Arabic" w:cs="Traditional Arabic"/>
          <w:b/>
          <w:bCs/>
          <w:sz w:val="32"/>
          <w:szCs w:val="32"/>
          <w:rtl/>
          <w:lang w:eastAsia="en-US"/>
        </w:rPr>
        <w:t xml:space="preserve">المحور الخامس: الغرب الإسلامي أسسه </w:t>
      </w:r>
      <w:r w:rsidRPr="001A014B">
        <w:rPr>
          <w:rFonts w:ascii="Traditional Arabic" w:eastAsia="Calibri" w:hAnsi="Traditional Arabic" w:cs="Traditional Arabic" w:hint="cs"/>
          <w:b/>
          <w:bCs/>
          <w:sz w:val="32"/>
          <w:szCs w:val="32"/>
          <w:rtl/>
          <w:lang w:eastAsia="en-US"/>
        </w:rPr>
        <w:t>الأنثروبولوجيا</w:t>
      </w:r>
      <w:r w:rsidRPr="001A014B">
        <w:rPr>
          <w:rFonts w:ascii="Traditional Arabic" w:eastAsia="Calibri" w:hAnsi="Traditional Arabic" w:cs="Traditional Arabic"/>
          <w:b/>
          <w:bCs/>
          <w:sz w:val="32"/>
          <w:szCs w:val="32"/>
          <w:rtl/>
          <w:lang w:eastAsia="en-US"/>
        </w:rPr>
        <w:t xml:space="preserve"> التاريخية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النموذج الانقسامي والمجتمعات المغاربية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w:t>
      </w:r>
      <w:proofErr w:type="gramStart"/>
      <w:r w:rsidRPr="001A014B">
        <w:rPr>
          <w:rFonts w:ascii="Traditional Arabic" w:eastAsia="Calibri" w:hAnsi="Traditional Arabic" w:cs="Traditional Arabic"/>
          <w:sz w:val="32"/>
          <w:szCs w:val="32"/>
          <w:rtl/>
          <w:lang w:eastAsia="en-US"/>
        </w:rPr>
        <w:t>الأشكال</w:t>
      </w:r>
      <w:proofErr w:type="gramEnd"/>
      <w:r w:rsidRPr="001A014B">
        <w:rPr>
          <w:rFonts w:ascii="Traditional Arabic" w:eastAsia="Calibri" w:hAnsi="Traditional Arabic" w:cs="Traditional Arabic"/>
          <w:sz w:val="32"/>
          <w:szCs w:val="32"/>
          <w:rtl/>
          <w:lang w:eastAsia="en-US"/>
        </w:rPr>
        <w:t xml:space="preserve"> العائلية والزواج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أشكال الحكم وممارسة السلطة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السلطة التاريخة والشرعية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الأسس المقدسة للسلطة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w:t>
      </w:r>
      <w:proofErr w:type="gramStart"/>
      <w:r w:rsidRPr="001A014B">
        <w:rPr>
          <w:rFonts w:ascii="Traditional Arabic" w:eastAsia="Calibri" w:hAnsi="Traditional Arabic" w:cs="Traditional Arabic"/>
          <w:sz w:val="32"/>
          <w:szCs w:val="32"/>
          <w:rtl/>
          <w:lang w:eastAsia="en-US"/>
        </w:rPr>
        <w:t>القرابة</w:t>
      </w:r>
      <w:proofErr w:type="gramEnd"/>
      <w:r w:rsidRPr="001A014B">
        <w:rPr>
          <w:rFonts w:ascii="Traditional Arabic" w:eastAsia="Calibri" w:hAnsi="Traditional Arabic" w:cs="Traditional Arabic"/>
          <w:sz w:val="32"/>
          <w:szCs w:val="32"/>
          <w:rtl/>
          <w:lang w:eastAsia="en-US"/>
        </w:rPr>
        <w:t xml:space="preserve"> والسلطة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w:t>
      </w:r>
      <w:proofErr w:type="gramStart"/>
      <w:r w:rsidRPr="001A014B">
        <w:rPr>
          <w:rFonts w:ascii="Traditional Arabic" w:eastAsia="Calibri" w:hAnsi="Traditional Arabic" w:cs="Traditional Arabic"/>
          <w:sz w:val="32"/>
          <w:szCs w:val="32"/>
          <w:rtl/>
          <w:lang w:eastAsia="en-US"/>
        </w:rPr>
        <w:t>التدرج</w:t>
      </w:r>
      <w:proofErr w:type="gramEnd"/>
      <w:r w:rsidRPr="001A014B">
        <w:rPr>
          <w:rFonts w:ascii="Traditional Arabic" w:eastAsia="Calibri" w:hAnsi="Traditional Arabic" w:cs="Traditional Arabic"/>
          <w:sz w:val="32"/>
          <w:szCs w:val="32"/>
          <w:rtl/>
          <w:lang w:eastAsia="en-US"/>
        </w:rPr>
        <w:t xml:space="preserve"> الاجتماعي والسلطة التاريخية </w:t>
      </w:r>
    </w:p>
    <w:p w:rsidR="00EA4CF7" w:rsidRPr="001A014B" w:rsidRDefault="00EA4CF7" w:rsidP="00EA4CF7">
      <w:pPr>
        <w:bidi/>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     السلطة السياسية </w:t>
      </w:r>
      <w:proofErr w:type="gramStart"/>
      <w:r w:rsidRPr="001A014B">
        <w:rPr>
          <w:rFonts w:ascii="Traditional Arabic" w:eastAsia="Calibri" w:hAnsi="Traditional Arabic" w:cs="Traditional Arabic"/>
          <w:sz w:val="32"/>
          <w:szCs w:val="32"/>
          <w:rtl/>
          <w:lang w:eastAsia="en-US"/>
        </w:rPr>
        <w:t>والدين</w:t>
      </w:r>
      <w:proofErr w:type="gramEnd"/>
      <w:r w:rsidRPr="001A014B">
        <w:rPr>
          <w:rFonts w:ascii="Traditional Arabic" w:eastAsia="Calibri" w:hAnsi="Traditional Arabic" w:cs="Traditional Arabic"/>
          <w:sz w:val="32"/>
          <w:szCs w:val="32"/>
          <w:rtl/>
          <w:lang w:eastAsia="en-US"/>
        </w:rPr>
        <w:t xml:space="preserve">. </w:t>
      </w:r>
    </w:p>
    <w:p w:rsidR="00EA4CF7" w:rsidRPr="001A014B" w:rsidRDefault="00EA4CF7" w:rsidP="00EA4CF7">
      <w:pPr>
        <w:bidi/>
        <w:rPr>
          <w:rFonts w:ascii="Traditional Arabic" w:eastAsia="Calibri" w:hAnsi="Traditional Arabic" w:cs="Traditional Arabic"/>
          <w:b/>
          <w:bCs/>
          <w:sz w:val="32"/>
          <w:szCs w:val="32"/>
          <w:rtl/>
          <w:lang w:eastAsia="en-US"/>
        </w:rPr>
      </w:pPr>
      <w:r w:rsidRPr="001A014B">
        <w:rPr>
          <w:rFonts w:ascii="Traditional Arabic" w:eastAsia="Calibri" w:hAnsi="Traditional Arabic" w:cs="Traditional Arabic"/>
          <w:b/>
          <w:bCs/>
          <w:sz w:val="32"/>
          <w:szCs w:val="32"/>
          <w:rtl/>
          <w:lang w:eastAsia="en-US"/>
        </w:rPr>
        <w:t xml:space="preserve">المحور السادس: افاق </w:t>
      </w:r>
      <w:r w:rsidRPr="001A014B">
        <w:rPr>
          <w:rFonts w:ascii="Traditional Arabic" w:eastAsia="Calibri" w:hAnsi="Traditional Arabic" w:cs="Traditional Arabic" w:hint="cs"/>
          <w:b/>
          <w:bCs/>
          <w:sz w:val="32"/>
          <w:szCs w:val="32"/>
          <w:rtl/>
          <w:lang w:eastAsia="en-US"/>
        </w:rPr>
        <w:t>الأنثروبولوجيا</w:t>
      </w:r>
      <w:r w:rsidRPr="001A014B">
        <w:rPr>
          <w:rFonts w:ascii="Traditional Arabic" w:eastAsia="Calibri" w:hAnsi="Traditional Arabic" w:cs="Traditional Arabic"/>
          <w:b/>
          <w:bCs/>
          <w:sz w:val="32"/>
          <w:szCs w:val="32"/>
          <w:rtl/>
          <w:lang w:eastAsia="en-US"/>
        </w:rPr>
        <w:t xml:space="preserve"> التاريخية </w:t>
      </w:r>
    </w:p>
    <w:p w:rsidR="00EA4CF7" w:rsidRPr="001A014B" w:rsidRDefault="00EA4CF7" w:rsidP="00EA4CF7">
      <w:pPr>
        <w:bidi/>
        <w:rPr>
          <w:rFonts w:ascii="Traditional Arabic" w:hAnsi="Traditional Arabic" w:cs="Traditional Arabic"/>
          <w:b/>
          <w:bCs/>
          <w:sz w:val="36"/>
          <w:szCs w:val="36"/>
          <w:rtl/>
        </w:rPr>
      </w:pPr>
      <w:r w:rsidRPr="001A014B">
        <w:rPr>
          <w:rFonts w:ascii="Traditional Arabic" w:hAnsi="Traditional Arabic" w:cs="Traditional Arabic"/>
          <w:b/>
          <w:sz w:val="28"/>
          <w:szCs w:val="28"/>
          <w:rtl/>
        </w:rPr>
        <w:t>ضمن هذه المادة العناصر التالية:</w:t>
      </w:r>
      <w:r w:rsidRPr="001A014B">
        <w:rPr>
          <w:rFonts w:ascii="Traditional Arabic" w:hAnsi="Traditional Arabic" w:cs="Traditional Arabic"/>
          <w:b/>
          <w:bCs/>
          <w:sz w:val="36"/>
          <w:szCs w:val="36"/>
          <w:rtl/>
        </w:rPr>
        <w:t xml:space="preserve"> </w:t>
      </w:r>
    </w:p>
    <w:p w:rsidR="00EA4CF7" w:rsidRPr="001A014B" w:rsidRDefault="00EA4CF7" w:rsidP="00EA4CF7">
      <w:pPr>
        <w:numPr>
          <w:ilvl w:val="0"/>
          <w:numId w:val="11"/>
        </w:numPr>
        <w:bidi/>
        <w:ind w:left="0"/>
        <w:rPr>
          <w:rFonts w:ascii="Traditional Arabic" w:hAnsi="Traditional Arabic" w:cs="Traditional Arabic"/>
          <w:b/>
          <w:bCs/>
          <w:sz w:val="28"/>
          <w:szCs w:val="28"/>
        </w:rPr>
      </w:pPr>
      <w:proofErr w:type="gramStart"/>
      <w:r w:rsidRPr="001A014B">
        <w:rPr>
          <w:rFonts w:ascii="Traditional Arabic" w:hAnsi="Traditional Arabic" w:cs="Traditional Arabic"/>
          <w:bCs/>
          <w:sz w:val="28"/>
          <w:szCs w:val="28"/>
          <w:rtl/>
          <w:lang w:bidi="ar-DZ"/>
        </w:rPr>
        <w:lastRenderedPageBreak/>
        <w:t>طريقة</w:t>
      </w:r>
      <w:proofErr w:type="gramEnd"/>
      <w:r w:rsidRPr="001A014B">
        <w:rPr>
          <w:rFonts w:ascii="Traditional Arabic" w:hAnsi="Traditional Arabic" w:cs="Traditional Arabic"/>
          <w:bCs/>
          <w:sz w:val="28"/>
          <w:szCs w:val="28"/>
          <w:rtl/>
          <w:lang w:bidi="ar-DZ"/>
        </w:rPr>
        <w:t xml:space="preserve"> التقييم: </w:t>
      </w:r>
    </w:p>
    <w:p w:rsidR="00EA4CF7" w:rsidRPr="001A014B" w:rsidRDefault="00EA4CF7" w:rsidP="00EA4CF7">
      <w:pPr>
        <w:numPr>
          <w:ilvl w:val="0"/>
          <w:numId w:val="11"/>
        </w:numPr>
        <w:bidi/>
        <w:ind w:left="0"/>
        <w:rPr>
          <w:rFonts w:ascii="Traditional Arabic" w:hAnsi="Traditional Arabic" w:cs="Traditional Arabic"/>
          <w:bCs/>
          <w:sz w:val="28"/>
          <w:szCs w:val="28"/>
          <w:rtl/>
          <w:lang w:bidi="ar-DZ"/>
        </w:rPr>
      </w:pP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w:t>
      </w:r>
    </w:p>
    <w:p w:rsidR="00EA4CF7" w:rsidRPr="001A014B" w:rsidRDefault="00EA4CF7" w:rsidP="00EA4CF7">
      <w:pPr>
        <w:bidi/>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sz w:val="32"/>
          <w:szCs w:val="32"/>
          <w:rtl/>
          <w:lang w:eastAsia="en-US"/>
        </w:rPr>
        <w:t xml:space="preserve">مجموعة من المؤلفين، </w:t>
      </w:r>
      <w:r w:rsidRPr="001A014B">
        <w:rPr>
          <w:rFonts w:ascii="Traditional Arabic" w:eastAsia="Calibri" w:hAnsi="Traditional Arabic" w:cs="Traditional Arabic" w:hint="cs"/>
          <w:sz w:val="32"/>
          <w:szCs w:val="32"/>
          <w:rtl/>
          <w:lang w:eastAsia="en-US"/>
        </w:rPr>
        <w:t>الأنثروبولوجيا</w:t>
      </w:r>
      <w:r w:rsidRPr="001A014B">
        <w:rPr>
          <w:rFonts w:ascii="Traditional Arabic" w:eastAsia="Calibri" w:hAnsi="Traditional Arabic" w:cs="Traditional Arabic"/>
          <w:sz w:val="32"/>
          <w:szCs w:val="32"/>
          <w:rtl/>
          <w:lang w:eastAsia="en-US"/>
        </w:rPr>
        <w:t xml:space="preserve"> والتاريخ حالة المغرب العربي</w:t>
      </w:r>
      <w:r w:rsidRPr="001A014B">
        <w:rPr>
          <w:rFonts w:ascii="Traditional Arabic" w:eastAsia="Calibri" w:hAnsi="Traditional Arabic" w:cs="Traditional Arabic" w:hint="cs"/>
          <w:sz w:val="32"/>
          <w:szCs w:val="32"/>
          <w:rtl/>
          <w:lang w:eastAsia="en-US"/>
        </w:rPr>
        <w:t>.</w:t>
      </w:r>
      <w:r w:rsidRPr="001A014B">
        <w:rPr>
          <w:rFonts w:ascii="Traditional Arabic" w:eastAsia="Calibri" w:hAnsi="Traditional Arabic" w:cs="Traditional Arabic"/>
          <w:sz w:val="32"/>
          <w:szCs w:val="32"/>
          <w:rtl/>
          <w:lang w:eastAsia="en-US"/>
        </w:rPr>
        <w:t xml:space="preserve"> </w:t>
      </w:r>
      <w:r w:rsidRPr="001A014B">
        <w:rPr>
          <w:rFonts w:ascii="Traditional Arabic" w:eastAsia="Calibri" w:hAnsi="Traditional Arabic" w:cs="Traditional Arabic" w:hint="cs"/>
          <w:sz w:val="32"/>
          <w:szCs w:val="32"/>
          <w:rtl/>
          <w:lang w:eastAsia="en-US"/>
        </w:rPr>
        <w:t xml:space="preserve">- </w:t>
      </w:r>
      <w:r w:rsidRPr="001A014B">
        <w:rPr>
          <w:rFonts w:ascii="Traditional Arabic" w:eastAsia="Calibri" w:hAnsi="Traditional Arabic" w:cs="Traditional Arabic"/>
          <w:sz w:val="32"/>
          <w:szCs w:val="32"/>
          <w:rtl/>
          <w:lang w:eastAsia="en-US"/>
        </w:rPr>
        <w:t xml:space="preserve">محمد كلاوي، المجتمع والسلطة.  </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مصطفى عمر حمادة مجتمعات وثقافات البحر المتوسط دراسة في </w:t>
      </w:r>
      <w:r w:rsidRPr="001A014B">
        <w:rPr>
          <w:rFonts w:ascii="Traditional Arabic" w:eastAsia="Calibri" w:hAnsi="Traditional Arabic" w:cs="Traditional Arabic" w:hint="cs"/>
          <w:sz w:val="32"/>
          <w:szCs w:val="32"/>
          <w:rtl/>
          <w:lang w:eastAsia="en-US"/>
        </w:rPr>
        <w:t>الأنثروبولوجيا</w:t>
      </w:r>
      <w:r w:rsidRPr="001A014B">
        <w:rPr>
          <w:rFonts w:ascii="Traditional Arabic" w:eastAsia="Calibri" w:hAnsi="Traditional Arabic" w:cs="Traditional Arabic"/>
          <w:sz w:val="32"/>
          <w:szCs w:val="32"/>
          <w:rtl/>
          <w:lang w:eastAsia="en-US"/>
        </w:rPr>
        <w:t xml:space="preserve"> الاركيولوجية </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 كليفورد غيرتز، الإسلام من وجهة نظر علم الأناسة –دراسات انتروبولوجية  </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جرار كليرك الانتروبولجية والاستعمار </w:t>
      </w:r>
      <w:r w:rsidRPr="001A014B">
        <w:rPr>
          <w:rFonts w:ascii="Traditional Arabic" w:eastAsia="Calibri" w:hAnsi="Traditional Arabic" w:cs="Traditional Arabic" w:hint="cs"/>
          <w:sz w:val="32"/>
          <w:szCs w:val="32"/>
          <w:rtl/>
          <w:lang w:eastAsia="en-US"/>
        </w:rPr>
        <w:t xml:space="preserve">- </w:t>
      </w:r>
      <w:r w:rsidRPr="001A014B">
        <w:rPr>
          <w:rFonts w:ascii="Traditional Arabic" w:hAnsi="Traditional Arabic" w:cs="Traditional Arabic"/>
          <w:sz w:val="28"/>
          <w:szCs w:val="28"/>
          <w:rtl/>
          <w:lang w:bidi="ar-JO"/>
        </w:rPr>
        <w:t>الجباوي علي</w:t>
      </w:r>
      <w:r w:rsidRPr="001A014B">
        <w:rPr>
          <w:rFonts w:ascii="Traditional Arabic" w:hAnsi="Traditional Arabic" w:cs="Traditional Arabic" w:hint="cs"/>
          <w:sz w:val="28"/>
          <w:szCs w:val="28"/>
          <w:rtl/>
          <w:lang w:bidi="ar-JO"/>
        </w:rPr>
        <w:t xml:space="preserve">، </w:t>
      </w:r>
      <w:r w:rsidRPr="001A014B">
        <w:rPr>
          <w:rFonts w:ascii="Traditional Arabic" w:hAnsi="Traditional Arabic" w:cs="Traditional Arabic"/>
          <w:sz w:val="28"/>
          <w:szCs w:val="28"/>
          <w:rtl/>
          <w:lang w:bidi="ar-JO"/>
        </w:rPr>
        <w:t>الأنثروبولوجيا – علم الأناسة. جامعة دمشق</w:t>
      </w:r>
      <w:r w:rsidRPr="001A014B">
        <w:rPr>
          <w:rFonts w:ascii="Traditional Arabic" w:hAnsi="Traditional Arabic" w:cs="Traditional Arabic"/>
          <w:sz w:val="28"/>
          <w:szCs w:val="28"/>
          <w:lang w:bidi="ar-JO"/>
        </w:rPr>
        <w:t>.</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عاطف وصفي، الأنثروبلوجية الثقافية.</w:t>
      </w:r>
      <w:r w:rsidRPr="001A014B">
        <w:rPr>
          <w:rFonts w:ascii="Traditional Arabic" w:eastAsia="Calibri" w:hAnsi="Traditional Arabic" w:cs="Traditional Arabic"/>
          <w:sz w:val="32"/>
          <w:szCs w:val="32"/>
          <w:rtl/>
          <w:lang w:eastAsia="en-US" w:bidi="ar-DZ"/>
        </w:rPr>
        <w:t xml:space="preserve"> </w:t>
      </w:r>
      <w:r w:rsidRPr="001A014B">
        <w:rPr>
          <w:rFonts w:ascii="Traditional Arabic" w:eastAsia="Calibri" w:hAnsi="Traditional Arabic" w:cs="Traditional Arabic" w:hint="cs"/>
          <w:sz w:val="32"/>
          <w:szCs w:val="32"/>
          <w:rtl/>
          <w:lang w:eastAsia="en-US" w:bidi="ar-DZ"/>
        </w:rPr>
        <w:t xml:space="preserve">- </w:t>
      </w:r>
      <w:r w:rsidRPr="001A014B">
        <w:rPr>
          <w:rFonts w:ascii="Traditional Arabic" w:eastAsia="Calibri" w:hAnsi="Traditional Arabic" w:cs="Traditional Arabic"/>
          <w:sz w:val="32"/>
          <w:szCs w:val="32"/>
          <w:rtl/>
          <w:lang w:eastAsia="en-US" w:bidi="ar-DZ"/>
        </w:rPr>
        <w:t xml:space="preserve">جورج فالانديية، الانتروبولوجيا السياسية </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r w:rsidRPr="001A014B">
        <w:rPr>
          <w:rFonts w:ascii="Traditional Arabic" w:hAnsi="Traditional Arabic" w:cs="Traditional Arabic"/>
          <w:sz w:val="28"/>
          <w:szCs w:val="28"/>
          <w:rtl/>
          <w:lang w:bidi="ar-JO"/>
        </w:rPr>
        <w:t>إبراهيم ناصر</w:t>
      </w:r>
      <w:r w:rsidRPr="001A014B">
        <w:rPr>
          <w:rFonts w:ascii="Traditional Arabic" w:hAnsi="Traditional Arabic" w:cs="Traditional Arabic" w:hint="cs"/>
          <w:sz w:val="28"/>
          <w:szCs w:val="28"/>
          <w:rtl/>
          <w:lang w:bidi="ar-JO"/>
        </w:rPr>
        <w:t>،</w:t>
      </w:r>
      <w:r w:rsidRPr="001A014B">
        <w:rPr>
          <w:rFonts w:ascii="Traditional Arabic" w:hAnsi="Traditional Arabic" w:cs="Traditional Arabic"/>
          <w:sz w:val="28"/>
          <w:szCs w:val="28"/>
          <w:rtl/>
          <w:lang w:bidi="ar-JO"/>
        </w:rPr>
        <w:t xml:space="preserve"> الأنثروبولوجيا الثقافية. </w:t>
      </w:r>
      <w:r w:rsidRPr="001A014B">
        <w:rPr>
          <w:rFonts w:ascii="Traditional Arabic" w:hAnsi="Traditional Arabic" w:cs="Traditional Arabic" w:hint="cs"/>
          <w:sz w:val="28"/>
          <w:szCs w:val="28"/>
          <w:rtl/>
          <w:lang w:bidi="ar-JO"/>
        </w:rPr>
        <w:t xml:space="preserve">- </w:t>
      </w:r>
      <w:r w:rsidRPr="001A014B">
        <w:rPr>
          <w:rFonts w:ascii="Traditional Arabic" w:hAnsi="Traditional Arabic" w:cs="Traditional Arabic"/>
          <w:sz w:val="28"/>
          <w:szCs w:val="28"/>
          <w:rtl/>
          <w:lang w:bidi="ar-JO"/>
        </w:rPr>
        <w:t>أبو هالل أحمد</w:t>
      </w:r>
      <w:r w:rsidRPr="001A014B">
        <w:rPr>
          <w:rFonts w:ascii="Traditional Arabic" w:hAnsi="Traditional Arabic" w:cs="Traditional Arabic" w:hint="cs"/>
          <w:sz w:val="28"/>
          <w:szCs w:val="28"/>
          <w:rtl/>
          <w:lang w:bidi="ar-JO"/>
        </w:rPr>
        <w:t>،</w:t>
      </w:r>
      <w:r w:rsidRPr="001A014B">
        <w:rPr>
          <w:rFonts w:ascii="Traditional Arabic" w:hAnsi="Traditional Arabic" w:cs="Traditional Arabic"/>
          <w:sz w:val="28"/>
          <w:szCs w:val="28"/>
          <w:rtl/>
          <w:lang w:bidi="ar-JO"/>
        </w:rPr>
        <w:t xml:space="preserve"> مقدّمة في الأنثروبولوجيا التربوية. </w:t>
      </w:r>
      <w:proofErr w:type="gramStart"/>
      <w:r w:rsidRPr="001A014B">
        <w:rPr>
          <w:rFonts w:ascii="Traditional Arabic" w:hAnsi="Traditional Arabic" w:cs="Traditional Arabic"/>
          <w:sz w:val="28"/>
          <w:szCs w:val="28"/>
          <w:rtl/>
          <w:lang w:bidi="ar-JO"/>
        </w:rPr>
        <w:t>المطابع</w:t>
      </w:r>
      <w:proofErr w:type="gramEnd"/>
      <w:r w:rsidRPr="001A014B">
        <w:rPr>
          <w:rFonts w:ascii="Traditional Arabic" w:hAnsi="Traditional Arabic" w:cs="Traditional Arabic"/>
          <w:sz w:val="28"/>
          <w:szCs w:val="28"/>
          <w:rtl/>
          <w:lang w:bidi="ar-JO"/>
        </w:rPr>
        <w:t xml:space="preserve"> التعاونية. </w:t>
      </w:r>
      <w:proofErr w:type="gramStart"/>
      <w:r w:rsidRPr="001A014B">
        <w:rPr>
          <w:rFonts w:ascii="Traditional Arabic" w:hAnsi="Traditional Arabic" w:cs="Traditional Arabic"/>
          <w:sz w:val="28"/>
          <w:szCs w:val="28"/>
          <w:rtl/>
          <w:lang w:bidi="ar-JO"/>
        </w:rPr>
        <w:t>عمّان</w:t>
      </w:r>
      <w:proofErr w:type="gramEnd"/>
      <w:r w:rsidRPr="001A014B">
        <w:rPr>
          <w:rFonts w:ascii="Traditional Arabic" w:hAnsi="Traditional Arabic" w:cs="Traditional Arabic" w:hint="cs"/>
          <w:sz w:val="28"/>
          <w:szCs w:val="28"/>
          <w:rtl/>
          <w:lang w:bidi="ar-JO"/>
        </w:rPr>
        <w:t>،</w:t>
      </w:r>
      <w:r w:rsidRPr="001A014B">
        <w:rPr>
          <w:rFonts w:ascii="Traditional Arabic" w:hAnsi="Traditional Arabic" w:cs="Traditional Arabic"/>
          <w:sz w:val="28"/>
          <w:szCs w:val="28"/>
          <w:rtl/>
          <w:lang w:bidi="ar-JO"/>
        </w:rPr>
        <w:t xml:space="preserve"> الأردن</w:t>
      </w:r>
      <w:r w:rsidRPr="001A014B">
        <w:rPr>
          <w:rFonts w:ascii="Traditional Arabic" w:hAnsi="Traditional Arabic" w:cs="Traditional Arabic"/>
          <w:sz w:val="28"/>
          <w:szCs w:val="28"/>
          <w:lang w:bidi="ar-JO"/>
        </w:rPr>
        <w:t>.</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lang w:eastAsia="en-US"/>
        </w:rPr>
      </w:pPr>
      <w:proofErr w:type="gramStart"/>
      <w:r w:rsidRPr="001A014B">
        <w:rPr>
          <w:rFonts w:ascii="Traditional Arabic" w:hAnsi="Traditional Arabic" w:cs="Traditional Arabic"/>
          <w:sz w:val="28"/>
          <w:szCs w:val="28"/>
          <w:rtl/>
          <w:lang w:bidi="ar-JO"/>
        </w:rPr>
        <w:t>غانم</w:t>
      </w:r>
      <w:proofErr w:type="gramEnd"/>
      <w:r w:rsidRPr="001A014B">
        <w:rPr>
          <w:rFonts w:ascii="Traditional Arabic" w:hAnsi="Traditional Arabic" w:cs="Traditional Arabic"/>
          <w:sz w:val="28"/>
          <w:szCs w:val="28"/>
          <w:rtl/>
          <w:lang w:bidi="ar-JO"/>
        </w:rPr>
        <w:t>. عبد اهلل عبد الغني وآخرون المدخل إلى علم الإنسان</w:t>
      </w:r>
      <w:r w:rsidRPr="001A014B">
        <w:rPr>
          <w:rFonts w:ascii="Traditional Arabic" w:hAnsi="Traditional Arabic" w:cs="Traditional Arabic" w:hint="cs"/>
          <w:sz w:val="28"/>
          <w:szCs w:val="28"/>
          <w:rtl/>
          <w:lang w:bidi="ar-JO"/>
        </w:rPr>
        <w:t>،</w:t>
      </w:r>
      <w:r w:rsidRPr="001A014B">
        <w:rPr>
          <w:rFonts w:ascii="Traditional Arabic" w:hAnsi="Traditional Arabic" w:cs="Traditional Arabic"/>
          <w:sz w:val="28"/>
          <w:szCs w:val="28"/>
          <w:rtl/>
          <w:lang w:bidi="ar-JO"/>
        </w:rPr>
        <w:t xml:space="preserve"> المكتب الجامعي</w:t>
      </w:r>
      <w:r w:rsidRPr="001A014B">
        <w:rPr>
          <w:rFonts w:ascii="Traditional Arabic" w:eastAsia="Calibri" w:hAnsi="Traditional Arabic" w:cs="Traditional Arabic" w:hint="cs"/>
          <w:sz w:val="32"/>
          <w:szCs w:val="32"/>
          <w:rtl/>
          <w:lang w:eastAsia="en-US"/>
        </w:rPr>
        <w:t xml:space="preserve"> </w:t>
      </w:r>
      <w:r w:rsidRPr="001A014B">
        <w:rPr>
          <w:rFonts w:ascii="Traditional Arabic" w:hAnsi="Traditional Arabic" w:cs="Traditional Arabic"/>
          <w:sz w:val="28"/>
          <w:szCs w:val="28"/>
          <w:rtl/>
          <w:lang w:bidi="ar-JO"/>
        </w:rPr>
        <w:t xml:space="preserve">الحديث. </w:t>
      </w:r>
      <w:proofErr w:type="gramStart"/>
      <w:r w:rsidRPr="001A014B">
        <w:rPr>
          <w:rFonts w:ascii="Traditional Arabic" w:hAnsi="Traditional Arabic" w:cs="Traditional Arabic"/>
          <w:sz w:val="28"/>
          <w:szCs w:val="28"/>
          <w:rtl/>
          <w:lang w:bidi="ar-JO"/>
        </w:rPr>
        <w:t>الإسكندرية</w:t>
      </w:r>
      <w:proofErr w:type="gramEnd"/>
      <w:r w:rsidRPr="001A014B">
        <w:rPr>
          <w:rFonts w:ascii="Traditional Arabic" w:hAnsi="Traditional Arabic" w:cs="Traditional Arabic"/>
          <w:sz w:val="28"/>
          <w:szCs w:val="28"/>
          <w:lang w:bidi="ar-JO"/>
        </w:rPr>
        <w:t xml:space="preserve"> </w:t>
      </w:r>
    </w:p>
    <w:p w:rsidR="00EA4CF7" w:rsidRPr="001A014B" w:rsidRDefault="00EA4CF7" w:rsidP="00AE7424">
      <w:pPr>
        <w:numPr>
          <w:ilvl w:val="0"/>
          <w:numId w:val="47"/>
        </w:numPr>
        <w:bidi/>
        <w:ind w:left="0"/>
        <w:contextualSpacing/>
        <w:rPr>
          <w:rFonts w:ascii="Traditional Arabic" w:eastAsia="Calibri" w:hAnsi="Traditional Arabic" w:cs="Traditional Arabic"/>
          <w:sz w:val="32"/>
          <w:szCs w:val="32"/>
          <w:rtl/>
          <w:lang w:eastAsia="en-US"/>
        </w:rPr>
      </w:pPr>
      <w:r w:rsidRPr="001A014B">
        <w:rPr>
          <w:rFonts w:ascii="Traditional Arabic" w:eastAsia="Calibri" w:hAnsi="Traditional Arabic" w:cs="Traditional Arabic" w:hint="cs"/>
          <w:sz w:val="32"/>
          <w:szCs w:val="32"/>
          <w:rtl/>
          <w:lang w:eastAsia="en-US"/>
        </w:rPr>
        <w:t>بيرتي ج بيلتو</w:t>
      </w:r>
      <w:hyperlink r:id="rId13" w:tooltip="مقالات مبروك بوطقوقة" w:history="1"/>
      <w:r w:rsidRPr="001A014B">
        <w:rPr>
          <w:rFonts w:ascii="Traditional Arabic" w:eastAsia="Calibri" w:hAnsi="Traditional Arabic" w:cs="Traditional Arabic"/>
          <w:sz w:val="32"/>
          <w:szCs w:val="32"/>
          <w:rtl/>
          <w:lang w:eastAsia="en-US"/>
        </w:rPr>
        <w:t>،</w:t>
      </w:r>
      <w:r w:rsidRPr="001A014B">
        <w:rPr>
          <w:rFonts w:ascii="Traditional Arabic" w:eastAsia="Calibri" w:hAnsi="Traditional Arabic" w:cs="Traditional Arabic" w:hint="cs"/>
          <w:sz w:val="32"/>
          <w:szCs w:val="32"/>
          <w:rtl/>
          <w:lang w:eastAsia="en-US"/>
        </w:rPr>
        <w:t xml:space="preserve"> </w:t>
      </w:r>
      <w:hyperlink r:id="rId14" w:tooltip="Permanent Link to كتاب: دراسة الانثروبولوجيا المفهوم والتاريخ" w:history="1">
        <w:r w:rsidRPr="001A014B">
          <w:rPr>
            <w:rFonts w:ascii="Traditional Arabic" w:eastAsia="Calibri" w:hAnsi="Traditional Arabic" w:cs="Traditional Arabic"/>
            <w:sz w:val="32"/>
            <w:szCs w:val="32"/>
            <w:rtl/>
            <w:lang w:eastAsia="en-US"/>
          </w:rPr>
          <w:t>دراسة الانثروبولوجيا المفهوم والتاريخ</w:t>
        </w:r>
      </w:hyperlink>
      <w:r w:rsidRPr="001A014B">
        <w:rPr>
          <w:rFonts w:ascii="Traditional Arabic" w:eastAsia="Calibri" w:hAnsi="Traditional Arabic" w:cs="Traditional Arabic" w:hint="cs"/>
          <w:sz w:val="32"/>
          <w:szCs w:val="32"/>
          <w:rtl/>
          <w:lang w:eastAsia="en-US"/>
        </w:rPr>
        <w:t>، ترجمة كاظم سعد الدين، دار الحكمة 2010م.</w:t>
      </w:r>
    </w:p>
    <w:p w:rsidR="00EA4CF7" w:rsidRPr="001A014B" w:rsidRDefault="00EA4CF7" w:rsidP="00EA4CF7">
      <w:pPr>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rtl/>
          <w:lang w:eastAsia="en-US"/>
        </w:rPr>
        <w:t xml:space="preserve">   </w:t>
      </w:r>
      <w:r w:rsidRPr="001A014B">
        <w:rPr>
          <w:rFonts w:ascii="Traditional Arabic" w:eastAsia="Calibri" w:hAnsi="Traditional Arabic" w:cs="Traditional Arabic"/>
          <w:sz w:val="32"/>
          <w:szCs w:val="32"/>
          <w:lang w:eastAsia="en-US"/>
        </w:rPr>
        <w:t xml:space="preserve">   Norbert Roland ùmlk : l’antropologie juridique</w:t>
      </w:r>
    </w:p>
    <w:p w:rsidR="00EA4CF7" w:rsidRPr="001A014B" w:rsidRDefault="001C170A" w:rsidP="00EA4CF7">
      <w:pPr>
        <w:rPr>
          <w:rFonts w:ascii="Traditional Arabic" w:hAnsi="Traditional Arabic" w:cs="Traditional Arabic"/>
          <w:sz w:val="28"/>
          <w:szCs w:val="28"/>
          <w:lang w:bidi="ar-JO"/>
        </w:rPr>
      </w:pPr>
      <w:hyperlink r:id="rId15" w:history="1">
        <w:r w:rsidR="00EA4CF7" w:rsidRPr="001A014B">
          <w:rPr>
            <w:rStyle w:val="Lienhypertexte"/>
            <w:rFonts w:ascii="Traditional Arabic" w:hAnsi="Traditional Arabic" w:cs="Traditional Arabic"/>
            <w:color w:val="auto"/>
            <w:sz w:val="28"/>
            <w:szCs w:val="28"/>
            <w:lang w:bidi="ar-JO"/>
          </w:rPr>
          <w:t>http://www.aaanet.org/about/whatisanthropology.cfm</w:t>
        </w:r>
      </w:hyperlink>
    </w:p>
    <w:p w:rsidR="00EA4CF7" w:rsidRPr="001A014B" w:rsidRDefault="00EA4CF7" w:rsidP="00EA4CF7">
      <w:pPr>
        <w:rPr>
          <w:rFonts w:ascii="Traditional Arabic" w:hAnsi="Traditional Arabic" w:cs="Traditional Arabic"/>
          <w:bCs/>
          <w:sz w:val="28"/>
          <w:szCs w:val="28"/>
          <w:rtl/>
          <w:lang w:bidi="ar-DZ"/>
        </w:rPr>
      </w:pPr>
    </w:p>
    <w:p w:rsidR="00EA4CF7" w:rsidRPr="001A014B" w:rsidRDefault="00EA4CF7" w:rsidP="00EA4CF7">
      <w:pPr>
        <w:rPr>
          <w:sz w:val="32"/>
          <w:szCs w:val="32"/>
        </w:rPr>
      </w:pPr>
      <w:r w:rsidRPr="001A014B">
        <w:rPr>
          <w:b/>
          <w:sz w:val="32"/>
          <w:szCs w:val="32"/>
        </w:rPr>
        <w:t xml:space="preserve">Master Recherche : </w:t>
      </w:r>
      <w:r w:rsidRPr="001A014B">
        <w:rPr>
          <w:b/>
          <w:bCs/>
          <w:sz w:val="32"/>
          <w:szCs w:val="32"/>
        </w:rPr>
        <w:t>H</w:t>
      </w:r>
      <w:r w:rsidRPr="001A014B">
        <w:rPr>
          <w:b/>
          <w:bCs/>
          <w:sz w:val="32"/>
          <w:szCs w:val="32"/>
          <w:lang w:bidi="ar-DZ"/>
        </w:rPr>
        <w:t xml:space="preserve">istoire de l’Occident musulman au moyen âge  </w:t>
      </w:r>
    </w:p>
    <w:p w:rsidR="00EA4CF7" w:rsidRPr="001A014B" w:rsidRDefault="00EA4CF7" w:rsidP="00EA4CF7">
      <w:pPr>
        <w:ind w:left="-1"/>
        <w:jc w:val="lowKashida"/>
        <w:rPr>
          <w:bCs/>
          <w:sz w:val="32"/>
          <w:szCs w:val="32"/>
          <w:rtl/>
          <w:lang w:bidi="ar-DZ"/>
        </w:rPr>
      </w:pPr>
    </w:p>
    <w:p w:rsidR="00EA4CF7" w:rsidRPr="001A014B" w:rsidRDefault="00EA4CF7" w:rsidP="00EA4CF7">
      <w:pPr>
        <w:ind w:left="-1"/>
        <w:rPr>
          <w:bCs/>
          <w:iCs/>
          <w:sz w:val="28"/>
          <w:szCs w:val="28"/>
        </w:rPr>
      </w:pPr>
      <w:r w:rsidRPr="001A014B">
        <w:rPr>
          <w:b/>
          <w:iCs/>
          <w:sz w:val="28"/>
          <w:szCs w:val="28"/>
        </w:rPr>
        <w:t>Unité d’Enseignement :</w:t>
      </w:r>
      <w:r w:rsidRPr="001A014B">
        <w:rPr>
          <w:bCs/>
          <w:i/>
          <w:sz w:val="28"/>
          <w:szCs w:val="28"/>
        </w:rPr>
        <w:t xml:space="preserve"> </w:t>
      </w:r>
      <w:r w:rsidRPr="001A014B">
        <w:rPr>
          <w:bCs/>
          <w:iCs/>
          <w:sz w:val="28"/>
          <w:szCs w:val="28"/>
        </w:rPr>
        <w:t>Transversale</w:t>
      </w:r>
      <w:r w:rsidRPr="001A014B">
        <w:rPr>
          <w:bCs/>
          <w:iCs/>
          <w:sz w:val="28"/>
          <w:szCs w:val="28"/>
        </w:rPr>
        <w:tab/>
      </w:r>
    </w:p>
    <w:p w:rsidR="00EA4CF7" w:rsidRPr="001A014B" w:rsidRDefault="00EA4CF7" w:rsidP="00EA4CF7">
      <w:pPr>
        <w:bidi/>
        <w:ind w:left="-1"/>
        <w:jc w:val="right"/>
        <w:rPr>
          <w:bCs/>
          <w:sz w:val="28"/>
          <w:szCs w:val="28"/>
          <w:rtl/>
          <w:lang w:bidi="ar-DZ"/>
        </w:rPr>
      </w:pPr>
      <w:r w:rsidRPr="001A014B">
        <w:rPr>
          <w:b/>
          <w:sz w:val="28"/>
          <w:szCs w:val="28"/>
        </w:rPr>
        <w:t>Semestre </w:t>
      </w:r>
      <w:proofErr w:type="gramStart"/>
      <w:r w:rsidRPr="001A014B">
        <w:rPr>
          <w:b/>
          <w:sz w:val="28"/>
          <w:szCs w:val="28"/>
        </w:rPr>
        <w:t>:1</w:t>
      </w:r>
      <w:proofErr w:type="gramEnd"/>
    </w:p>
    <w:p w:rsidR="00EA4CF7" w:rsidRPr="001A014B" w:rsidRDefault="00EA4CF7" w:rsidP="00EA4CF7">
      <w:pPr>
        <w:bidi/>
        <w:ind w:left="-1"/>
        <w:jc w:val="right"/>
        <w:rPr>
          <w:bCs/>
          <w:sz w:val="28"/>
          <w:szCs w:val="28"/>
        </w:rPr>
      </w:pPr>
      <w:r w:rsidRPr="001A014B">
        <w:rPr>
          <w:b/>
          <w:sz w:val="28"/>
          <w:szCs w:val="28"/>
        </w:rPr>
        <w:t>Intitulé de la matière</w:t>
      </w:r>
      <w:proofErr w:type="gramStart"/>
      <w:r w:rsidRPr="001A014B">
        <w:rPr>
          <w:b/>
          <w:sz w:val="28"/>
          <w:szCs w:val="28"/>
        </w:rPr>
        <w:t>: :</w:t>
      </w:r>
      <w:proofErr w:type="gramEnd"/>
      <w:r w:rsidRPr="001A014B">
        <w:rPr>
          <w:b/>
          <w:sz w:val="28"/>
          <w:szCs w:val="28"/>
        </w:rPr>
        <w:t> </w:t>
      </w:r>
      <w:r w:rsidRPr="001A014B">
        <w:rPr>
          <w:bCs/>
          <w:sz w:val="28"/>
          <w:szCs w:val="28"/>
        </w:rPr>
        <w:t>Français/Anglais/Espagnol</w:t>
      </w:r>
    </w:p>
    <w:p w:rsidR="00EA4CF7" w:rsidRPr="001A014B" w:rsidRDefault="00EA4CF7" w:rsidP="00EA4CF7">
      <w:pPr>
        <w:bidi/>
        <w:ind w:left="-1"/>
        <w:jc w:val="right"/>
        <w:rPr>
          <w:bCs/>
          <w:sz w:val="28"/>
          <w:szCs w:val="28"/>
          <w:lang w:bidi="ar-DZ"/>
        </w:rPr>
      </w:pPr>
      <w:r w:rsidRPr="001A014B">
        <w:rPr>
          <w:b/>
          <w:sz w:val="28"/>
          <w:szCs w:val="28"/>
        </w:rPr>
        <w:t>Crédits</w:t>
      </w:r>
      <w:r w:rsidRPr="001A014B">
        <w:rPr>
          <w:bCs/>
          <w:sz w:val="28"/>
          <w:szCs w:val="28"/>
        </w:rPr>
        <w:t>:</w:t>
      </w:r>
    </w:p>
    <w:p w:rsidR="00EA4CF7" w:rsidRPr="001A014B" w:rsidRDefault="00EA4CF7" w:rsidP="00EA4CF7">
      <w:pPr>
        <w:ind w:left="-1"/>
        <w:jc w:val="lowKashida"/>
        <w:rPr>
          <w:bCs/>
          <w:sz w:val="28"/>
          <w:szCs w:val="28"/>
          <w:rtl/>
          <w:lang w:bidi="ar-DZ"/>
        </w:rPr>
      </w:pPr>
    </w:p>
    <w:p w:rsidR="00EA4CF7" w:rsidRPr="001A014B" w:rsidRDefault="00EA4CF7" w:rsidP="00EA4CF7">
      <w:pPr>
        <w:bidi/>
        <w:ind w:left="-1"/>
        <w:jc w:val="right"/>
        <w:rPr>
          <w:bCs/>
          <w:sz w:val="28"/>
          <w:szCs w:val="28"/>
          <w:rtl/>
          <w:lang w:bidi="ar-DZ"/>
        </w:rPr>
      </w:pPr>
    </w:p>
    <w:p w:rsidR="00EA4CF7" w:rsidRPr="001A014B" w:rsidRDefault="00EA4CF7" w:rsidP="00EA4CF7">
      <w:pPr>
        <w:bidi/>
        <w:jc w:val="right"/>
        <w:rPr>
          <w:b/>
          <w:sz w:val="28"/>
          <w:szCs w:val="28"/>
        </w:rPr>
      </w:pPr>
      <w:r w:rsidRPr="001A014B">
        <w:rPr>
          <w:b/>
          <w:sz w:val="28"/>
          <w:szCs w:val="28"/>
        </w:rPr>
        <w:t>Objectifs de l’enseignement:</w:t>
      </w:r>
    </w:p>
    <w:p w:rsidR="00EA4CF7" w:rsidRPr="001A014B" w:rsidRDefault="00EA4CF7" w:rsidP="00EA4CF7">
      <w:pPr>
        <w:bidi/>
        <w:ind w:left="240"/>
        <w:jc w:val="right"/>
        <w:rPr>
          <w:bCs/>
          <w:sz w:val="28"/>
          <w:szCs w:val="28"/>
        </w:rPr>
      </w:pPr>
      <w:r w:rsidRPr="001A014B">
        <w:rPr>
          <w:bCs/>
          <w:sz w:val="28"/>
          <w:szCs w:val="28"/>
        </w:rPr>
        <w:t xml:space="preserve">- A la fin de la formation dans cette matière, l'étudiant doit acquérir la capacité de lire les références en langue française, et de savoir comment utiliser ces références dans ses recherches, et spécialement dans son mémoire de fin d'étude.   </w:t>
      </w:r>
    </w:p>
    <w:p w:rsidR="00EA4CF7" w:rsidRPr="001A014B" w:rsidRDefault="00EA4CF7" w:rsidP="00EA4CF7">
      <w:pPr>
        <w:bidi/>
        <w:jc w:val="right"/>
        <w:rPr>
          <w:b/>
          <w:sz w:val="28"/>
          <w:szCs w:val="28"/>
        </w:rPr>
      </w:pPr>
      <w:r w:rsidRPr="001A014B">
        <w:rPr>
          <w:b/>
          <w:sz w:val="28"/>
          <w:szCs w:val="28"/>
        </w:rPr>
        <w:t xml:space="preserve">Connaissances préalables recommandées: </w:t>
      </w:r>
    </w:p>
    <w:p w:rsidR="00EA4CF7" w:rsidRPr="001A014B" w:rsidRDefault="00EA4CF7" w:rsidP="00EA4CF7">
      <w:pPr>
        <w:bidi/>
        <w:ind w:left="240"/>
        <w:jc w:val="right"/>
        <w:rPr>
          <w:bCs/>
          <w:iCs/>
          <w:sz w:val="28"/>
          <w:szCs w:val="28"/>
        </w:rPr>
      </w:pPr>
      <w:r w:rsidRPr="001A014B">
        <w:rPr>
          <w:bCs/>
          <w:iCs/>
          <w:sz w:val="28"/>
          <w:szCs w:val="28"/>
        </w:rPr>
        <w:t xml:space="preserve">- comme pré requis à cette matière l'étudiant doit au minimum savoir lire et écrire en français, et ce ci afin de pouvoir lire et comprendre les textes historique qu'on lui proposera </w:t>
      </w:r>
      <w:proofErr w:type="gramStart"/>
      <w:r w:rsidRPr="001A014B">
        <w:rPr>
          <w:bCs/>
          <w:iCs/>
          <w:sz w:val="28"/>
          <w:szCs w:val="28"/>
        </w:rPr>
        <w:t>au</w:t>
      </w:r>
      <w:proofErr w:type="gramEnd"/>
      <w:r w:rsidRPr="001A014B">
        <w:rPr>
          <w:bCs/>
          <w:iCs/>
          <w:sz w:val="28"/>
          <w:szCs w:val="28"/>
        </w:rPr>
        <w:t xml:space="preserve"> cour de la formation.   </w:t>
      </w:r>
    </w:p>
    <w:p w:rsidR="00EA4CF7" w:rsidRPr="001A014B" w:rsidRDefault="00EA4CF7" w:rsidP="00EA4CF7">
      <w:pPr>
        <w:keepNext/>
        <w:autoSpaceDE w:val="0"/>
        <w:autoSpaceDN w:val="0"/>
        <w:bidi/>
        <w:jc w:val="right"/>
        <w:outlineLvl w:val="0"/>
        <w:rPr>
          <w:rFonts w:eastAsia="Times New Roman"/>
          <w:bCs/>
          <w:sz w:val="28"/>
          <w:szCs w:val="28"/>
          <w:lang w:eastAsia="fr-FR"/>
        </w:rPr>
      </w:pPr>
    </w:p>
    <w:p w:rsidR="00EA4CF7" w:rsidRPr="001A014B" w:rsidRDefault="00EA4CF7" w:rsidP="00EA4CF7">
      <w:pPr>
        <w:bidi/>
        <w:jc w:val="right"/>
        <w:rPr>
          <w:b/>
          <w:sz w:val="28"/>
          <w:szCs w:val="28"/>
        </w:rPr>
      </w:pPr>
      <w:r w:rsidRPr="001A014B">
        <w:rPr>
          <w:b/>
          <w:sz w:val="28"/>
          <w:szCs w:val="28"/>
        </w:rPr>
        <w:t>Contenu de la matière : </w:t>
      </w:r>
    </w:p>
    <w:p w:rsidR="00EA4CF7" w:rsidRPr="001A014B" w:rsidRDefault="00EA4CF7" w:rsidP="00EA4CF7">
      <w:pPr>
        <w:bidi/>
        <w:ind w:left="240"/>
        <w:jc w:val="right"/>
        <w:rPr>
          <w:bCs/>
          <w:sz w:val="28"/>
          <w:szCs w:val="28"/>
        </w:rPr>
      </w:pPr>
      <w:r w:rsidRPr="001A014B">
        <w:rPr>
          <w:bCs/>
          <w:sz w:val="28"/>
          <w:szCs w:val="28"/>
        </w:rPr>
        <w:t>1- Textes choisis d’histoire économique.</w:t>
      </w:r>
    </w:p>
    <w:p w:rsidR="00EA4CF7" w:rsidRPr="001A014B" w:rsidRDefault="00EA4CF7" w:rsidP="00EA4CF7">
      <w:pPr>
        <w:bidi/>
        <w:ind w:left="240"/>
        <w:jc w:val="right"/>
        <w:rPr>
          <w:bCs/>
          <w:sz w:val="28"/>
          <w:szCs w:val="28"/>
        </w:rPr>
      </w:pPr>
      <w:r w:rsidRPr="001A014B">
        <w:rPr>
          <w:bCs/>
          <w:sz w:val="28"/>
          <w:szCs w:val="28"/>
        </w:rPr>
        <w:t>2- Textes choisis d’histoire sociologique.</w:t>
      </w:r>
    </w:p>
    <w:p w:rsidR="00EA4CF7" w:rsidRPr="001A014B" w:rsidRDefault="00EA4CF7" w:rsidP="00EA4CF7">
      <w:pPr>
        <w:bidi/>
        <w:ind w:left="240"/>
        <w:jc w:val="right"/>
        <w:rPr>
          <w:bCs/>
          <w:sz w:val="28"/>
          <w:szCs w:val="28"/>
        </w:rPr>
      </w:pPr>
      <w:r w:rsidRPr="001A014B">
        <w:rPr>
          <w:bCs/>
          <w:sz w:val="28"/>
          <w:szCs w:val="28"/>
        </w:rPr>
        <w:t>3- Textes choisis d’histoire culturelle</w:t>
      </w:r>
    </w:p>
    <w:p w:rsidR="00EA4CF7" w:rsidRPr="001A014B" w:rsidRDefault="00EA4CF7" w:rsidP="00EA4CF7">
      <w:pPr>
        <w:bidi/>
        <w:ind w:left="240"/>
        <w:jc w:val="right"/>
        <w:rPr>
          <w:bCs/>
          <w:sz w:val="28"/>
          <w:szCs w:val="28"/>
        </w:rPr>
      </w:pPr>
      <w:r w:rsidRPr="001A014B">
        <w:rPr>
          <w:bCs/>
          <w:sz w:val="28"/>
          <w:szCs w:val="28"/>
        </w:rPr>
        <w:t xml:space="preserve">4- Textes choisis de méthodologie. </w:t>
      </w:r>
    </w:p>
    <w:p w:rsidR="00EA4CF7" w:rsidRPr="001A014B" w:rsidRDefault="00EA4CF7" w:rsidP="00EA4CF7">
      <w:pPr>
        <w:bidi/>
        <w:ind w:left="240"/>
        <w:jc w:val="right"/>
        <w:rPr>
          <w:b/>
          <w:sz w:val="28"/>
          <w:szCs w:val="28"/>
          <w:rtl/>
        </w:rPr>
      </w:pPr>
      <w:r w:rsidRPr="001A014B">
        <w:rPr>
          <w:bCs/>
          <w:sz w:val="28"/>
          <w:szCs w:val="28"/>
        </w:rPr>
        <w:t xml:space="preserve">5- Textes choisis sur l'histoire </w:t>
      </w:r>
      <w:r w:rsidRPr="001A014B">
        <w:rPr>
          <w:b/>
          <w:bCs/>
          <w:sz w:val="28"/>
          <w:szCs w:val="28"/>
          <w:lang w:bidi="ar-DZ"/>
        </w:rPr>
        <w:t>intellectuelle et religieuse de l’occident musulman</w:t>
      </w:r>
      <w:r w:rsidRPr="001A014B">
        <w:rPr>
          <w:b/>
          <w:sz w:val="28"/>
          <w:szCs w:val="28"/>
        </w:rPr>
        <w:t xml:space="preserve"> </w:t>
      </w:r>
    </w:p>
    <w:p w:rsidR="00EA4CF7" w:rsidRPr="001A014B" w:rsidRDefault="00EA4CF7" w:rsidP="00EA4CF7">
      <w:pPr>
        <w:bidi/>
        <w:ind w:left="240"/>
        <w:jc w:val="right"/>
        <w:rPr>
          <w:b/>
          <w:sz w:val="28"/>
          <w:szCs w:val="28"/>
        </w:rPr>
      </w:pPr>
      <w:r w:rsidRPr="001A014B">
        <w:rPr>
          <w:b/>
          <w:sz w:val="28"/>
          <w:szCs w:val="28"/>
        </w:rPr>
        <w:lastRenderedPageBreak/>
        <w:t xml:space="preserve">Mode d’évaluation :  </w:t>
      </w:r>
    </w:p>
    <w:p w:rsidR="00EA4CF7" w:rsidRPr="001A014B" w:rsidRDefault="00EA4CF7" w:rsidP="00EA4CF7">
      <w:pPr>
        <w:ind w:left="240"/>
        <w:rPr>
          <w:bCs/>
          <w:sz w:val="28"/>
          <w:szCs w:val="28"/>
        </w:rPr>
      </w:pPr>
      <w:r w:rsidRPr="001A014B">
        <w:rPr>
          <w:bCs/>
          <w:sz w:val="28"/>
          <w:szCs w:val="28"/>
        </w:rPr>
        <w:t>1- Examen de fin de session</w:t>
      </w:r>
      <w:r w:rsidRPr="001A014B">
        <w:rPr>
          <w:bCs/>
          <w:sz w:val="28"/>
          <w:szCs w:val="28"/>
        </w:rPr>
        <w:tab/>
      </w:r>
      <w:r w:rsidRPr="001A014B">
        <w:rPr>
          <w:bCs/>
          <w:sz w:val="28"/>
          <w:szCs w:val="28"/>
        </w:rPr>
        <w:tab/>
      </w:r>
    </w:p>
    <w:p w:rsidR="00EA4CF7" w:rsidRPr="001A014B" w:rsidRDefault="00EA4CF7" w:rsidP="00EA4CF7">
      <w:pPr>
        <w:ind w:left="240"/>
        <w:rPr>
          <w:bCs/>
          <w:sz w:val="28"/>
          <w:szCs w:val="28"/>
        </w:rPr>
      </w:pPr>
      <w:r w:rsidRPr="001A014B">
        <w:rPr>
          <w:bCs/>
          <w:sz w:val="28"/>
          <w:szCs w:val="28"/>
        </w:rPr>
        <w:t>2- Travail de session</w:t>
      </w:r>
      <w:r w:rsidRPr="001A014B">
        <w:rPr>
          <w:bCs/>
          <w:sz w:val="28"/>
          <w:szCs w:val="28"/>
        </w:rPr>
        <w:tab/>
      </w:r>
      <w:r w:rsidRPr="001A014B">
        <w:rPr>
          <w:bCs/>
          <w:sz w:val="28"/>
          <w:szCs w:val="28"/>
        </w:rPr>
        <w:tab/>
      </w:r>
      <w:r w:rsidRPr="001A014B">
        <w:rPr>
          <w:bCs/>
          <w:sz w:val="28"/>
          <w:szCs w:val="28"/>
        </w:rPr>
        <w:tab/>
      </w:r>
    </w:p>
    <w:p w:rsidR="00EA4CF7" w:rsidRPr="001A014B" w:rsidRDefault="00EA4CF7" w:rsidP="00EA4CF7">
      <w:pPr>
        <w:bidi/>
        <w:jc w:val="right"/>
        <w:rPr>
          <w:bCs/>
          <w:sz w:val="28"/>
          <w:szCs w:val="28"/>
        </w:rPr>
      </w:pPr>
    </w:p>
    <w:p w:rsidR="00EA4CF7" w:rsidRPr="001A014B" w:rsidRDefault="00EA4CF7" w:rsidP="00EA4CF7">
      <w:pPr>
        <w:bidi/>
        <w:jc w:val="right"/>
        <w:rPr>
          <w:bCs/>
          <w:sz w:val="28"/>
          <w:szCs w:val="28"/>
        </w:rPr>
      </w:pPr>
      <w:r w:rsidRPr="001A014B">
        <w:rPr>
          <w:b/>
          <w:sz w:val="28"/>
          <w:szCs w:val="28"/>
        </w:rPr>
        <w:t>Références</w:t>
      </w:r>
      <w:r w:rsidRPr="001A014B">
        <w:rPr>
          <w:bCs/>
          <w:sz w:val="28"/>
          <w:szCs w:val="28"/>
        </w:rPr>
        <w:t xml:space="preserve">    </w:t>
      </w:r>
    </w:p>
    <w:p w:rsidR="00EA4CF7" w:rsidRPr="001A014B" w:rsidRDefault="00EA4CF7" w:rsidP="00EA4CF7">
      <w:pPr>
        <w:bidi/>
        <w:ind w:left="240"/>
        <w:jc w:val="right"/>
        <w:rPr>
          <w:bCs/>
          <w:sz w:val="28"/>
          <w:szCs w:val="28"/>
        </w:rPr>
      </w:pPr>
      <w:r w:rsidRPr="001A014B">
        <w:rPr>
          <w:bCs/>
          <w:sz w:val="28"/>
          <w:szCs w:val="28"/>
        </w:rPr>
        <w:t xml:space="preserve">- Toutes les références des matières citées plus haut. </w:t>
      </w:r>
    </w:p>
    <w:p w:rsidR="00EA4CF7" w:rsidRPr="001A014B" w:rsidRDefault="00EA4CF7" w:rsidP="00B94267">
      <w:pPr>
        <w:bidi/>
        <w:jc w:val="both"/>
        <w:rPr>
          <w:rFonts w:ascii="Traditional Arabic" w:hAnsi="Traditional Arabic" w:cs="Traditional Arabic"/>
          <w:bCs/>
          <w:sz w:val="28"/>
          <w:szCs w:val="28"/>
          <w:rtl/>
          <w:lang w:bidi="ar-DZ"/>
        </w:rPr>
      </w:pPr>
    </w:p>
    <w:p w:rsidR="00EA4CF7" w:rsidRPr="001A014B" w:rsidRDefault="00EA4CF7" w:rsidP="00B94267">
      <w:pPr>
        <w:bidi/>
        <w:jc w:val="both"/>
        <w:rPr>
          <w:rFonts w:ascii="Traditional Arabic" w:hAnsi="Traditional Arabic" w:cs="Traditional Arabic"/>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التاريخ السياسي للأندلس.</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03</w:t>
      </w:r>
    </w:p>
    <w:p w:rsidR="00EA4CF7" w:rsidRPr="001A014B" w:rsidRDefault="00EA4CF7" w:rsidP="00EA4CF7">
      <w:pPr>
        <w:bidi/>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AE7424">
      <w:pPr>
        <w:numPr>
          <w:ilvl w:val="0"/>
          <w:numId w:val="45"/>
        </w:numPr>
        <w:bidi/>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    الوقوف على أهم التطورات السياسية للأندلس </w:t>
      </w:r>
      <w:proofErr w:type="gramStart"/>
      <w:r w:rsidRPr="001A014B">
        <w:rPr>
          <w:rFonts w:ascii="Traditional Arabic" w:hAnsi="Traditional Arabic" w:cs="Traditional Arabic"/>
          <w:b/>
          <w:sz w:val="28"/>
          <w:szCs w:val="28"/>
          <w:rtl/>
          <w:lang w:bidi="ar-DZ"/>
        </w:rPr>
        <w:t>خلال</w:t>
      </w:r>
      <w:proofErr w:type="gramEnd"/>
      <w:r w:rsidRPr="001A014B">
        <w:rPr>
          <w:rFonts w:ascii="Traditional Arabic" w:hAnsi="Traditional Arabic" w:cs="Traditional Arabic"/>
          <w:b/>
          <w:sz w:val="28"/>
          <w:szCs w:val="28"/>
          <w:rtl/>
          <w:lang w:bidi="ar-DZ"/>
        </w:rPr>
        <w:t xml:space="preserve"> فترة الدراسة</w:t>
      </w:r>
      <w:r w:rsidRPr="001A014B">
        <w:rPr>
          <w:rFonts w:ascii="Traditional Arabic" w:hAnsi="Traditional Arabic" w:cs="Traditional Arabic" w:hint="cs"/>
          <w:b/>
          <w:sz w:val="28"/>
          <w:szCs w:val="28"/>
          <w:rtl/>
          <w:lang w:bidi="ar-DZ"/>
        </w:rPr>
        <w:t>.</w:t>
      </w:r>
    </w:p>
    <w:p w:rsidR="00EA4CF7" w:rsidRPr="001A014B" w:rsidRDefault="00EA4CF7" w:rsidP="00AE7424">
      <w:pPr>
        <w:numPr>
          <w:ilvl w:val="0"/>
          <w:numId w:val="45"/>
        </w:numPr>
        <w:bidi/>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إبراز التاريخ السياسي في بناء الحضارة الإسلامية بالأندلس.</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AE7424">
      <w:pPr>
        <w:numPr>
          <w:ilvl w:val="0"/>
          <w:numId w:val="45"/>
        </w:numPr>
        <w:bidi/>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التاريخ السياسي للأندلس قبل الفتح الإسلامي</w:t>
      </w:r>
    </w:p>
    <w:p w:rsidR="00EA4CF7" w:rsidRPr="001A014B" w:rsidRDefault="00EA4CF7" w:rsidP="00AE7424">
      <w:pPr>
        <w:numPr>
          <w:ilvl w:val="0"/>
          <w:numId w:val="45"/>
        </w:num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الأوضاع السياسية للأندلس </w:t>
      </w:r>
      <w:proofErr w:type="gramStart"/>
      <w:r w:rsidRPr="001A014B">
        <w:rPr>
          <w:rFonts w:ascii="Traditional Arabic" w:hAnsi="Traditional Arabic" w:cs="Traditional Arabic"/>
          <w:b/>
          <w:sz w:val="28"/>
          <w:szCs w:val="28"/>
          <w:rtl/>
          <w:lang w:bidi="ar-DZ"/>
        </w:rPr>
        <w:t>قبيل</w:t>
      </w:r>
      <w:proofErr w:type="gramEnd"/>
      <w:r w:rsidRPr="001A014B">
        <w:rPr>
          <w:rFonts w:ascii="Traditional Arabic" w:hAnsi="Traditional Arabic" w:cs="Traditional Arabic"/>
          <w:b/>
          <w:sz w:val="28"/>
          <w:szCs w:val="28"/>
          <w:rtl/>
          <w:lang w:bidi="ar-DZ"/>
        </w:rPr>
        <w:t xml:space="preserve"> فترة الدراسة(الفتح الإسلامي)</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p>
    <w:p w:rsidR="00EA4CF7" w:rsidRPr="001A014B" w:rsidRDefault="00EA4CF7" w:rsidP="00AE7424">
      <w:pPr>
        <w:numPr>
          <w:ilvl w:val="0"/>
          <w:numId w:val="44"/>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الإطار الجغرافي والتاريخي للأندلس (</w:t>
      </w:r>
      <w:proofErr w:type="gramStart"/>
      <w:r w:rsidRPr="001A014B">
        <w:rPr>
          <w:rFonts w:ascii="Traditional Arabic" w:hAnsi="Traditional Arabic" w:cs="Traditional Arabic"/>
          <w:b/>
          <w:sz w:val="28"/>
          <w:szCs w:val="28"/>
          <w:rtl/>
        </w:rPr>
        <w:t>مصطلحات</w:t>
      </w:r>
      <w:proofErr w:type="gramEnd"/>
      <w:r w:rsidRPr="001A014B">
        <w:rPr>
          <w:rFonts w:ascii="Traditional Arabic" w:hAnsi="Traditional Arabic" w:cs="Traditional Arabic"/>
          <w:b/>
          <w:sz w:val="28"/>
          <w:szCs w:val="28"/>
          <w:rtl/>
        </w:rPr>
        <w:t xml:space="preserve"> جغرافية)</w:t>
      </w:r>
    </w:p>
    <w:p w:rsidR="00EA4CF7" w:rsidRPr="001A014B" w:rsidRDefault="00EA4CF7" w:rsidP="00AE7424">
      <w:pPr>
        <w:numPr>
          <w:ilvl w:val="0"/>
          <w:numId w:val="44"/>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الأوضاع السياسية لأندلس(إسبانيا) قبل الفتح الإسلامي</w:t>
      </w:r>
    </w:p>
    <w:p w:rsidR="00EA4CF7" w:rsidRPr="001A014B" w:rsidRDefault="00EA4CF7" w:rsidP="00AE7424">
      <w:pPr>
        <w:numPr>
          <w:ilvl w:val="0"/>
          <w:numId w:val="44"/>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التطور السياسي للأندلس:</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في عهد الولاة (ق2-9هـ)</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في عهد الولاية الأموية</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في</w:t>
      </w:r>
      <w:r w:rsidRPr="001A014B">
        <w:rPr>
          <w:rFonts w:ascii="Traditional Arabic" w:hAnsi="Traditional Arabic" w:cs="Traditional Arabic" w:hint="cs"/>
          <w:b/>
          <w:sz w:val="28"/>
          <w:szCs w:val="28"/>
          <w:rtl/>
        </w:rPr>
        <w:t xml:space="preserve"> عهد الخلافة الأموية</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hint="cs"/>
          <w:b/>
          <w:sz w:val="28"/>
          <w:szCs w:val="28"/>
          <w:rtl/>
        </w:rPr>
        <w:t>عصر ملوك الطوائف1</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 xml:space="preserve">"    " </w:t>
      </w:r>
      <w:proofErr w:type="gramStart"/>
      <w:r w:rsidRPr="001A014B">
        <w:rPr>
          <w:rFonts w:ascii="Traditional Arabic" w:hAnsi="Traditional Arabic" w:cs="Traditional Arabic"/>
          <w:b/>
          <w:sz w:val="28"/>
          <w:szCs w:val="28"/>
          <w:rtl/>
        </w:rPr>
        <w:t>المرابطين</w:t>
      </w:r>
      <w:proofErr w:type="gramEnd"/>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lastRenderedPageBreak/>
        <w:t xml:space="preserve">"   " </w:t>
      </w:r>
      <w:proofErr w:type="gramStart"/>
      <w:r w:rsidRPr="001A014B">
        <w:rPr>
          <w:rFonts w:ascii="Traditional Arabic" w:hAnsi="Traditional Arabic" w:cs="Traditional Arabic"/>
          <w:b/>
          <w:sz w:val="28"/>
          <w:szCs w:val="28"/>
          <w:rtl/>
        </w:rPr>
        <w:t>الموحدين</w:t>
      </w:r>
      <w:proofErr w:type="gramEnd"/>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   " ملوك الطوائف</w:t>
      </w:r>
      <w:r w:rsidRPr="001A014B">
        <w:rPr>
          <w:rFonts w:ascii="Traditional Arabic" w:hAnsi="Traditional Arabic" w:cs="Traditional Arabic" w:hint="cs"/>
          <w:b/>
          <w:sz w:val="28"/>
          <w:szCs w:val="28"/>
          <w:rtl/>
        </w:rPr>
        <w:t>2</w:t>
      </w:r>
    </w:p>
    <w:p w:rsidR="00EA4CF7" w:rsidRPr="001A014B" w:rsidRDefault="00EA4CF7" w:rsidP="00AE7424">
      <w:pPr>
        <w:numPr>
          <w:ilvl w:val="0"/>
          <w:numId w:val="45"/>
        </w:numPr>
        <w:bidi/>
        <w:jc w:val="both"/>
        <w:rPr>
          <w:rFonts w:ascii="Traditional Arabic" w:hAnsi="Traditional Arabic" w:cs="Traditional Arabic"/>
          <w:b/>
          <w:sz w:val="28"/>
          <w:szCs w:val="28"/>
        </w:rPr>
      </w:pPr>
      <w:proofErr w:type="gramStart"/>
      <w:r w:rsidRPr="001A014B">
        <w:rPr>
          <w:rFonts w:ascii="Traditional Arabic" w:hAnsi="Traditional Arabic" w:cs="Traditional Arabic" w:hint="cs"/>
          <w:b/>
          <w:sz w:val="28"/>
          <w:szCs w:val="28"/>
          <w:rtl/>
        </w:rPr>
        <w:t>دولة</w:t>
      </w:r>
      <w:proofErr w:type="gramEnd"/>
      <w:r w:rsidRPr="001A014B">
        <w:rPr>
          <w:rFonts w:ascii="Traditional Arabic" w:hAnsi="Traditional Arabic" w:cs="Traditional Arabic" w:hint="cs"/>
          <w:b/>
          <w:sz w:val="28"/>
          <w:szCs w:val="28"/>
          <w:rtl/>
        </w:rPr>
        <w:t xml:space="preserve"> بني الأحمر</w:t>
      </w:r>
    </w:p>
    <w:p w:rsidR="00EA4CF7" w:rsidRPr="001A014B" w:rsidRDefault="00EA4CF7" w:rsidP="00AE7424">
      <w:pPr>
        <w:numPr>
          <w:ilvl w:val="0"/>
          <w:numId w:val="45"/>
        </w:numPr>
        <w:bidi/>
        <w:jc w:val="both"/>
        <w:rPr>
          <w:rFonts w:ascii="Traditional Arabic" w:hAnsi="Traditional Arabic" w:cs="Traditional Arabic"/>
          <w:b/>
          <w:sz w:val="28"/>
          <w:szCs w:val="28"/>
        </w:rPr>
      </w:pPr>
      <w:r w:rsidRPr="001A014B">
        <w:rPr>
          <w:rFonts w:ascii="Traditional Arabic" w:hAnsi="Traditional Arabic" w:cs="Traditional Arabic"/>
          <w:b/>
          <w:sz w:val="28"/>
          <w:szCs w:val="28"/>
          <w:rtl/>
        </w:rPr>
        <w:t>5. ال</w:t>
      </w:r>
      <w:r w:rsidRPr="001A014B">
        <w:rPr>
          <w:rFonts w:ascii="Traditional Arabic" w:hAnsi="Traditional Arabic" w:cs="Traditional Arabic" w:hint="cs"/>
          <w:b/>
          <w:sz w:val="28"/>
          <w:szCs w:val="28"/>
          <w:rtl/>
        </w:rPr>
        <w:t>علاقات</w:t>
      </w:r>
      <w:r w:rsidRPr="001A014B">
        <w:rPr>
          <w:rFonts w:ascii="Traditional Arabic" w:hAnsi="Traditional Arabic" w:cs="Traditional Arabic"/>
          <w:b/>
          <w:sz w:val="28"/>
          <w:szCs w:val="28"/>
          <w:rtl/>
        </w:rPr>
        <w:t xml:space="preserve"> السياسية بين الأندلس وبلدان المغرب</w:t>
      </w:r>
    </w:p>
    <w:p w:rsidR="00EA4CF7" w:rsidRPr="001A014B" w:rsidRDefault="00EA4CF7" w:rsidP="00AE7424">
      <w:pPr>
        <w:numPr>
          <w:ilvl w:val="0"/>
          <w:numId w:val="45"/>
        </w:numPr>
        <w:bidi/>
        <w:jc w:val="both"/>
        <w:rPr>
          <w:rFonts w:ascii="Traditional Arabic" w:hAnsi="Traditional Arabic" w:cs="Traditional Arabic"/>
          <w:b/>
          <w:sz w:val="28"/>
          <w:szCs w:val="28"/>
          <w:rtl/>
        </w:rPr>
      </w:pPr>
      <w:r w:rsidRPr="001A014B">
        <w:rPr>
          <w:rFonts w:ascii="Traditional Arabic" w:hAnsi="Traditional Arabic" w:cs="Traditional Arabic"/>
          <w:b/>
          <w:sz w:val="28"/>
          <w:szCs w:val="28"/>
          <w:rtl/>
        </w:rPr>
        <w:t>العلقات السياسية بين الأندلس والممالك النصرانية.</w:t>
      </w:r>
    </w:p>
    <w:p w:rsidR="00EA4CF7" w:rsidRPr="001A014B" w:rsidRDefault="00EA4CF7" w:rsidP="00AE7424">
      <w:pPr>
        <w:numPr>
          <w:ilvl w:val="0"/>
          <w:numId w:val="45"/>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AE7424">
      <w:pPr>
        <w:numPr>
          <w:ilvl w:val="0"/>
          <w:numId w:val="45"/>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ind w:left="-1"/>
        <w:jc w:val="both"/>
        <w:rPr>
          <w:rFonts w:ascii="Traditional Arabic" w:hAnsi="Traditional Arabic" w:cs="Traditional Arabic"/>
          <w:b/>
          <w:sz w:val="28"/>
          <w:szCs w:val="28"/>
          <w:rtl/>
          <w:lang w:bidi="ar-DZ"/>
        </w:rPr>
      </w:pP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ابن حيان القرطبي أبو مروان حيان بن خلف: (469هـ/1076م). المقتبس – نشر وتحقيق: ب. شالميتاوكورنيطي و م. صبح وغيرهم – المعهد الاسباني العربي للثقافة – كلية الآداب بالرباط – مدريد – 1979م.</w:t>
      </w: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ابن حيان القرطبي أبو مروان حيان بن خلف: (469هـ/1076م). المقتبس في رجال الأندلس – نشر الأب ملشورأنطونية– بولس كتني – 1973م.</w:t>
      </w: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ابن حيان القرطبي أبو مروان حيان بن خلف: (469هـ/1076م). المقتبس في تاريخ الأندلس – تحقيق: عبد الرحمن علي الحجي – دار الثقافة – بيروت – لبنان – ط1 – 1993م.</w:t>
      </w: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 xml:space="preserve">ابن حيان القرطبي أبو مروان حيان بن خلف: (469هـ/1076م). </w:t>
      </w:r>
      <w:proofErr w:type="gramStart"/>
      <w:r w:rsidRPr="001A014B">
        <w:rPr>
          <w:rFonts w:ascii="Traditional Arabic" w:eastAsia="Calibri" w:hAnsi="Traditional Arabic" w:cs="Traditional Arabic"/>
          <w:sz w:val="28"/>
          <w:szCs w:val="28"/>
          <w:rtl/>
          <w:lang w:eastAsia="en-US" w:bidi="ar-DZ"/>
        </w:rPr>
        <w:t>المقتبس</w:t>
      </w:r>
      <w:proofErr w:type="gramEnd"/>
      <w:r w:rsidRPr="001A014B">
        <w:rPr>
          <w:rFonts w:ascii="Traditional Arabic" w:eastAsia="Calibri" w:hAnsi="Traditional Arabic" w:cs="Traditional Arabic"/>
          <w:sz w:val="28"/>
          <w:szCs w:val="28"/>
          <w:rtl/>
          <w:lang w:eastAsia="en-US" w:bidi="ar-DZ"/>
        </w:rPr>
        <w:t xml:space="preserve"> من أنباء أهل الأندلس – تحقيق: د/ محمود علي مكي – دار الكتاب العربي – بيروت – لبنان – 1393هـ/1973م.</w:t>
      </w: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ابن حيان القرطبي أبو مروان حيان بن خلف: (469هـ/1076م).كتاب المقتبس – السفر الثاني – تحقيق: محمود علي مكي – مركز الملك فيصل للبحوث والدراسات الاسلامية – الرياض – 1422هـ/2001م.</w:t>
      </w:r>
    </w:p>
    <w:p w:rsidR="00EA4CF7" w:rsidRPr="001A014B" w:rsidRDefault="00EA4CF7" w:rsidP="00AE7424">
      <w:pPr>
        <w:numPr>
          <w:ilvl w:val="0"/>
          <w:numId w:val="45"/>
        </w:numPr>
        <w:tabs>
          <w:tab w:val="left" w:pos="140"/>
          <w:tab w:val="left" w:pos="9000"/>
        </w:tabs>
        <w:bidi/>
        <w:ind w:left="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 xml:space="preserve">ابن خاقان أبو نصر الفتح: (ت 247هـ/861م). قلائد العقبان في محاسن الأعيان –قدم </w:t>
      </w:r>
      <w:proofErr w:type="gramStart"/>
      <w:r w:rsidRPr="001A014B">
        <w:rPr>
          <w:rFonts w:ascii="Traditional Arabic" w:eastAsia="Calibri" w:hAnsi="Traditional Arabic" w:cs="Traditional Arabic"/>
          <w:sz w:val="28"/>
          <w:szCs w:val="28"/>
          <w:rtl/>
          <w:lang w:eastAsia="en-US" w:bidi="ar-DZ"/>
        </w:rPr>
        <w:t>له</w:t>
      </w:r>
      <w:proofErr w:type="gramEnd"/>
      <w:r w:rsidRPr="001A014B">
        <w:rPr>
          <w:rFonts w:ascii="Traditional Arabic" w:eastAsia="Calibri" w:hAnsi="Traditional Arabic" w:cs="Traditional Arabic"/>
          <w:sz w:val="28"/>
          <w:szCs w:val="28"/>
          <w:rtl/>
          <w:lang w:eastAsia="en-US" w:bidi="ar-DZ"/>
        </w:rPr>
        <w:t xml:space="preserve"> ووضع فهارسه: محمد العنابي – المكتبة العتيقة – تونس – 1386هـ/1966م.</w:t>
      </w:r>
    </w:p>
    <w:p w:rsidR="00EA4CF7" w:rsidRPr="001A014B" w:rsidRDefault="00EA4CF7" w:rsidP="00EA4CF7">
      <w:pPr>
        <w:numPr>
          <w:ilvl w:val="0"/>
          <w:numId w:val="21"/>
        </w:numPr>
        <w:tabs>
          <w:tab w:val="num" w:pos="-1"/>
          <w:tab w:val="left" w:pos="140"/>
          <w:tab w:val="num" w:pos="282"/>
          <w:tab w:val="left" w:pos="9000"/>
        </w:tabs>
        <w:bidi/>
        <w:ind w:left="0" w:firstLine="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ابن الخطيب لسان الدين أبو عبد الله محمد بن عبد الله: (ت 776هـ/1374م)</w:t>
      </w:r>
      <w:r w:rsidRPr="001A014B">
        <w:rPr>
          <w:rFonts w:ascii="Traditional Arabic" w:eastAsia="Calibri" w:hAnsi="Traditional Arabic" w:cs="Traditional Arabic" w:hint="cs"/>
          <w:sz w:val="28"/>
          <w:szCs w:val="28"/>
          <w:rtl/>
          <w:lang w:eastAsia="en-US" w:bidi="ar-DZ"/>
        </w:rPr>
        <w:t xml:space="preserve">، </w:t>
      </w:r>
      <w:r w:rsidRPr="001A014B">
        <w:rPr>
          <w:rFonts w:ascii="Traditional Arabic" w:eastAsia="Calibri" w:hAnsi="Traditional Arabic" w:cs="Traditional Arabic"/>
          <w:sz w:val="28"/>
          <w:szCs w:val="28"/>
          <w:rtl/>
          <w:lang w:eastAsia="en-US" w:bidi="ar-DZ"/>
        </w:rPr>
        <w:t>الإحاطة في أخبار غرناطة – شرحه وضبطه وقدم له: أ-د/ يوسف علي طويل – دار الكتب العلمية – بيروت – لبنان – ط1 – 1424هـ/2003م.</w:t>
      </w:r>
    </w:p>
    <w:p w:rsidR="00EA4CF7" w:rsidRPr="001A014B" w:rsidRDefault="00EA4CF7" w:rsidP="00EA4CF7">
      <w:pPr>
        <w:numPr>
          <w:ilvl w:val="0"/>
          <w:numId w:val="21"/>
        </w:numPr>
        <w:bidi/>
        <w:ind w:left="0"/>
        <w:jc w:val="both"/>
        <w:rPr>
          <w:rFonts w:ascii="Traditional Arabic" w:hAnsi="Traditional Arabic" w:cs="Traditional Arabic"/>
          <w:b/>
          <w:bCs/>
          <w:sz w:val="28"/>
          <w:szCs w:val="28"/>
        </w:rPr>
      </w:pPr>
      <w:r w:rsidRPr="001A014B">
        <w:rPr>
          <w:rFonts w:ascii="Traditional Arabic" w:hAnsi="Traditional Arabic" w:cs="Traditional Arabic" w:hint="cs"/>
          <w:b/>
          <w:bCs/>
          <w:sz w:val="28"/>
          <w:szCs w:val="28"/>
          <w:rtl/>
        </w:rPr>
        <w:t>- ابن الأبار</w:t>
      </w:r>
      <w:r w:rsidRPr="001A014B">
        <w:rPr>
          <w:rFonts w:ascii="Traditional Arabic" w:hAnsi="Traditional Arabic" w:cs="Traditional Arabic" w:hint="cs"/>
          <w:sz w:val="28"/>
          <w:szCs w:val="28"/>
          <w:rtl/>
        </w:rPr>
        <w:t>، (ت.</w:t>
      </w:r>
      <w:r w:rsidRPr="001A014B">
        <w:rPr>
          <w:rFonts w:ascii="Traditional Arabic" w:hAnsi="Traditional Arabic" w:cs="Traditional Arabic"/>
          <w:sz w:val="28"/>
          <w:szCs w:val="28"/>
        </w:rPr>
        <w:t>658</w:t>
      </w:r>
      <w:r w:rsidRPr="001A014B">
        <w:rPr>
          <w:rFonts w:ascii="Traditional Arabic" w:hAnsi="Traditional Arabic" w:cs="Traditional Arabic" w:hint="cs"/>
          <w:sz w:val="28"/>
          <w:szCs w:val="28"/>
          <w:rtl/>
        </w:rPr>
        <w:t>هـ/</w:t>
      </w:r>
      <w:r w:rsidRPr="001A014B">
        <w:rPr>
          <w:rFonts w:ascii="Traditional Arabic" w:hAnsi="Traditional Arabic" w:cs="Traditional Arabic"/>
          <w:sz w:val="28"/>
          <w:szCs w:val="28"/>
        </w:rPr>
        <w:t>1260</w:t>
      </w:r>
      <w:r w:rsidRPr="001A014B">
        <w:rPr>
          <w:rFonts w:ascii="Traditional Arabic" w:hAnsi="Traditional Arabic" w:cs="Traditional Arabic" w:hint="cs"/>
          <w:sz w:val="28"/>
          <w:szCs w:val="28"/>
          <w:rtl/>
        </w:rPr>
        <w:t>م</w:t>
      </w:r>
      <w:proofErr w:type="gramStart"/>
      <w:r w:rsidRPr="001A014B">
        <w:rPr>
          <w:rFonts w:ascii="Traditional Arabic" w:hAnsi="Traditional Arabic" w:cs="Traditional Arabic" w:hint="cs"/>
          <w:sz w:val="28"/>
          <w:szCs w:val="28"/>
          <w:rtl/>
        </w:rPr>
        <w:t>)،</w:t>
      </w:r>
      <w:proofErr w:type="gramEnd"/>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hint="cs"/>
          <w:b/>
          <w:bCs/>
          <w:sz w:val="28"/>
          <w:szCs w:val="28"/>
          <w:rtl/>
        </w:rPr>
        <w:t>الحلة السيراء</w:t>
      </w:r>
      <w:r w:rsidRPr="001A014B">
        <w:rPr>
          <w:rFonts w:ascii="Traditional Arabic" w:hAnsi="Traditional Arabic" w:cs="Traditional Arabic" w:hint="cs"/>
          <w:sz w:val="28"/>
          <w:szCs w:val="28"/>
          <w:rtl/>
        </w:rPr>
        <w:t>:(جزءان)، تحقيق د.حسين مؤنس، الشركة العربية للطباعة والنشر، دار الكتاب   العربي،القاهرة 1963م.</w:t>
      </w:r>
    </w:p>
    <w:p w:rsidR="00EA4CF7" w:rsidRPr="001A014B" w:rsidRDefault="00EA4CF7" w:rsidP="00EA4CF7">
      <w:pPr>
        <w:numPr>
          <w:ilvl w:val="0"/>
          <w:numId w:val="21"/>
        </w:numPr>
        <w:bidi/>
        <w:ind w:left="0"/>
        <w:jc w:val="both"/>
        <w:rPr>
          <w:rFonts w:ascii="Traditional Arabic" w:hAnsi="Traditional Arabic" w:cs="Traditional Arabic"/>
          <w:sz w:val="28"/>
          <w:szCs w:val="28"/>
        </w:rPr>
      </w:pPr>
      <w:r w:rsidRPr="001A014B">
        <w:rPr>
          <w:rFonts w:ascii="Traditional Arabic" w:hAnsi="Traditional Arabic" w:cs="Traditional Arabic" w:hint="cs"/>
          <w:b/>
          <w:bCs/>
          <w:sz w:val="28"/>
          <w:szCs w:val="28"/>
          <w:rtl/>
        </w:rPr>
        <w:t>ابن الأبار</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hint="cs"/>
          <w:b/>
          <w:bCs/>
          <w:sz w:val="28"/>
          <w:szCs w:val="28"/>
          <w:rtl/>
        </w:rPr>
        <w:t>التكملة لكتاب الصلة</w:t>
      </w:r>
      <w:r w:rsidRPr="001A014B">
        <w:rPr>
          <w:rFonts w:ascii="Traditional Arabic" w:hAnsi="Traditional Arabic" w:cs="Traditional Arabic" w:hint="cs"/>
          <w:sz w:val="28"/>
          <w:szCs w:val="28"/>
          <w:rtl/>
        </w:rPr>
        <w:t>،</w:t>
      </w:r>
      <w:r w:rsidRPr="001A014B">
        <w:rPr>
          <w:rFonts w:ascii="Traditional Arabic" w:hAnsi="Traditional Arabic" w:cs="Traditional Arabic" w:hint="cs"/>
          <w:sz w:val="28"/>
          <w:szCs w:val="28"/>
          <w:rtl/>
          <w:lang w:val="en-GB"/>
        </w:rPr>
        <w:t xml:space="preserve"> نشره السيد عزت العطار الحسيني،مكتبةالخانجي بمصر1955م.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 xml:space="preserve">- ابن بسـام </w:t>
      </w:r>
      <w:r w:rsidRPr="001A014B">
        <w:rPr>
          <w:rFonts w:ascii="Traditional Arabic" w:hAnsi="Traditional Arabic" w:cs="Traditional Arabic" w:hint="cs"/>
          <w:sz w:val="28"/>
          <w:szCs w:val="28"/>
          <w:rtl/>
        </w:rPr>
        <w:t xml:space="preserve">(أبو الحسين علي </w:t>
      </w:r>
      <w:proofErr w:type="gramStart"/>
      <w:r w:rsidRPr="001A014B">
        <w:rPr>
          <w:rFonts w:ascii="Traditional Arabic" w:hAnsi="Traditional Arabic" w:cs="Traditional Arabic" w:hint="cs"/>
          <w:sz w:val="28"/>
          <w:szCs w:val="28"/>
          <w:rtl/>
        </w:rPr>
        <w:t>بن بسام</w:t>
      </w:r>
      <w:proofErr w:type="gramEnd"/>
      <w:r w:rsidRPr="001A014B">
        <w:rPr>
          <w:rFonts w:ascii="Traditional Arabic" w:hAnsi="Traditional Arabic" w:cs="Traditional Arabic" w:hint="cs"/>
          <w:sz w:val="28"/>
          <w:szCs w:val="28"/>
          <w:rtl/>
        </w:rPr>
        <w:t xml:space="preserve"> الشنتريني،ت.542هـ/1147م).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الذخيرة في محاسن أهل الجزيرة</w:t>
      </w:r>
      <w:r w:rsidRPr="001A014B">
        <w:rPr>
          <w:rFonts w:ascii="Traditional Arabic" w:hAnsi="Traditional Arabic" w:cs="Traditional Arabic" w:hint="cs"/>
          <w:sz w:val="28"/>
          <w:szCs w:val="28"/>
          <w:rtl/>
        </w:rPr>
        <w:t>،4أجزاء، تحقيق د.إحسانعباس،ط2،بيروت1399هـ1979م.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ابن بشكوال</w:t>
      </w:r>
      <w:r w:rsidRPr="001A014B">
        <w:rPr>
          <w:rFonts w:ascii="Traditional Arabic" w:hAnsi="Traditional Arabic" w:cs="Traditional Arabic" w:hint="cs"/>
          <w:sz w:val="28"/>
          <w:szCs w:val="28"/>
          <w:rtl/>
        </w:rPr>
        <w:t xml:space="preserve"> (578هـ/1182م).</w:t>
      </w:r>
      <w:r w:rsidRPr="001A014B">
        <w:rPr>
          <w:rFonts w:ascii="Traditional Arabic" w:hAnsi="Traditional Arabic" w:cs="Traditional Arabic" w:hint="cs"/>
          <w:b/>
          <w:bCs/>
          <w:sz w:val="28"/>
          <w:szCs w:val="28"/>
          <w:rtl/>
        </w:rPr>
        <w:t xml:space="preserve">كتاب الصلة في أئمة الأندلس، </w:t>
      </w:r>
      <w:r w:rsidRPr="001A014B">
        <w:rPr>
          <w:rFonts w:ascii="Traditional Arabic" w:hAnsi="Traditional Arabic" w:cs="Traditional Arabic" w:hint="cs"/>
          <w:sz w:val="28"/>
          <w:szCs w:val="28"/>
          <w:rtl/>
        </w:rPr>
        <w:t>ج1، ج2،الدارالمصرية للتأليف والنشر، القاهرة 1966م.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hint="cs"/>
          <w:b/>
          <w:bCs/>
          <w:sz w:val="28"/>
          <w:szCs w:val="28"/>
          <w:rtl/>
        </w:rPr>
        <w:t>ابن بطوطة</w:t>
      </w:r>
      <w:r w:rsidRPr="001A014B">
        <w:rPr>
          <w:rFonts w:ascii="Traditional Arabic" w:hAnsi="Traditional Arabic" w:cs="Traditional Arabic" w:hint="cs"/>
          <w:sz w:val="28"/>
          <w:szCs w:val="28"/>
          <w:rtl/>
        </w:rPr>
        <w:t>، (أبو عبد الله محمد بن عبد الله الطنجي، ت.779هـ/</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 xml:space="preserve"> تحفة النظار في غرائب الأمصار، أو رحلـــة ابن بطوطـة،الربـاط 1964م.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lastRenderedPageBreak/>
        <w:t>- البكري،</w:t>
      </w:r>
      <w:r w:rsidRPr="001A014B">
        <w:rPr>
          <w:rFonts w:ascii="Traditional Arabic" w:hAnsi="Traditional Arabic" w:cs="Traditional Arabic" w:hint="cs"/>
          <w:sz w:val="28"/>
          <w:szCs w:val="28"/>
          <w:rtl/>
        </w:rPr>
        <w:t>(ت.487هـ/1094م).</w:t>
      </w:r>
      <w:r w:rsidRPr="001A014B">
        <w:rPr>
          <w:rFonts w:ascii="Traditional Arabic" w:hAnsi="Traditional Arabic" w:cs="Traditional Arabic" w:hint="cs"/>
          <w:b/>
          <w:bCs/>
          <w:sz w:val="28"/>
          <w:szCs w:val="28"/>
          <w:rtl/>
        </w:rPr>
        <w:t xml:space="preserve"> جغرافية الأندلس وأوروبـا، من كتاب المسالك والممالك، </w:t>
      </w:r>
      <w:r w:rsidRPr="001A014B">
        <w:rPr>
          <w:rFonts w:ascii="Traditional Arabic" w:hAnsi="Traditional Arabic" w:cs="Traditional Arabic" w:hint="cs"/>
          <w:sz w:val="28"/>
          <w:szCs w:val="28"/>
          <w:rtl/>
        </w:rPr>
        <w:t xml:space="preserve">تحقيق عبدالرحمن علي الحجـي، دار الإرشاد، بيروت، 1968م.                                                                                                                                       </w:t>
      </w:r>
    </w:p>
    <w:p w:rsidR="00EA4CF7" w:rsidRPr="001A014B" w:rsidRDefault="00EA4CF7" w:rsidP="00EA4CF7">
      <w:pPr>
        <w:numPr>
          <w:ilvl w:val="0"/>
          <w:numId w:val="21"/>
        </w:numPr>
        <w:tabs>
          <w:tab w:val="left" w:pos="670"/>
        </w:tabs>
        <w:bidi/>
        <w:ind w:left="0"/>
        <w:jc w:val="both"/>
        <w:rPr>
          <w:rFonts w:ascii="Traditional Arabic" w:eastAsia="Times New Roman" w:hAnsi="Traditional Arabic" w:cs="Traditional Arabic"/>
          <w:sz w:val="28"/>
          <w:szCs w:val="28"/>
          <w:rtl/>
          <w:lang w:eastAsia="en-US" w:bidi="ar-DZ"/>
        </w:rPr>
      </w:pPr>
      <w:r w:rsidRPr="001A014B">
        <w:rPr>
          <w:rFonts w:ascii="Traditional Arabic" w:eastAsia="Times New Roman" w:hAnsi="Traditional Arabic" w:cs="Traditional Arabic"/>
          <w:sz w:val="28"/>
          <w:szCs w:val="28"/>
          <w:rtl/>
          <w:lang w:eastAsia="en-US" w:bidi="ar-DZ"/>
        </w:rPr>
        <w:t>- بنمليح، عبد الإله، الاسترقاق في الغرب الإسلامي بين الحرب والتجارة، ط</w:t>
      </w:r>
      <w:r w:rsidRPr="001A014B">
        <w:rPr>
          <w:rFonts w:ascii="Traditional Arabic" w:eastAsia="Times New Roman" w:hAnsi="Traditional Arabic" w:cs="Traditional Arabic"/>
          <w:sz w:val="28"/>
          <w:szCs w:val="28"/>
          <w:vertAlign w:val="subscript"/>
          <w:rtl/>
          <w:lang w:eastAsia="en-US" w:bidi="ar-DZ"/>
        </w:rPr>
        <w:t>1</w:t>
      </w:r>
      <w:r w:rsidRPr="001A014B">
        <w:rPr>
          <w:rFonts w:ascii="Traditional Arabic" w:eastAsia="Times New Roman" w:hAnsi="Traditional Arabic" w:cs="Traditional Arabic"/>
          <w:sz w:val="28"/>
          <w:szCs w:val="28"/>
          <w:rtl/>
          <w:lang w:eastAsia="en-US" w:bidi="ar-DZ"/>
        </w:rPr>
        <w:t>، منشورات كلية الآداب والعلوم الإنسانية، وجدة 1424ﻫ/2003م.</w:t>
      </w:r>
    </w:p>
    <w:p w:rsidR="00EA4CF7" w:rsidRPr="001A014B" w:rsidRDefault="00EA4CF7" w:rsidP="00EA4CF7">
      <w:pPr>
        <w:numPr>
          <w:ilvl w:val="0"/>
          <w:numId w:val="21"/>
        </w:numPr>
        <w:tabs>
          <w:tab w:val="left" w:pos="670"/>
        </w:tabs>
        <w:bidi/>
        <w:ind w:left="0"/>
        <w:jc w:val="both"/>
        <w:rPr>
          <w:rFonts w:ascii="Traditional Arabic" w:eastAsia="Times New Roman" w:hAnsi="Traditional Arabic" w:cs="Traditional Arabic"/>
          <w:sz w:val="28"/>
          <w:szCs w:val="28"/>
          <w:rtl/>
          <w:lang w:eastAsia="en-US" w:bidi="ar-DZ"/>
        </w:rPr>
      </w:pPr>
      <w:r w:rsidRPr="001A014B">
        <w:rPr>
          <w:rFonts w:ascii="Traditional Arabic" w:eastAsia="Times New Roman" w:hAnsi="Traditional Arabic" w:cs="Traditional Arabic"/>
          <w:sz w:val="28"/>
          <w:szCs w:val="28"/>
          <w:rtl/>
          <w:lang w:eastAsia="en-US" w:bidi="ar-DZ"/>
        </w:rPr>
        <w:t>- دويدار حسين يوسف، المجتمع الأندلسي في العصر الأموي(138-422هـ/755-1030م)، مطبعة دار الحسين الإسلامية، الإسكندرية، ط1(1994م).</w:t>
      </w:r>
    </w:p>
    <w:p w:rsidR="00EA4CF7" w:rsidRPr="001A014B" w:rsidRDefault="00EA4CF7" w:rsidP="00EA4CF7">
      <w:pPr>
        <w:numPr>
          <w:ilvl w:val="0"/>
          <w:numId w:val="21"/>
        </w:numPr>
        <w:bidi/>
        <w:ind w:left="0"/>
        <w:contextualSpacing/>
        <w:jc w:val="both"/>
        <w:rPr>
          <w:rFonts w:ascii="Traditional Arabic" w:eastAsia="Calibri" w:hAnsi="Traditional Arabic" w:cs="Traditional Arabic"/>
          <w:sz w:val="28"/>
          <w:szCs w:val="28"/>
          <w:rtl/>
          <w:lang w:eastAsia="en-US"/>
        </w:rPr>
      </w:pPr>
      <w:r w:rsidRPr="001A014B">
        <w:rPr>
          <w:rFonts w:ascii="Traditional Arabic" w:eastAsia="Calibri" w:hAnsi="Traditional Arabic" w:cs="Traditional Arabic"/>
          <w:sz w:val="28"/>
          <w:szCs w:val="28"/>
          <w:rtl/>
          <w:lang w:eastAsia="en-US"/>
        </w:rPr>
        <w:t>- سامية مصطفى مسعد، صور من المجتمع الأندلسي، عين للدراسات والبحوث الإنسانية والاجتماعية، مصر، ط(2009م).</w:t>
      </w:r>
    </w:p>
    <w:p w:rsidR="00EA4CF7" w:rsidRPr="001A014B" w:rsidRDefault="00EA4CF7" w:rsidP="00EA4CF7">
      <w:pPr>
        <w:numPr>
          <w:ilvl w:val="0"/>
          <w:numId w:val="21"/>
        </w:numPr>
        <w:bidi/>
        <w:ind w:left="0"/>
        <w:contextualSpacing/>
        <w:jc w:val="both"/>
        <w:rPr>
          <w:rFonts w:ascii="Traditional Arabic" w:eastAsia="Calibri" w:hAnsi="Traditional Arabic" w:cs="Traditional Arabic"/>
          <w:sz w:val="28"/>
          <w:szCs w:val="28"/>
          <w:rtl/>
          <w:lang w:eastAsia="en-US"/>
        </w:rPr>
      </w:pPr>
      <w:r w:rsidRPr="001A014B">
        <w:rPr>
          <w:rFonts w:ascii="Traditional Arabic" w:eastAsia="Calibri" w:hAnsi="Traditional Arabic" w:cs="Traditional Arabic"/>
          <w:sz w:val="28"/>
          <w:szCs w:val="28"/>
          <w:rtl/>
          <w:lang w:eastAsia="en-US"/>
        </w:rPr>
        <w:t>- القادري إبراهيم بوتشيش، المغرب والأندلس في عصر المرابطين( المجتمع- الذهنيات-الأولياء)، دار الطليعة للطباعة والنشر، بيروت، ط(1993م).</w:t>
      </w:r>
    </w:p>
    <w:p w:rsidR="00EA4CF7" w:rsidRPr="001A014B" w:rsidRDefault="00EA4CF7" w:rsidP="00EA4CF7">
      <w:pPr>
        <w:numPr>
          <w:ilvl w:val="0"/>
          <w:numId w:val="21"/>
        </w:numPr>
        <w:bidi/>
        <w:ind w:left="0"/>
        <w:jc w:val="both"/>
        <w:rPr>
          <w:rFonts w:ascii="Traditional Arabic" w:eastAsia="Times New Roman" w:hAnsi="Traditional Arabic" w:cs="Traditional Arabic"/>
          <w:sz w:val="32"/>
          <w:szCs w:val="32"/>
          <w:lang w:eastAsia="en-US" w:bidi="ar-DZ"/>
        </w:rPr>
      </w:pPr>
      <w:r w:rsidRPr="001A014B">
        <w:rPr>
          <w:rFonts w:ascii="Traditional Arabic" w:eastAsia="Times New Roman" w:hAnsi="Traditional Arabic" w:cs="Traditional Arabic"/>
          <w:sz w:val="28"/>
          <w:szCs w:val="28"/>
          <w:rtl/>
          <w:lang w:eastAsia="en-US" w:bidi="ar-DZ"/>
        </w:rPr>
        <w:t>- بوتشيش إبراهيم القادري مباحث في التاريخ الاجتماعي للمغرب والأندلس خلال عصر المرابطين، ط</w:t>
      </w:r>
      <w:r w:rsidRPr="001A014B">
        <w:rPr>
          <w:rFonts w:ascii="Traditional Arabic" w:eastAsia="Times New Roman" w:hAnsi="Traditional Arabic" w:cs="Traditional Arabic"/>
          <w:sz w:val="28"/>
          <w:szCs w:val="28"/>
          <w:vertAlign w:val="subscript"/>
          <w:rtl/>
          <w:lang w:eastAsia="en-US" w:bidi="ar-DZ"/>
        </w:rPr>
        <w:t>1</w:t>
      </w:r>
      <w:r w:rsidRPr="001A014B">
        <w:rPr>
          <w:rFonts w:ascii="Traditional Arabic" w:eastAsia="Times New Roman" w:hAnsi="Traditional Arabic" w:cs="Traditional Arabic"/>
          <w:sz w:val="28"/>
          <w:szCs w:val="28"/>
          <w:rtl/>
          <w:lang w:eastAsia="en-US" w:bidi="ar-DZ"/>
        </w:rPr>
        <w:t>، دار الطليعة للطّباعة والنشر، بيروت 1419ﻫ/1998م.</w:t>
      </w:r>
    </w:p>
    <w:p w:rsidR="00EA4CF7" w:rsidRPr="001A014B" w:rsidRDefault="00EA4CF7" w:rsidP="00EA4CF7">
      <w:pPr>
        <w:numPr>
          <w:ilvl w:val="0"/>
          <w:numId w:val="21"/>
        </w:numPr>
        <w:bidi/>
        <w:ind w:left="0"/>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ابن حزم، أبو محمد علي بن أحمد بن حزم القرطبي الأندلسي(ت 456هـ/ 1063م): جمهرة أنساب العرب، تحقيق عبد السلام محمد هارون، دار المعارف، القاهرة، ط5، 1402هـ/1982م.</w:t>
      </w:r>
    </w:p>
    <w:p w:rsidR="00EA4CF7" w:rsidRPr="001A014B" w:rsidRDefault="00EA4CF7" w:rsidP="00EA4CF7">
      <w:pPr>
        <w:numPr>
          <w:ilvl w:val="0"/>
          <w:numId w:val="21"/>
        </w:numPr>
        <w:bidi/>
        <w:ind w:left="0"/>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المقري، أبو العباس أحمد بن محمد التلمساني (ت 1041هـ/1632م): نفح الطيب من غصن الأندلس الرطيب وذكر وزيرها لسان الدين بن الخطيب، تحقيق إحسان عباس، دار صادر، بيروت، 1997م.</w:t>
      </w:r>
    </w:p>
    <w:p w:rsidR="00EA4CF7" w:rsidRPr="001A014B" w:rsidRDefault="00EA4CF7" w:rsidP="00EA4CF7">
      <w:pPr>
        <w:numPr>
          <w:ilvl w:val="0"/>
          <w:numId w:val="21"/>
        </w:numPr>
        <w:bidi/>
        <w:ind w:left="0"/>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النباهي، أبو الحسن بن عبد الله بن الحسن المالقي (ت نهاية القرن 8هـ/ 14م): تاريخ قضاة الأندلس المسمى "المرقبة العليا فيمن يستحق القضاء والفتيا"، المكتب التجاري للطباعة والنشر والتوزيع، بيروت، د.ت.</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ابن الخطيب</w:t>
      </w:r>
      <w:r w:rsidRPr="001A014B">
        <w:rPr>
          <w:rFonts w:ascii="Traditional Arabic" w:hAnsi="Traditional Arabic" w:cs="Traditional Arabic" w:hint="cs"/>
          <w:sz w:val="28"/>
          <w:szCs w:val="28"/>
          <w:rtl/>
        </w:rPr>
        <w:t>، (ت 776هـ/1374م).</w:t>
      </w:r>
      <w:r w:rsidRPr="001A014B">
        <w:rPr>
          <w:rFonts w:ascii="Traditional Arabic" w:hAnsi="Traditional Arabic" w:cs="Traditional Arabic" w:hint="cs"/>
          <w:b/>
          <w:bCs/>
          <w:sz w:val="28"/>
          <w:szCs w:val="28"/>
          <w:rtl/>
        </w:rPr>
        <w:t>كتاب تاريخ إسبانيا الإسلامية أو كتاب أعمال الأعلام في من بويع قبل الاحتلام من ملوك الإسلام،</w:t>
      </w:r>
      <w:r w:rsidRPr="001A014B">
        <w:rPr>
          <w:rFonts w:ascii="Traditional Arabic" w:hAnsi="Traditional Arabic" w:cs="Traditional Arabic" w:hint="cs"/>
          <w:sz w:val="28"/>
          <w:szCs w:val="28"/>
          <w:rtl/>
        </w:rPr>
        <w:t xml:space="preserve"> تحقيق وتعليق لـيفي بروفنسال، ط</w:t>
      </w:r>
      <w:r w:rsidRPr="001A014B">
        <w:rPr>
          <w:rFonts w:ascii="Traditional Arabic" w:hAnsi="Traditional Arabic" w:cs="Traditional Arabic" w:hint="cs"/>
          <w:sz w:val="28"/>
          <w:szCs w:val="28"/>
          <w:vertAlign w:val="subscript"/>
          <w:rtl/>
        </w:rPr>
        <w:t>2</w:t>
      </w:r>
      <w:r w:rsidRPr="001A014B">
        <w:rPr>
          <w:rFonts w:ascii="Traditional Arabic" w:hAnsi="Traditional Arabic" w:cs="Traditional Arabic" w:hint="cs"/>
          <w:sz w:val="28"/>
          <w:szCs w:val="28"/>
          <w:rtl/>
        </w:rPr>
        <w:t xml:space="preserve">، بيروت 1956م.   </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الإحاطة في أخبار غرناطـة</w:t>
      </w:r>
      <w:r w:rsidRPr="001A014B">
        <w:rPr>
          <w:rFonts w:ascii="Traditional Arabic" w:hAnsi="Traditional Arabic" w:cs="Traditional Arabic" w:hint="cs"/>
          <w:sz w:val="28"/>
          <w:szCs w:val="28"/>
          <w:rtl/>
        </w:rPr>
        <w:t>،ج1، تحقيق د.محمد عبدالله عنان،مكتبة الخانجي،القاهرة1973م.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ابن خلدون</w:t>
      </w:r>
      <w:r w:rsidRPr="001A014B">
        <w:rPr>
          <w:rFonts w:ascii="Traditional Arabic" w:hAnsi="Traditional Arabic" w:cs="Traditional Arabic" w:hint="cs"/>
          <w:sz w:val="28"/>
          <w:szCs w:val="28"/>
          <w:rtl/>
        </w:rPr>
        <w:t>(أبوزيد عبدالرحمن محمد المغربي،ت.808هـ1405م).</w:t>
      </w:r>
    </w:p>
    <w:p w:rsidR="00EA4CF7" w:rsidRPr="001A014B" w:rsidRDefault="00EA4CF7" w:rsidP="00EA4CF7">
      <w:pPr>
        <w:numPr>
          <w:ilvl w:val="0"/>
          <w:numId w:val="21"/>
        </w:numPr>
        <w:bidi/>
        <w:ind w:left="0"/>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 xml:space="preserve">  </w:t>
      </w:r>
      <w:proofErr w:type="gramStart"/>
      <w:r w:rsidRPr="001A014B">
        <w:rPr>
          <w:rFonts w:ascii="Traditional Arabic" w:hAnsi="Traditional Arabic" w:cs="Traditional Arabic" w:hint="cs"/>
          <w:b/>
          <w:bCs/>
          <w:sz w:val="28"/>
          <w:szCs w:val="28"/>
          <w:rtl/>
        </w:rPr>
        <w:t>كتاب</w:t>
      </w:r>
      <w:proofErr w:type="gramEnd"/>
      <w:r w:rsidRPr="001A014B">
        <w:rPr>
          <w:rFonts w:ascii="Traditional Arabic" w:hAnsi="Traditional Arabic" w:cs="Traditional Arabic" w:hint="cs"/>
          <w:b/>
          <w:bCs/>
          <w:sz w:val="28"/>
          <w:szCs w:val="28"/>
          <w:rtl/>
        </w:rPr>
        <w:t xml:space="preserve"> العبر وديوان المبتدأ والخبر في أيام العرب والعجم والبربر ومن عاصرهم من ذوي</w:t>
      </w:r>
      <w:r w:rsidRPr="001A014B">
        <w:rPr>
          <w:rFonts w:ascii="Traditional Arabic" w:hAnsi="Traditional Arabic" w:cs="Traditional Arabic"/>
          <w:b/>
          <w:bCs/>
          <w:sz w:val="28"/>
          <w:szCs w:val="28"/>
          <w:rtl/>
        </w:rPr>
        <w:t xml:space="preserve"> السلطان</w:t>
      </w:r>
      <w:r w:rsidRPr="001A014B">
        <w:rPr>
          <w:rFonts w:ascii="Traditional Arabic" w:hAnsi="Traditional Arabic" w:cs="Traditional Arabic" w:hint="cs"/>
          <w:b/>
          <w:bCs/>
          <w:sz w:val="28"/>
          <w:szCs w:val="28"/>
          <w:rtl/>
        </w:rPr>
        <w:t xml:space="preserve"> الأكبر</w:t>
      </w:r>
      <w:r w:rsidRPr="001A014B">
        <w:rPr>
          <w:rFonts w:ascii="Traditional Arabic" w:hAnsi="Traditional Arabic" w:cs="Traditional Arabic" w:hint="cs"/>
          <w:sz w:val="28"/>
          <w:szCs w:val="28"/>
          <w:rtl/>
        </w:rPr>
        <w:t>، دار الكتاب اللبناني للطباعة والنشر، بيروت 1968م</w:t>
      </w:r>
    </w:p>
    <w:p w:rsidR="00EA4CF7" w:rsidRPr="001A014B" w:rsidRDefault="00EA4CF7" w:rsidP="00EA4CF7">
      <w:pPr>
        <w:bidi/>
        <w:jc w:val="both"/>
        <w:rPr>
          <w:rFonts w:ascii="Traditional Arabic" w:hAnsi="Traditional Arabic" w:cs="Traditional Arabic"/>
          <w:sz w:val="28"/>
          <w:szCs w:val="28"/>
          <w:rtl/>
        </w:rPr>
      </w:pPr>
      <w:r w:rsidRPr="001A014B">
        <w:rPr>
          <w:rFonts w:ascii="Traditional Arabic" w:hAnsi="Traditional Arabic" w:cs="Traditional Arabic" w:hint="cs"/>
          <w:b/>
          <w:bCs/>
          <w:sz w:val="28"/>
          <w:szCs w:val="28"/>
          <w:rtl/>
        </w:rPr>
        <w:t>ابن سعد المغربي</w:t>
      </w:r>
      <w:r w:rsidRPr="001A014B">
        <w:rPr>
          <w:rFonts w:ascii="Traditional Arabic" w:hAnsi="Traditional Arabic" w:cs="Traditional Arabic" w:hint="cs"/>
          <w:sz w:val="28"/>
          <w:szCs w:val="28"/>
          <w:rtl/>
        </w:rPr>
        <w:t>، (ت.685هـ/1286م)،</w:t>
      </w:r>
      <w:r w:rsidRPr="001A014B">
        <w:rPr>
          <w:rFonts w:ascii="Traditional Arabic" w:hAnsi="Traditional Arabic" w:cs="Traditional Arabic" w:hint="cs"/>
          <w:b/>
          <w:bCs/>
          <w:sz w:val="28"/>
          <w:szCs w:val="28"/>
          <w:rtl/>
        </w:rPr>
        <w:t xml:space="preserve"> كتاب الجغرافيـا</w:t>
      </w:r>
      <w:r w:rsidRPr="001A014B">
        <w:rPr>
          <w:rFonts w:ascii="Traditional Arabic" w:hAnsi="Traditional Arabic" w:cs="Traditional Arabic" w:hint="cs"/>
          <w:sz w:val="28"/>
          <w:szCs w:val="28"/>
          <w:rtl/>
        </w:rPr>
        <w:t xml:space="preserve">، </w:t>
      </w:r>
      <w:proofErr w:type="gramStart"/>
      <w:r w:rsidRPr="001A014B">
        <w:rPr>
          <w:rFonts w:ascii="Traditional Arabic" w:hAnsi="Traditional Arabic" w:cs="Traditional Arabic" w:hint="cs"/>
          <w:sz w:val="28"/>
          <w:szCs w:val="28"/>
          <w:rtl/>
        </w:rPr>
        <w:t>تحقيق</w:t>
      </w:r>
      <w:proofErr w:type="gramEnd"/>
      <w:r w:rsidRPr="001A014B">
        <w:rPr>
          <w:rFonts w:ascii="Traditional Arabic" w:hAnsi="Traditional Arabic" w:cs="Traditional Arabic" w:hint="cs"/>
          <w:sz w:val="28"/>
          <w:szCs w:val="28"/>
          <w:rtl/>
        </w:rPr>
        <w:t xml:space="preserve"> إسماعيل العربي، بيروت 1970م.</w:t>
      </w:r>
    </w:p>
    <w:p w:rsidR="00EA4CF7" w:rsidRPr="001A014B" w:rsidRDefault="00EA4CF7" w:rsidP="00EA4CF7">
      <w:pPr>
        <w:numPr>
          <w:ilvl w:val="0"/>
          <w:numId w:val="21"/>
        </w:numPr>
        <w:bidi/>
        <w:ind w:left="0"/>
        <w:jc w:val="both"/>
        <w:rPr>
          <w:rFonts w:ascii="Traditional Arabic" w:hAnsi="Traditional Arabic" w:cs="Traditional Arabic"/>
          <w:sz w:val="28"/>
          <w:szCs w:val="28"/>
        </w:rPr>
      </w:pPr>
      <w:r w:rsidRPr="001A014B">
        <w:rPr>
          <w:rFonts w:ascii="Traditional Arabic" w:hAnsi="Traditional Arabic" w:cs="Traditional Arabic" w:hint="cs"/>
          <w:b/>
          <w:bCs/>
          <w:sz w:val="28"/>
          <w:szCs w:val="28"/>
          <w:rtl/>
        </w:rPr>
        <w:t>ابن سعد المغربي</w:t>
      </w:r>
      <w:r w:rsidRPr="001A014B">
        <w:rPr>
          <w:rFonts w:ascii="Traditional Arabic" w:hAnsi="Traditional Arabic" w:cs="Traditional Arabic" w:hint="cs"/>
          <w:sz w:val="28"/>
          <w:szCs w:val="28"/>
          <w:rtl/>
        </w:rPr>
        <w:t>، (ت.685هـ/1286م)،</w:t>
      </w:r>
      <w:r w:rsidRPr="001A014B">
        <w:rPr>
          <w:rFonts w:ascii="Traditional Arabic" w:hAnsi="Traditional Arabic" w:cs="Traditional Arabic" w:hint="cs"/>
          <w:b/>
          <w:bCs/>
          <w:sz w:val="28"/>
          <w:szCs w:val="28"/>
          <w:rtl/>
        </w:rPr>
        <w:t xml:space="preserve"> المُغرب</w:t>
      </w:r>
      <w:proofErr w:type="gramStart"/>
      <w:r w:rsidRPr="001A014B">
        <w:rPr>
          <w:rFonts w:ascii="Traditional Arabic" w:hAnsi="Traditional Arabic" w:cs="Traditional Arabic" w:hint="cs"/>
          <w:b/>
          <w:bCs/>
          <w:sz w:val="28"/>
          <w:szCs w:val="28"/>
          <w:rtl/>
        </w:rPr>
        <w:t xml:space="preserve"> في</w:t>
      </w:r>
      <w:proofErr w:type="gramEnd"/>
      <w:r w:rsidRPr="001A014B">
        <w:rPr>
          <w:rFonts w:ascii="Traditional Arabic" w:hAnsi="Traditional Arabic" w:cs="Traditional Arabic" w:hint="cs"/>
          <w:b/>
          <w:bCs/>
          <w:sz w:val="28"/>
          <w:szCs w:val="28"/>
          <w:rtl/>
        </w:rPr>
        <w:t xml:space="preserve"> حُـلي المغرب، </w:t>
      </w:r>
      <w:r w:rsidRPr="001A014B">
        <w:rPr>
          <w:rFonts w:ascii="Traditional Arabic" w:hAnsi="Traditional Arabic" w:cs="Traditional Arabic" w:hint="cs"/>
          <w:sz w:val="28"/>
          <w:szCs w:val="28"/>
          <w:rtl/>
        </w:rPr>
        <w:t>ج1،ج2،،وضع حواشيه خليل المنصور،ط1،دار الكتب العلمية،بيروت 1417هـ/1997م.</w:t>
      </w:r>
    </w:p>
    <w:p w:rsidR="00EA4CF7" w:rsidRPr="001A014B" w:rsidRDefault="00EA4CF7" w:rsidP="00EA4CF7">
      <w:pPr>
        <w:numPr>
          <w:ilvl w:val="0"/>
          <w:numId w:val="21"/>
        </w:numPr>
        <w:ind w:left="0"/>
        <w:jc w:val="both"/>
        <w:rPr>
          <w:rFonts w:ascii="Traditional Arabic" w:hAnsi="Traditional Arabic" w:cs="Traditional Arabic"/>
          <w:sz w:val="28"/>
          <w:szCs w:val="28"/>
        </w:rPr>
      </w:pPr>
      <w:r w:rsidRPr="001A014B">
        <w:rPr>
          <w:rFonts w:ascii="Traditional Arabic" w:hAnsi="Traditional Arabic" w:cs="Traditional Arabic"/>
          <w:sz w:val="28"/>
          <w:szCs w:val="28"/>
        </w:rPr>
        <w:t xml:space="preserve">Abd al-Wahid al-Marrakechi, </w:t>
      </w:r>
      <w:r w:rsidRPr="001A014B">
        <w:rPr>
          <w:rFonts w:ascii="Traditional Arabic" w:hAnsi="Traditional Arabic" w:cs="Traditional Arabic"/>
          <w:b/>
          <w:bCs/>
          <w:i/>
          <w:iCs/>
          <w:sz w:val="28"/>
          <w:szCs w:val="28"/>
        </w:rPr>
        <w:t>Histoire Des Almohades</w:t>
      </w:r>
      <w:r w:rsidRPr="001A014B">
        <w:rPr>
          <w:rFonts w:ascii="Traditional Arabic" w:hAnsi="Traditional Arabic" w:cs="Traditional Arabic"/>
          <w:i/>
          <w:iCs/>
          <w:sz w:val="28"/>
          <w:szCs w:val="28"/>
        </w:rPr>
        <w:t>.</w:t>
      </w:r>
      <w:r w:rsidRPr="001A014B">
        <w:rPr>
          <w:rFonts w:ascii="Traditional Arabic" w:hAnsi="Traditional Arabic" w:cs="Traditional Arabic"/>
          <w:sz w:val="28"/>
          <w:szCs w:val="28"/>
        </w:rPr>
        <w:t>Traduite et Annatéepar</w:t>
      </w:r>
      <w:proofErr w:type="gramStart"/>
      <w:r w:rsidRPr="001A014B">
        <w:rPr>
          <w:rFonts w:ascii="Traditional Arabic" w:hAnsi="Traditional Arabic" w:cs="Traditional Arabic"/>
          <w:sz w:val="28"/>
          <w:szCs w:val="28"/>
        </w:rPr>
        <w:t>,E.Fagan</w:t>
      </w:r>
      <w:proofErr w:type="gramEnd"/>
      <w:r w:rsidRPr="001A014B">
        <w:rPr>
          <w:rFonts w:ascii="Traditional Arabic" w:hAnsi="Traditional Arabic" w:cs="Traditional Arabic"/>
          <w:sz w:val="28"/>
          <w:szCs w:val="28"/>
        </w:rPr>
        <w:t xml:space="preserve"> Alger,1893</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b/>
          <w:bCs/>
          <w:sz w:val="28"/>
          <w:szCs w:val="28"/>
          <w:lang w:val="en-GB" w:eastAsia="en-US" w:bidi="ar-DZ"/>
        </w:rPr>
        <w:t>- Isidore of Siville's</w:t>
      </w:r>
      <w:r w:rsidRPr="001A014B">
        <w:rPr>
          <w:rFonts w:ascii="Traditional Arabic" w:eastAsia="Times New Roman" w:hAnsi="Traditional Arabic" w:cs="Traditional Arabic"/>
          <w:sz w:val="28"/>
          <w:szCs w:val="28"/>
          <w:lang w:val="en-GB" w:eastAsia="en-US" w:bidi="ar-DZ"/>
        </w:rPr>
        <w:t>,</w:t>
      </w:r>
      <w:r w:rsidRPr="001A014B">
        <w:rPr>
          <w:rFonts w:ascii="Traditional Arabic" w:eastAsia="Times New Roman" w:hAnsi="Traditional Arabic" w:cs="Traditional Arabic"/>
          <w:i/>
          <w:iCs/>
          <w:sz w:val="28"/>
          <w:szCs w:val="28"/>
          <w:lang w:val="en-GB" w:eastAsia="en-US" w:bidi="ar-DZ"/>
        </w:rPr>
        <w:t xml:space="preserve"> History of the kings of the Goths, Vandals,andSuevi( Historia de regibusGotborum,Vandalorum et Suevorum),</w:t>
      </w:r>
      <w:r w:rsidRPr="001A014B">
        <w:rPr>
          <w:rFonts w:ascii="Traditional Arabic" w:eastAsia="Times New Roman" w:hAnsi="Traditional Arabic" w:cs="Traditional Arabic"/>
          <w:sz w:val="28"/>
          <w:szCs w:val="28"/>
          <w:lang w:val="en-GB" w:eastAsia="en-US" w:bidi="ar-DZ"/>
        </w:rPr>
        <w:t>Translated by Guido Donini and Gordon B.Ford,JR,(Leiden:E.J.Brill,1966).</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sz w:val="28"/>
          <w:szCs w:val="28"/>
          <w:lang w:val="en-GB" w:eastAsia="en-US" w:bidi="ar-DZ"/>
        </w:rPr>
        <w:t>-Abun-Nasr Jamil M.,</w:t>
      </w:r>
      <w:r w:rsidRPr="001A014B">
        <w:rPr>
          <w:rFonts w:ascii="Traditional Arabic" w:eastAsia="Times New Roman" w:hAnsi="Traditional Arabic" w:cs="Traditional Arabic"/>
          <w:b/>
          <w:bCs/>
          <w:sz w:val="28"/>
          <w:szCs w:val="28"/>
          <w:lang w:val="en-GB" w:eastAsia="en-US" w:bidi="ar-DZ"/>
        </w:rPr>
        <w:t>A History of the Maghrib</w:t>
      </w:r>
      <w:r w:rsidRPr="001A014B">
        <w:rPr>
          <w:rFonts w:ascii="Traditional Arabic" w:eastAsia="Times New Roman" w:hAnsi="Traditional Arabic" w:cs="Traditional Arabic"/>
          <w:sz w:val="28"/>
          <w:szCs w:val="28"/>
          <w:lang w:val="en-GB" w:eastAsia="en-US" w:bidi="ar-DZ"/>
        </w:rPr>
        <w:t xml:space="preserve">,First pub,1971,Rep 1977,Cambridge University Press,(London 1980). </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sz w:val="28"/>
          <w:szCs w:val="28"/>
          <w:lang w:val="en-GB" w:eastAsia="en-US" w:bidi="ar-DZ"/>
        </w:rPr>
        <w:lastRenderedPageBreak/>
        <w:t>-Andrew C.Hess</w:t>
      </w:r>
      <w:proofErr w:type="gramStart"/>
      <w:r w:rsidRPr="001A014B">
        <w:rPr>
          <w:rFonts w:ascii="Traditional Arabic" w:eastAsia="Times New Roman" w:hAnsi="Traditional Arabic" w:cs="Traditional Arabic"/>
          <w:sz w:val="28"/>
          <w:szCs w:val="28"/>
          <w:lang w:val="en-GB" w:eastAsia="en-US" w:bidi="ar-DZ"/>
        </w:rPr>
        <w:t>,</w:t>
      </w:r>
      <w:r w:rsidRPr="001A014B">
        <w:rPr>
          <w:rFonts w:ascii="Traditional Arabic" w:eastAsia="Times New Roman" w:hAnsi="Traditional Arabic" w:cs="Traditional Arabic"/>
          <w:b/>
          <w:bCs/>
          <w:sz w:val="28"/>
          <w:szCs w:val="28"/>
          <w:lang w:val="en-GB" w:eastAsia="en-US" w:bidi="ar-DZ"/>
        </w:rPr>
        <w:t>The</w:t>
      </w:r>
      <w:proofErr w:type="gramEnd"/>
      <w:r w:rsidRPr="001A014B">
        <w:rPr>
          <w:rFonts w:ascii="Traditional Arabic" w:eastAsia="Times New Roman" w:hAnsi="Traditional Arabic" w:cs="Traditional Arabic"/>
          <w:b/>
          <w:bCs/>
          <w:sz w:val="28"/>
          <w:szCs w:val="28"/>
          <w:lang w:val="en-GB" w:eastAsia="en-US" w:bidi="ar-DZ"/>
        </w:rPr>
        <w:t xml:space="preserve"> Forgotten Frontier</w:t>
      </w:r>
      <w:r w:rsidRPr="001A014B">
        <w:rPr>
          <w:rFonts w:ascii="Traditional Arabic" w:eastAsia="Times New Roman" w:hAnsi="Traditional Arabic" w:cs="Traditional Arabic"/>
          <w:sz w:val="28"/>
          <w:szCs w:val="28"/>
          <w:lang w:val="en-GB" w:eastAsia="en-US" w:bidi="ar-DZ"/>
        </w:rPr>
        <w:t>,</w:t>
      </w:r>
      <w:r w:rsidRPr="001A014B">
        <w:rPr>
          <w:rFonts w:ascii="Traditional Arabic" w:eastAsia="Times New Roman" w:hAnsi="Traditional Arabic" w:cs="Traditional Arabic"/>
          <w:i/>
          <w:iCs/>
          <w:sz w:val="28"/>
          <w:szCs w:val="28"/>
          <w:lang w:val="en-GB" w:eastAsia="en-US" w:bidi="ar-DZ"/>
        </w:rPr>
        <w:t>A History of the Sixteentth-Century,Ibero-African Frontier</w:t>
      </w:r>
      <w:r w:rsidRPr="001A014B">
        <w:rPr>
          <w:rFonts w:ascii="Traditional Arabic" w:eastAsia="Times New Roman" w:hAnsi="Traditional Arabic" w:cs="Traditional Arabic"/>
          <w:sz w:val="28"/>
          <w:szCs w:val="28"/>
          <w:lang w:val="en-GB" w:eastAsia="en-US" w:bidi="ar-DZ"/>
        </w:rPr>
        <w:t>,(Chicago and London,1983).</w:t>
      </w:r>
    </w:p>
    <w:p w:rsidR="00EA4CF7" w:rsidRPr="001A014B" w:rsidRDefault="00EA4CF7" w:rsidP="00EA4CF7">
      <w:pPr>
        <w:numPr>
          <w:ilvl w:val="0"/>
          <w:numId w:val="21"/>
        </w:numPr>
        <w:ind w:left="0"/>
        <w:jc w:val="both"/>
        <w:rPr>
          <w:rFonts w:ascii="Traditional Arabic" w:hAnsi="Traditional Arabic" w:cs="Traditional Arabic"/>
          <w:b/>
          <w:bCs/>
          <w:sz w:val="28"/>
          <w:szCs w:val="28"/>
          <w:lang w:val="en-GB"/>
        </w:rPr>
      </w:pPr>
      <w:r w:rsidRPr="001A014B">
        <w:rPr>
          <w:rFonts w:ascii="Traditional Arabic" w:hAnsi="Traditional Arabic" w:cs="Traditional Arabic"/>
          <w:sz w:val="28"/>
          <w:szCs w:val="28"/>
          <w:lang w:val="en-GB"/>
        </w:rPr>
        <w:t>-</w:t>
      </w:r>
      <w:proofErr w:type="gramStart"/>
      <w:r w:rsidRPr="001A014B">
        <w:rPr>
          <w:rFonts w:ascii="Traditional Arabic" w:hAnsi="Traditional Arabic" w:cs="Traditional Arabic"/>
          <w:sz w:val="28"/>
          <w:szCs w:val="28"/>
          <w:lang w:val="en-GB"/>
        </w:rPr>
        <w:t>Arnod ,SirT.andGuillaum</w:t>
      </w:r>
      <w:proofErr w:type="gramEnd"/>
      <w:r w:rsidRPr="001A014B">
        <w:rPr>
          <w:rFonts w:ascii="Traditional Arabic" w:hAnsi="Traditional Arabic" w:cs="Traditional Arabic"/>
          <w:sz w:val="28"/>
          <w:szCs w:val="28"/>
          <w:lang w:val="en-GB"/>
        </w:rPr>
        <w:t xml:space="preserve"> A,</w:t>
      </w:r>
      <w:r w:rsidRPr="001A014B">
        <w:rPr>
          <w:rFonts w:ascii="Traditional Arabic" w:hAnsi="Traditional Arabic" w:cs="Traditional Arabic"/>
          <w:b/>
          <w:bCs/>
          <w:sz w:val="28"/>
          <w:szCs w:val="28"/>
          <w:lang w:val="en-GB"/>
        </w:rPr>
        <w:t xml:space="preserve"> The Legacy of Islam,(</w:t>
      </w:r>
      <w:r w:rsidRPr="001A014B">
        <w:rPr>
          <w:rFonts w:ascii="Traditional Arabic" w:hAnsi="Traditional Arabic" w:cs="Traditional Arabic"/>
          <w:sz w:val="28"/>
          <w:szCs w:val="28"/>
          <w:lang w:val="en-GB"/>
        </w:rPr>
        <w:t>Oxford,1931).</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sz w:val="28"/>
          <w:szCs w:val="28"/>
          <w:lang w:val="en-GB" w:eastAsia="en-US" w:bidi="ar-DZ"/>
        </w:rPr>
        <w:t>-Bishko Charles Julian</w:t>
      </w:r>
      <w:proofErr w:type="gramStart"/>
      <w:r w:rsidRPr="001A014B">
        <w:rPr>
          <w:rFonts w:ascii="Traditional Arabic" w:eastAsia="Times New Roman" w:hAnsi="Traditional Arabic" w:cs="Traditional Arabic"/>
          <w:sz w:val="28"/>
          <w:szCs w:val="28"/>
          <w:lang w:val="en-GB" w:eastAsia="en-US" w:bidi="ar-DZ"/>
        </w:rPr>
        <w:t>,</w:t>
      </w:r>
      <w:r w:rsidRPr="001A014B">
        <w:rPr>
          <w:rFonts w:ascii="Traditional Arabic" w:eastAsia="Times New Roman" w:hAnsi="Traditional Arabic" w:cs="Traditional Arabic"/>
          <w:b/>
          <w:bCs/>
          <w:sz w:val="28"/>
          <w:szCs w:val="28"/>
          <w:lang w:val="en-GB" w:eastAsia="en-US" w:bidi="ar-DZ"/>
        </w:rPr>
        <w:t>Studies</w:t>
      </w:r>
      <w:proofErr w:type="gramEnd"/>
      <w:r w:rsidRPr="001A014B">
        <w:rPr>
          <w:rFonts w:ascii="Traditional Arabic" w:eastAsia="Times New Roman" w:hAnsi="Traditional Arabic" w:cs="Traditional Arabic"/>
          <w:b/>
          <w:bCs/>
          <w:sz w:val="28"/>
          <w:szCs w:val="28"/>
          <w:lang w:val="en-GB" w:eastAsia="en-US" w:bidi="ar-DZ"/>
        </w:rPr>
        <w:t xml:space="preserve"> in Medieval Spanish Frontier History</w:t>
      </w:r>
      <w:r w:rsidRPr="001A014B">
        <w:rPr>
          <w:rFonts w:ascii="Traditional Arabic" w:eastAsia="Times New Roman" w:hAnsi="Traditional Arabic" w:cs="Traditional Arabic"/>
          <w:sz w:val="28"/>
          <w:szCs w:val="28"/>
          <w:lang w:val="en-GB" w:eastAsia="en-US" w:bidi="ar-DZ"/>
        </w:rPr>
        <w:t>,Variorum Reprints (London,1980).</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eastAsia="en-US" w:bidi="ar-DZ"/>
        </w:rPr>
      </w:pPr>
      <w:r w:rsidRPr="001A014B">
        <w:rPr>
          <w:rFonts w:ascii="Traditional Arabic" w:eastAsia="Times New Roman" w:hAnsi="Traditional Arabic" w:cs="Traditional Arabic"/>
          <w:sz w:val="28"/>
          <w:szCs w:val="28"/>
          <w:lang w:eastAsia="en-US" w:bidi="ar-DZ"/>
        </w:rPr>
        <w:t>-BourouibaRachid</w:t>
      </w:r>
      <w:proofErr w:type="gramStart"/>
      <w:r w:rsidRPr="001A014B">
        <w:rPr>
          <w:rFonts w:ascii="Traditional Arabic" w:eastAsia="Times New Roman" w:hAnsi="Traditional Arabic" w:cs="Traditional Arabic"/>
          <w:sz w:val="28"/>
          <w:szCs w:val="28"/>
          <w:lang w:eastAsia="en-US" w:bidi="ar-DZ"/>
        </w:rPr>
        <w:t>,</w:t>
      </w:r>
      <w:r w:rsidRPr="001A014B">
        <w:rPr>
          <w:rFonts w:ascii="Traditional Arabic" w:eastAsia="Times New Roman" w:hAnsi="Traditional Arabic" w:cs="Traditional Arabic"/>
          <w:b/>
          <w:bCs/>
          <w:sz w:val="28"/>
          <w:szCs w:val="28"/>
          <w:lang w:eastAsia="en-US" w:bidi="ar-DZ"/>
        </w:rPr>
        <w:t>Abdel</w:t>
      </w:r>
      <w:proofErr w:type="gramEnd"/>
      <w:r w:rsidRPr="001A014B">
        <w:rPr>
          <w:rFonts w:ascii="Traditional Arabic" w:eastAsia="Times New Roman" w:hAnsi="Traditional Arabic" w:cs="Traditional Arabic"/>
          <w:b/>
          <w:bCs/>
          <w:sz w:val="28"/>
          <w:szCs w:val="28"/>
          <w:lang w:eastAsia="en-US" w:bidi="ar-DZ"/>
        </w:rPr>
        <w:t>-Mumin Flambeau des Almohades</w:t>
      </w:r>
      <w:r w:rsidRPr="001A014B">
        <w:rPr>
          <w:rFonts w:ascii="Traditional Arabic" w:eastAsia="Times New Roman" w:hAnsi="Traditional Arabic" w:cs="Traditional Arabic"/>
          <w:sz w:val="28"/>
          <w:szCs w:val="28"/>
          <w:lang w:eastAsia="en-US" w:bidi="ar-DZ"/>
        </w:rPr>
        <w:t>, S.N.E.D, Alger,1974,p.74.</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sz w:val="28"/>
          <w:szCs w:val="28"/>
          <w:lang w:val="en-GB" w:eastAsia="en-US" w:bidi="ar-DZ"/>
        </w:rPr>
        <w:t xml:space="preserve">-Bovill E.W, </w:t>
      </w:r>
      <w:r w:rsidRPr="001A014B">
        <w:rPr>
          <w:rFonts w:ascii="Traditional Arabic" w:eastAsia="Times New Roman" w:hAnsi="Traditional Arabic" w:cs="Traditional Arabic"/>
          <w:b/>
          <w:bCs/>
          <w:sz w:val="28"/>
          <w:szCs w:val="28"/>
          <w:lang w:val="en-GB" w:eastAsia="en-US" w:bidi="ar-DZ"/>
        </w:rPr>
        <w:t>The Golden Trade of the Moors,</w:t>
      </w:r>
      <w:r w:rsidRPr="001A014B">
        <w:rPr>
          <w:rFonts w:ascii="Traditional Arabic" w:eastAsia="Times New Roman" w:hAnsi="Traditional Arabic" w:cs="Traditional Arabic"/>
          <w:sz w:val="28"/>
          <w:szCs w:val="28"/>
          <w:lang w:val="en-GB" w:eastAsia="en-US" w:bidi="ar-DZ"/>
        </w:rPr>
        <w:t xml:space="preserve"> (Oxford University Press</w:t>
      </w:r>
      <w:proofErr w:type="gramStart"/>
      <w:r w:rsidRPr="001A014B">
        <w:rPr>
          <w:rFonts w:ascii="Traditional Arabic" w:eastAsia="Times New Roman" w:hAnsi="Traditional Arabic" w:cs="Traditional Arabic"/>
          <w:sz w:val="28"/>
          <w:szCs w:val="28"/>
          <w:lang w:val="en-GB" w:eastAsia="en-US" w:bidi="ar-DZ"/>
        </w:rPr>
        <w:t>,London,1958</w:t>
      </w:r>
      <w:proofErr w:type="gramEnd"/>
      <w:r w:rsidRPr="001A014B">
        <w:rPr>
          <w:rFonts w:ascii="Traditional Arabic" w:eastAsia="Times New Roman" w:hAnsi="Traditional Arabic" w:cs="Traditional Arabic"/>
          <w:sz w:val="28"/>
          <w:szCs w:val="28"/>
          <w:lang w:val="en-GB" w:eastAsia="en-US" w:bidi="ar-DZ"/>
        </w:rPr>
        <w:t>).</w:t>
      </w:r>
    </w:p>
    <w:p w:rsidR="00EA4CF7" w:rsidRPr="001A014B" w:rsidRDefault="00EA4CF7" w:rsidP="00EA4CF7">
      <w:pPr>
        <w:numPr>
          <w:ilvl w:val="0"/>
          <w:numId w:val="21"/>
        </w:numPr>
        <w:ind w:left="0"/>
        <w:jc w:val="both"/>
        <w:rPr>
          <w:rFonts w:ascii="Traditional Arabic" w:hAnsi="Traditional Arabic" w:cs="Traditional Arabic"/>
          <w:sz w:val="28"/>
          <w:szCs w:val="28"/>
          <w:lang w:val="en-GB"/>
        </w:rPr>
      </w:pPr>
      <w:r w:rsidRPr="001A014B">
        <w:rPr>
          <w:rFonts w:ascii="Traditional Arabic" w:hAnsi="Traditional Arabic" w:cs="Traditional Arabic"/>
          <w:sz w:val="28"/>
          <w:szCs w:val="28"/>
          <w:lang w:val="en-GB"/>
        </w:rPr>
        <w:t>- ChejneG.Anwar</w:t>
      </w:r>
      <w:proofErr w:type="gramStart"/>
      <w:r w:rsidRPr="001A014B">
        <w:rPr>
          <w:rFonts w:ascii="Traditional Arabic" w:hAnsi="Traditional Arabic" w:cs="Traditional Arabic"/>
          <w:sz w:val="28"/>
          <w:szCs w:val="28"/>
          <w:lang w:val="en-GB"/>
        </w:rPr>
        <w:t>,</w:t>
      </w:r>
      <w:r w:rsidRPr="001A014B">
        <w:rPr>
          <w:rFonts w:ascii="Traditional Arabic" w:hAnsi="Traditional Arabic" w:cs="Traditional Arabic"/>
          <w:b/>
          <w:bCs/>
          <w:sz w:val="28"/>
          <w:szCs w:val="28"/>
          <w:lang w:val="en-GB"/>
        </w:rPr>
        <w:t>Muslim</w:t>
      </w:r>
      <w:proofErr w:type="gramEnd"/>
      <w:r w:rsidRPr="001A014B">
        <w:rPr>
          <w:rFonts w:ascii="Traditional Arabic" w:hAnsi="Traditional Arabic" w:cs="Traditional Arabic"/>
          <w:b/>
          <w:bCs/>
          <w:sz w:val="28"/>
          <w:szCs w:val="28"/>
          <w:lang w:val="en-GB"/>
        </w:rPr>
        <w:t xml:space="preserve"> Spain Its History and Culture</w:t>
      </w:r>
      <w:r w:rsidRPr="001A014B">
        <w:rPr>
          <w:rFonts w:ascii="Traditional Arabic" w:hAnsi="Traditional Arabic" w:cs="Traditional Arabic"/>
          <w:sz w:val="28"/>
          <w:szCs w:val="28"/>
          <w:lang w:val="en-GB"/>
        </w:rPr>
        <w:t>,University of Minnesota Press ,(U.S.A,1974).</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US" w:eastAsia="en-US" w:bidi="ar-DZ"/>
        </w:rPr>
      </w:pPr>
      <w:r w:rsidRPr="001A014B">
        <w:rPr>
          <w:rFonts w:ascii="Traditional Arabic" w:eastAsia="Times New Roman" w:hAnsi="Traditional Arabic" w:cs="Traditional Arabic"/>
          <w:sz w:val="28"/>
          <w:szCs w:val="28"/>
          <w:lang w:val="en-GB" w:eastAsia="en-US" w:bidi="ar-DZ"/>
        </w:rPr>
        <w:t xml:space="preserve">- </w:t>
      </w:r>
      <w:r w:rsidRPr="001A014B">
        <w:rPr>
          <w:rFonts w:ascii="Traditional Arabic" w:eastAsia="Times New Roman" w:hAnsi="Traditional Arabic" w:cs="Traditional Arabic"/>
          <w:sz w:val="28"/>
          <w:szCs w:val="28"/>
          <w:lang w:val="en-US" w:eastAsia="en-US" w:bidi="ar-DZ"/>
        </w:rPr>
        <w:t>Collins R.</w:t>
      </w:r>
      <w:proofErr w:type="gramStart"/>
      <w:r w:rsidRPr="001A014B">
        <w:rPr>
          <w:rFonts w:ascii="Traditional Arabic" w:eastAsia="Times New Roman" w:hAnsi="Traditional Arabic" w:cs="Traditional Arabic"/>
          <w:sz w:val="28"/>
          <w:szCs w:val="28"/>
          <w:lang w:val="en-US" w:eastAsia="en-US" w:bidi="ar-DZ"/>
        </w:rPr>
        <w:t>,</w:t>
      </w:r>
      <w:r w:rsidRPr="001A014B">
        <w:rPr>
          <w:rFonts w:ascii="Traditional Arabic" w:eastAsia="Times New Roman" w:hAnsi="Traditional Arabic" w:cs="Traditional Arabic"/>
          <w:b/>
          <w:bCs/>
          <w:sz w:val="28"/>
          <w:szCs w:val="28"/>
          <w:lang w:val="en-US" w:eastAsia="en-US" w:bidi="ar-DZ"/>
        </w:rPr>
        <w:t>Early</w:t>
      </w:r>
      <w:proofErr w:type="gramEnd"/>
      <w:r w:rsidRPr="001A014B">
        <w:rPr>
          <w:rFonts w:ascii="Traditional Arabic" w:eastAsia="Times New Roman" w:hAnsi="Traditional Arabic" w:cs="Traditional Arabic"/>
          <w:b/>
          <w:bCs/>
          <w:sz w:val="28"/>
          <w:szCs w:val="28"/>
          <w:lang w:val="en-US" w:eastAsia="en-US" w:bidi="ar-DZ"/>
        </w:rPr>
        <w:t xml:space="preserve"> Medieval Spain</w:t>
      </w:r>
      <w:r w:rsidRPr="001A014B">
        <w:rPr>
          <w:rFonts w:ascii="Traditional Arabic" w:eastAsia="Times New Roman" w:hAnsi="Traditional Arabic" w:cs="Traditional Arabic"/>
          <w:sz w:val="28"/>
          <w:szCs w:val="28"/>
          <w:lang w:val="en-US" w:eastAsia="en-US" w:bidi="ar-DZ"/>
        </w:rPr>
        <w:t>'unity inDiversity,400-1000), Roger Collins,(London, 1983).</w:t>
      </w:r>
    </w:p>
    <w:p w:rsidR="00EA4CF7" w:rsidRPr="001A014B" w:rsidRDefault="00EA4CF7" w:rsidP="00EA4CF7">
      <w:pPr>
        <w:numPr>
          <w:ilvl w:val="0"/>
          <w:numId w:val="21"/>
        </w:numPr>
        <w:ind w:left="0"/>
        <w:jc w:val="both"/>
        <w:rPr>
          <w:rFonts w:ascii="Traditional Arabic" w:hAnsi="Traditional Arabic" w:cs="Traditional Arabic"/>
          <w:sz w:val="28"/>
          <w:szCs w:val="28"/>
          <w:rtl/>
          <w:lang w:val="en-GB"/>
        </w:rPr>
      </w:pPr>
      <w:r w:rsidRPr="001A014B">
        <w:rPr>
          <w:rFonts w:ascii="Traditional Arabic" w:hAnsi="Traditional Arabic" w:cs="Traditional Arabic"/>
          <w:sz w:val="28"/>
          <w:szCs w:val="28"/>
          <w:lang w:val="en-GB"/>
        </w:rPr>
        <w:t>-ContaminePhilippe,</w:t>
      </w:r>
      <w:r w:rsidRPr="001A014B">
        <w:rPr>
          <w:rFonts w:ascii="Traditional Arabic" w:hAnsi="Traditional Arabic" w:cs="Traditional Arabic"/>
          <w:b/>
          <w:bCs/>
          <w:sz w:val="28"/>
          <w:szCs w:val="28"/>
          <w:lang w:val="en-GB"/>
        </w:rPr>
        <w:t>La Guerre au moyen age</w:t>
      </w:r>
      <w:r w:rsidRPr="001A014B">
        <w:rPr>
          <w:rFonts w:ascii="Traditional Arabic" w:hAnsi="Traditional Arabic" w:cs="Traditional Arabic"/>
          <w:sz w:val="28"/>
          <w:szCs w:val="28"/>
          <w:lang w:val="en-GB"/>
        </w:rPr>
        <w:t>,(Paris 1980),Trans by,MichaelJones,</w:t>
      </w:r>
      <w:r w:rsidRPr="001A014B">
        <w:rPr>
          <w:rFonts w:ascii="Traditional Arabic" w:hAnsi="Traditional Arabic" w:cs="Traditional Arabic"/>
          <w:i/>
          <w:iCs/>
          <w:sz w:val="28"/>
          <w:szCs w:val="28"/>
          <w:lang w:val="en-GB"/>
        </w:rPr>
        <w:t>War inthe Middle Ages</w:t>
      </w:r>
      <w:r w:rsidRPr="001A014B">
        <w:rPr>
          <w:rFonts w:ascii="Traditional Arabic" w:hAnsi="Traditional Arabic" w:cs="Traditional Arabic"/>
          <w:sz w:val="28"/>
          <w:szCs w:val="28"/>
          <w:lang w:val="en-GB"/>
        </w:rPr>
        <w:t>,Basil Blackwell,(London 1984)..</w:t>
      </w:r>
    </w:p>
    <w:p w:rsidR="00EA4CF7" w:rsidRPr="001A014B" w:rsidRDefault="00EA4CF7" w:rsidP="00EA4CF7">
      <w:pPr>
        <w:numPr>
          <w:ilvl w:val="0"/>
          <w:numId w:val="21"/>
        </w:numPr>
        <w:ind w:left="0"/>
        <w:jc w:val="both"/>
        <w:rPr>
          <w:rFonts w:ascii="Traditional Arabic" w:eastAsia="Times New Roman" w:hAnsi="Traditional Arabic" w:cs="Traditional Arabic"/>
          <w:sz w:val="28"/>
          <w:szCs w:val="28"/>
          <w:lang w:val="en-GB" w:eastAsia="en-US" w:bidi="ar-DZ"/>
        </w:rPr>
      </w:pPr>
      <w:r w:rsidRPr="001A014B">
        <w:rPr>
          <w:rFonts w:ascii="Traditional Arabic" w:eastAsia="Times New Roman" w:hAnsi="Traditional Arabic" w:cs="Traditional Arabic"/>
          <w:sz w:val="28"/>
          <w:szCs w:val="28"/>
          <w:lang w:val="en-GB" w:eastAsia="en-US" w:bidi="ar-DZ"/>
        </w:rPr>
        <w:t>-Norman Daniel</w:t>
      </w:r>
      <w:proofErr w:type="gramStart"/>
      <w:r w:rsidRPr="001A014B">
        <w:rPr>
          <w:rFonts w:ascii="Traditional Arabic" w:eastAsia="Times New Roman" w:hAnsi="Traditional Arabic" w:cs="Traditional Arabic"/>
          <w:sz w:val="28"/>
          <w:szCs w:val="28"/>
          <w:lang w:val="en-GB" w:eastAsia="en-US" w:bidi="ar-DZ"/>
        </w:rPr>
        <w:t>,</w:t>
      </w:r>
      <w:r w:rsidRPr="001A014B">
        <w:rPr>
          <w:rFonts w:ascii="Traditional Arabic" w:eastAsia="Times New Roman" w:hAnsi="Traditional Arabic" w:cs="Traditional Arabic"/>
          <w:b/>
          <w:bCs/>
          <w:sz w:val="28"/>
          <w:szCs w:val="28"/>
          <w:lang w:val="en-GB" w:eastAsia="en-US" w:bidi="ar-DZ"/>
        </w:rPr>
        <w:t>The</w:t>
      </w:r>
      <w:proofErr w:type="gramEnd"/>
      <w:r w:rsidRPr="001A014B">
        <w:rPr>
          <w:rFonts w:ascii="Traditional Arabic" w:eastAsia="Times New Roman" w:hAnsi="Traditional Arabic" w:cs="Traditional Arabic"/>
          <w:b/>
          <w:bCs/>
          <w:sz w:val="28"/>
          <w:szCs w:val="28"/>
          <w:lang w:val="en-GB" w:eastAsia="en-US" w:bidi="ar-DZ"/>
        </w:rPr>
        <w:t xml:space="preserve"> Arabs and Medieval Europe</w:t>
      </w:r>
      <w:r w:rsidRPr="001A014B">
        <w:rPr>
          <w:rFonts w:ascii="Traditional Arabic" w:eastAsia="Times New Roman" w:hAnsi="Traditional Arabic" w:cs="Traditional Arabic"/>
          <w:sz w:val="28"/>
          <w:szCs w:val="28"/>
          <w:lang w:val="en-GB" w:eastAsia="en-US" w:bidi="ar-DZ"/>
        </w:rPr>
        <w:t>,( Longman,librairiedeLiban, First Pub,1975,2</w:t>
      </w:r>
      <w:r w:rsidRPr="001A014B">
        <w:rPr>
          <w:rFonts w:ascii="Traditional Arabic" w:eastAsia="Times New Roman" w:hAnsi="Traditional Arabic" w:cs="Traditional Arabic"/>
          <w:sz w:val="28"/>
          <w:szCs w:val="28"/>
          <w:vertAlign w:val="superscript"/>
          <w:lang w:val="en-GB" w:eastAsia="en-US" w:bidi="ar-DZ"/>
        </w:rPr>
        <w:t>nd</w:t>
      </w:r>
      <w:r w:rsidRPr="001A014B">
        <w:rPr>
          <w:rFonts w:ascii="Traditional Arabic" w:eastAsia="Times New Roman" w:hAnsi="Traditional Arabic" w:cs="Traditional Arabic"/>
          <w:sz w:val="28"/>
          <w:szCs w:val="28"/>
          <w:lang w:val="en-GB" w:eastAsia="en-US" w:bidi="ar-DZ"/>
        </w:rPr>
        <w:t xml:space="preserve"> Ed,1979).</w:t>
      </w:r>
    </w:p>
    <w:p w:rsidR="00EA4CF7" w:rsidRPr="001A014B" w:rsidRDefault="00EA4CF7" w:rsidP="00EA4CF7">
      <w:pPr>
        <w:numPr>
          <w:ilvl w:val="0"/>
          <w:numId w:val="21"/>
        </w:numPr>
        <w:ind w:left="0"/>
        <w:jc w:val="both"/>
        <w:rPr>
          <w:rFonts w:ascii="Traditional Arabic" w:eastAsia="Times New Roman" w:hAnsi="Traditional Arabic" w:cs="Traditional Arabic"/>
          <w:b/>
          <w:bCs/>
          <w:i/>
          <w:iCs/>
          <w:sz w:val="28"/>
          <w:szCs w:val="28"/>
          <w:lang w:eastAsia="en-US" w:bidi="ar-DZ"/>
        </w:rPr>
      </w:pPr>
      <w:r w:rsidRPr="001A014B">
        <w:rPr>
          <w:rFonts w:ascii="Traditional Arabic" w:eastAsia="Times New Roman" w:hAnsi="Traditional Arabic" w:cs="Traditional Arabic"/>
          <w:sz w:val="28"/>
          <w:szCs w:val="28"/>
          <w:lang w:eastAsia="en-US" w:bidi="ar-DZ"/>
        </w:rPr>
        <w:t>DefourneauxMarcelin</w:t>
      </w:r>
      <w:proofErr w:type="gramStart"/>
      <w:r w:rsidRPr="001A014B">
        <w:rPr>
          <w:rFonts w:ascii="Traditional Arabic" w:eastAsia="Times New Roman" w:hAnsi="Traditional Arabic" w:cs="Traditional Arabic"/>
          <w:sz w:val="28"/>
          <w:szCs w:val="28"/>
          <w:lang w:eastAsia="en-US" w:bidi="ar-DZ"/>
        </w:rPr>
        <w:t>,</w:t>
      </w:r>
      <w:r w:rsidRPr="001A014B">
        <w:rPr>
          <w:rFonts w:ascii="Traditional Arabic" w:eastAsia="Times New Roman" w:hAnsi="Traditional Arabic" w:cs="Traditional Arabic"/>
          <w:b/>
          <w:bCs/>
          <w:sz w:val="28"/>
          <w:szCs w:val="28"/>
          <w:lang w:eastAsia="en-US" w:bidi="ar-DZ"/>
        </w:rPr>
        <w:t>Les</w:t>
      </w:r>
      <w:proofErr w:type="gramEnd"/>
      <w:r w:rsidRPr="001A014B">
        <w:rPr>
          <w:rFonts w:ascii="Traditional Arabic" w:eastAsia="Times New Roman" w:hAnsi="Traditional Arabic" w:cs="Traditional Arabic"/>
          <w:b/>
          <w:bCs/>
          <w:sz w:val="28"/>
          <w:szCs w:val="28"/>
          <w:lang w:eastAsia="en-US" w:bidi="ar-DZ"/>
        </w:rPr>
        <w:t xml:space="preserve"> Français en Espagne aux XIe et XIIe Siecles</w:t>
      </w:r>
    </w:p>
    <w:p w:rsidR="00EA4CF7" w:rsidRPr="001A014B" w:rsidRDefault="00EA4CF7" w:rsidP="00EA4CF7">
      <w:pPr>
        <w:numPr>
          <w:ilvl w:val="0"/>
          <w:numId w:val="21"/>
        </w:numPr>
        <w:ind w:left="0"/>
        <w:jc w:val="both"/>
        <w:outlineLvl w:val="0"/>
        <w:rPr>
          <w:rFonts w:ascii="Traditional Arabic" w:hAnsi="Traditional Arabic" w:cs="Traditional Arabic"/>
          <w:sz w:val="28"/>
          <w:szCs w:val="28"/>
          <w:rtl/>
        </w:rPr>
      </w:pPr>
      <w:r w:rsidRPr="001A014B">
        <w:rPr>
          <w:rFonts w:ascii="Traditional Arabic" w:hAnsi="Traditional Arabic" w:cs="Traditional Arabic"/>
          <w:sz w:val="28"/>
          <w:szCs w:val="28"/>
        </w:rPr>
        <w:t>PUF</w:t>
      </w:r>
      <w:proofErr w:type="gramStart"/>
      <w:r w:rsidRPr="001A014B">
        <w:rPr>
          <w:rFonts w:ascii="Traditional Arabic" w:hAnsi="Traditional Arabic" w:cs="Traditional Arabic"/>
          <w:sz w:val="28"/>
          <w:szCs w:val="28"/>
        </w:rPr>
        <w:t>,1944.Voire,chapt,III</w:t>
      </w:r>
      <w:proofErr w:type="gramEnd"/>
      <w:r w:rsidRPr="001A014B">
        <w:rPr>
          <w:rFonts w:ascii="Traditional Arabic" w:hAnsi="Traditional Arabic" w:cs="Traditional Arabic"/>
          <w:sz w:val="28"/>
          <w:szCs w:val="28"/>
        </w:rPr>
        <w:t>. « Les Croisades d’Espagne</w:t>
      </w:r>
      <w:proofErr w:type="gramStart"/>
      <w:r w:rsidRPr="001A014B">
        <w:rPr>
          <w:rFonts w:ascii="Traditional Arabic" w:hAnsi="Traditional Arabic" w:cs="Traditional Arabic"/>
          <w:sz w:val="28"/>
          <w:szCs w:val="28"/>
        </w:rPr>
        <w:t>,la</w:t>
      </w:r>
      <w:proofErr w:type="gramEnd"/>
      <w:r w:rsidRPr="001A014B">
        <w:rPr>
          <w:rFonts w:ascii="Traditional Arabic" w:hAnsi="Traditional Arabic" w:cs="Traditional Arabic"/>
          <w:sz w:val="28"/>
          <w:szCs w:val="28"/>
        </w:rPr>
        <w:t xml:space="preserve"> France et la Reconquète espagnole aux XIe et XIIe Siecles »</w:t>
      </w:r>
    </w:p>
    <w:p w:rsidR="00EA4CF7" w:rsidRPr="001A014B" w:rsidRDefault="00EA4CF7" w:rsidP="00EA4CF7">
      <w:pPr>
        <w:jc w:val="both"/>
        <w:rPr>
          <w:rFonts w:ascii="Traditional Arabic" w:hAnsi="Traditional Arabic" w:cs="Traditional Arabic"/>
          <w:sz w:val="28"/>
          <w:szCs w:val="28"/>
        </w:rPr>
      </w:pPr>
      <w:r w:rsidRPr="001A014B">
        <w:rPr>
          <w:rFonts w:ascii="Traditional Arabic" w:hAnsi="Traditional Arabic" w:cs="Traditional Arabic"/>
          <w:sz w:val="28"/>
          <w:szCs w:val="28"/>
        </w:rPr>
        <w:t>-DozyR</w:t>
      </w:r>
      <w:proofErr w:type="gramStart"/>
      <w:r w:rsidRPr="001A014B">
        <w:rPr>
          <w:rFonts w:ascii="Traditional Arabic" w:hAnsi="Traditional Arabic" w:cs="Traditional Arabic"/>
          <w:sz w:val="28"/>
          <w:szCs w:val="28"/>
        </w:rPr>
        <w:t>,</w:t>
      </w:r>
      <w:r w:rsidRPr="001A014B">
        <w:rPr>
          <w:rFonts w:ascii="Traditional Arabic" w:hAnsi="Traditional Arabic" w:cs="Traditional Arabic"/>
          <w:b/>
          <w:bCs/>
          <w:sz w:val="28"/>
          <w:szCs w:val="28"/>
        </w:rPr>
        <w:t>Histoire</w:t>
      </w:r>
      <w:proofErr w:type="gramEnd"/>
      <w:r w:rsidRPr="001A014B">
        <w:rPr>
          <w:rFonts w:ascii="Traditional Arabic" w:hAnsi="Traditional Arabic" w:cs="Traditional Arabic"/>
          <w:b/>
          <w:bCs/>
          <w:sz w:val="28"/>
          <w:szCs w:val="28"/>
        </w:rPr>
        <w:t xml:space="preserve"> des Musulmans d’Espagne</w:t>
      </w:r>
      <w:r w:rsidRPr="001A014B">
        <w:rPr>
          <w:rFonts w:ascii="Traditional Arabic" w:hAnsi="Traditional Arabic" w:cs="Traditional Arabic"/>
          <w:sz w:val="28"/>
          <w:szCs w:val="28"/>
        </w:rPr>
        <w:t>,vol.IV(Leiden, 1932).</w:t>
      </w:r>
    </w:p>
    <w:p w:rsidR="00EA4CF7" w:rsidRPr="001A014B" w:rsidRDefault="00EA4CF7" w:rsidP="00EA4CF7">
      <w:pPr>
        <w:jc w:val="both"/>
        <w:rPr>
          <w:rFonts w:ascii="Traditional Arabic" w:hAnsi="Traditional Arabic" w:cs="Traditional Arabic"/>
          <w:sz w:val="28"/>
          <w:szCs w:val="28"/>
        </w:rPr>
      </w:pPr>
      <w:r w:rsidRPr="001A014B">
        <w:rPr>
          <w:rFonts w:ascii="Traditional Arabic" w:hAnsi="Traditional Arabic" w:cs="Traditional Arabic"/>
          <w:sz w:val="28"/>
          <w:szCs w:val="28"/>
        </w:rPr>
        <w:t>-Edem</w:t>
      </w:r>
      <w:proofErr w:type="gramStart"/>
      <w:r w:rsidRPr="001A014B">
        <w:rPr>
          <w:rFonts w:ascii="Traditional Arabic" w:hAnsi="Traditional Arabic" w:cs="Traditional Arabic"/>
          <w:sz w:val="28"/>
          <w:szCs w:val="28"/>
        </w:rPr>
        <w:t>,</w:t>
      </w:r>
      <w:r w:rsidRPr="001A014B">
        <w:rPr>
          <w:rFonts w:ascii="Traditional Arabic" w:hAnsi="Traditional Arabic" w:cs="Traditional Arabic"/>
          <w:b/>
          <w:bCs/>
          <w:sz w:val="28"/>
          <w:szCs w:val="28"/>
        </w:rPr>
        <w:t>Recherches</w:t>
      </w:r>
      <w:proofErr w:type="gramEnd"/>
      <w:r w:rsidRPr="001A014B">
        <w:rPr>
          <w:rFonts w:ascii="Traditional Arabic" w:hAnsi="Traditional Arabic" w:cs="Traditional Arabic"/>
          <w:b/>
          <w:bCs/>
          <w:sz w:val="28"/>
          <w:szCs w:val="28"/>
        </w:rPr>
        <w:t xml:space="preserve"> sur histoire et la littérature de l’Espagne pendent le Moyen Age</w:t>
      </w:r>
      <w:r w:rsidRPr="001A014B">
        <w:rPr>
          <w:rFonts w:ascii="Traditional Arabic" w:hAnsi="Traditional Arabic" w:cs="Traditional Arabic"/>
          <w:sz w:val="28"/>
          <w:szCs w:val="28"/>
        </w:rPr>
        <w:t>,(Leiden,1847).</w:t>
      </w:r>
    </w:p>
    <w:p w:rsidR="00EA4CF7" w:rsidRPr="001A014B" w:rsidRDefault="00EA4CF7" w:rsidP="00EA4CF7">
      <w:pPr>
        <w:jc w:val="both"/>
        <w:rPr>
          <w:rFonts w:ascii="Traditional Arabic" w:hAnsi="Traditional Arabic" w:cs="Traditional Arabic"/>
          <w:sz w:val="28"/>
          <w:szCs w:val="28"/>
          <w:lang w:val="en-US"/>
        </w:rPr>
      </w:pPr>
      <w:r w:rsidRPr="001A014B">
        <w:rPr>
          <w:rFonts w:ascii="Traditional Arabic" w:hAnsi="Traditional Arabic" w:cs="Traditional Arabic"/>
          <w:sz w:val="28"/>
          <w:szCs w:val="28"/>
          <w:lang w:val="en-GB"/>
        </w:rPr>
        <w:t>- El – Hajji A.Ali</w:t>
      </w:r>
      <w:proofErr w:type="gramStart"/>
      <w:r w:rsidRPr="001A014B">
        <w:rPr>
          <w:rFonts w:ascii="Traditional Arabic" w:hAnsi="Traditional Arabic" w:cs="Traditional Arabic"/>
          <w:sz w:val="28"/>
          <w:szCs w:val="28"/>
          <w:lang w:val="en-GB"/>
        </w:rPr>
        <w:t>,</w:t>
      </w:r>
      <w:r w:rsidRPr="001A014B">
        <w:rPr>
          <w:rFonts w:ascii="Traditional Arabic" w:hAnsi="Traditional Arabic" w:cs="Traditional Arabic"/>
          <w:b/>
          <w:bCs/>
          <w:sz w:val="28"/>
          <w:szCs w:val="28"/>
          <w:lang w:val="en-GB"/>
        </w:rPr>
        <w:t>Andalusian</w:t>
      </w:r>
      <w:proofErr w:type="gramEnd"/>
      <w:r w:rsidRPr="001A014B">
        <w:rPr>
          <w:rFonts w:ascii="Traditional Arabic" w:hAnsi="Traditional Arabic" w:cs="Traditional Arabic"/>
          <w:b/>
          <w:bCs/>
          <w:sz w:val="28"/>
          <w:szCs w:val="28"/>
          <w:lang w:val="en-GB"/>
        </w:rPr>
        <w:t xml:space="preserve"> Diplomatic Relation with Western Europe During The Umayyad Period</w:t>
      </w:r>
      <w:r w:rsidRPr="001A014B">
        <w:rPr>
          <w:rFonts w:ascii="Traditional Arabic" w:hAnsi="Traditional Arabic" w:cs="Traditional Arabic"/>
          <w:sz w:val="28"/>
          <w:szCs w:val="28"/>
          <w:lang w:val="en-GB"/>
        </w:rPr>
        <w:t xml:space="preserve"> (A.D.138-366/A.D.755-976),(Dar Al Irshad,Beirut 1390.H1970.A.D).</w:t>
      </w:r>
    </w:p>
    <w:p w:rsidR="00EA4CF7" w:rsidRPr="001A014B" w:rsidRDefault="00EA4CF7" w:rsidP="00EA4CF7">
      <w:pPr>
        <w:jc w:val="both"/>
        <w:rPr>
          <w:rFonts w:ascii="Traditional Arabic" w:hAnsi="Traditional Arabic" w:cs="Traditional Arabic"/>
          <w:sz w:val="28"/>
          <w:szCs w:val="28"/>
          <w:lang w:val="en-GB"/>
        </w:rPr>
      </w:pPr>
      <w:r w:rsidRPr="001A014B">
        <w:rPr>
          <w:rFonts w:ascii="Traditional Arabic" w:hAnsi="Traditional Arabic" w:cs="Traditional Arabic"/>
          <w:sz w:val="28"/>
          <w:szCs w:val="28"/>
          <w:lang w:val="en-GB"/>
        </w:rPr>
        <w:t xml:space="preserve">-Glick T.F </w:t>
      </w:r>
      <w:r w:rsidRPr="001A014B">
        <w:rPr>
          <w:rFonts w:ascii="Traditional Arabic" w:hAnsi="Traditional Arabic" w:cs="Traditional Arabic"/>
          <w:b/>
          <w:bCs/>
          <w:sz w:val="28"/>
          <w:szCs w:val="28"/>
          <w:lang w:val="en-GB"/>
        </w:rPr>
        <w:t>Islamic and Christian Spain in theEarly Middle Ages</w:t>
      </w:r>
      <w:r w:rsidRPr="001A014B">
        <w:rPr>
          <w:rFonts w:ascii="Traditional Arabic" w:hAnsi="Traditional Arabic" w:cs="Traditional Arabic"/>
          <w:sz w:val="28"/>
          <w:szCs w:val="28"/>
          <w:lang w:val="en-GB"/>
        </w:rPr>
        <w:t>.</w:t>
      </w:r>
    </w:p>
    <w:p w:rsidR="00EA4CF7" w:rsidRPr="001A014B" w:rsidRDefault="00EA4CF7" w:rsidP="00EA4CF7">
      <w:pPr>
        <w:jc w:val="both"/>
        <w:rPr>
          <w:rFonts w:ascii="Traditional Arabic" w:hAnsi="Traditional Arabic" w:cs="Traditional Arabic"/>
          <w:sz w:val="28"/>
          <w:szCs w:val="28"/>
          <w:lang w:val="en-GB"/>
        </w:rPr>
      </w:pPr>
      <w:proofErr w:type="gramStart"/>
      <w:r w:rsidRPr="001A014B">
        <w:rPr>
          <w:rFonts w:ascii="Traditional Arabic" w:hAnsi="Traditional Arabic" w:cs="Traditional Arabic"/>
          <w:sz w:val="28"/>
          <w:szCs w:val="28"/>
          <w:lang w:val="en-GB"/>
        </w:rPr>
        <w:t>( Princeton</w:t>
      </w:r>
      <w:proofErr w:type="gramEnd"/>
      <w:r w:rsidRPr="001A014B">
        <w:rPr>
          <w:rFonts w:ascii="Traditional Arabic" w:hAnsi="Traditional Arabic" w:cs="Traditional Arabic"/>
          <w:sz w:val="28"/>
          <w:szCs w:val="28"/>
          <w:lang w:val="en-GB"/>
        </w:rPr>
        <w:t xml:space="preserve"> University Press,1979).</w:t>
      </w:r>
    </w:p>
    <w:p w:rsidR="00EA4CF7" w:rsidRDefault="00EA4CF7" w:rsidP="00EA4CF7">
      <w:pPr>
        <w:bidi/>
        <w:jc w:val="both"/>
        <w:rPr>
          <w:rFonts w:ascii="Traditional Arabic" w:hAnsi="Traditional Arabic" w:cs="Traditional Arabic"/>
          <w:b/>
          <w:bCs/>
          <w:sz w:val="36"/>
          <w:szCs w:val="36"/>
          <w:rtl/>
          <w:lang w:bidi="ar-DZ"/>
        </w:rPr>
      </w:pPr>
    </w:p>
    <w:p w:rsidR="00B94267" w:rsidRPr="001A014B" w:rsidRDefault="00B94267" w:rsidP="00B9426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مجتمع الغرب الإسلامي.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sz w:val="28"/>
          <w:szCs w:val="28"/>
          <w:rtl/>
          <w:lang w:bidi="ar-DZ"/>
        </w:rPr>
        <w:t xml:space="preserve">ـ تهدف هذه المادة إلى توسيع اطلاع الطالب على مجتمع الغرب الإسلامي، من حيث التراتب الاجتماعي، والفئات المشكلة له، ودور بعض تلك الفئات والعناصر في الحياة الاجتماعية والسياسية.  </w:t>
      </w:r>
    </w:p>
    <w:p w:rsidR="00EA4CF7" w:rsidRPr="001A014B" w:rsidRDefault="00EA4CF7" w:rsidP="00EA4CF7">
      <w:pPr>
        <w:numPr>
          <w:ilvl w:val="0"/>
          <w:numId w:val="11"/>
        </w:numPr>
        <w:bidi/>
        <w:jc w:val="both"/>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التعرف على الظروف التاريخية والعوامل المؤثرة في تشكل المكونات الاجتماعية وحركتها وهجراتها في الغرب الإسلامي.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bidi/>
        <w:ind w:left="568"/>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يشترط في الطالب لمتابعة هذا التكوين أن يكون على دراية بالمعارف العامة للعلوم الاجتماعية والإنسانية عموما والتاريخ الاجتماعي خصوصا، إضافة إلى ضرورة إحاطته بأهم مفاهيم التاريخ الاجتماعي، ومعرفته لمنهجية البحث في هذا الاختصاص الدقيق.</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r w:rsidRPr="001A014B">
        <w:rPr>
          <w:rFonts w:ascii="Traditional Arabic" w:hAnsi="Traditional Arabic" w:cs="Traditional Arabic"/>
          <w:b/>
          <w:bCs/>
          <w:sz w:val="28"/>
          <w:szCs w:val="28"/>
          <w:u w:val="single"/>
        </w:rPr>
        <w:t xml:space="preserve"> </w:t>
      </w:r>
    </w:p>
    <w:p w:rsidR="00EA4CF7" w:rsidRPr="001A014B" w:rsidRDefault="00EA4CF7" w:rsidP="00EA4CF7">
      <w:pPr>
        <w:numPr>
          <w:ilvl w:val="0"/>
          <w:numId w:val="22"/>
        </w:numPr>
        <w:bidi/>
        <w:jc w:val="both"/>
        <w:rPr>
          <w:rFonts w:ascii="Traditional Arabic" w:hAnsi="Traditional Arabic" w:cs="Traditional Arabic"/>
          <w:b/>
          <w:bCs/>
          <w:sz w:val="28"/>
          <w:szCs w:val="28"/>
        </w:rPr>
      </w:pPr>
      <w:r w:rsidRPr="001A014B">
        <w:rPr>
          <w:rFonts w:ascii="Traditional Arabic" w:hAnsi="Traditional Arabic" w:cs="Traditional Arabic"/>
          <w:b/>
          <w:bCs/>
          <w:sz w:val="28"/>
          <w:szCs w:val="28"/>
          <w:rtl/>
        </w:rPr>
        <w:t>مصادر التاريخ الاجتماعي للمغرب الإسلامي</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rPr>
        <w:t>الخريطة الاثنية لمجتمع الغرب الإسلامي</w:t>
      </w:r>
      <w:r w:rsidRPr="001A014B">
        <w:rPr>
          <w:rFonts w:ascii="Traditional Arabic" w:hAnsi="Traditional Arabic" w:cs="Traditional Arabic"/>
          <w:sz w:val="28"/>
          <w:szCs w:val="28"/>
          <w:rtl/>
          <w:lang w:bidi="ar-DZ"/>
        </w:rPr>
        <w:t>.</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rPr>
        <w:t>التنظيمات القبلية في الغرب الإسلامي</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lang w:bidi="ar-DZ"/>
        </w:rPr>
        <w:t xml:space="preserve">القبائل المستقرة والمتنقلة (حركة السكان).  </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rPr>
        <w:t>أثر الهجرات على التعمير</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rPr>
        <w:t>القبيلة في الغرب الإسلامي: التاريخ، الأنساب المجال، أنماط المعيشة،، الأعراف، الدور السياسي، العلاقات الاقتصادية.</w:t>
      </w:r>
    </w:p>
    <w:p w:rsidR="00EA4CF7" w:rsidRPr="001A014B" w:rsidRDefault="00EA4CF7" w:rsidP="00EA4CF7">
      <w:pPr>
        <w:numPr>
          <w:ilvl w:val="0"/>
          <w:numId w:val="22"/>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التراتب الاجتماعي.</w:t>
      </w:r>
    </w:p>
    <w:p w:rsidR="00EA4CF7" w:rsidRPr="001A014B" w:rsidRDefault="00EA4CF7" w:rsidP="00EA4CF7">
      <w:pPr>
        <w:numPr>
          <w:ilvl w:val="0"/>
          <w:numId w:val="22"/>
        </w:numPr>
        <w:bidi/>
        <w:rPr>
          <w:rFonts w:ascii="Traditional Arabic" w:hAnsi="Traditional Arabic" w:cs="Traditional Arabic"/>
          <w:sz w:val="28"/>
          <w:szCs w:val="28"/>
        </w:rPr>
      </w:pPr>
      <w:r w:rsidRPr="001A014B">
        <w:rPr>
          <w:rFonts w:ascii="Traditional Arabic" w:hAnsi="Traditional Arabic" w:cs="Traditional Arabic"/>
          <w:sz w:val="28"/>
          <w:szCs w:val="28"/>
          <w:rtl/>
          <w:lang w:bidi="ar-DZ"/>
        </w:rPr>
        <w:t>المرأة في مجتمع الغرب الإسلامي.</w:t>
      </w:r>
    </w:p>
    <w:p w:rsidR="00EA4CF7" w:rsidRPr="001A014B" w:rsidRDefault="00EA4CF7" w:rsidP="00EA4CF7">
      <w:pPr>
        <w:numPr>
          <w:ilvl w:val="0"/>
          <w:numId w:val="22"/>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الرق</w:t>
      </w:r>
      <w:proofErr w:type="gramEnd"/>
      <w:r w:rsidRPr="001A014B">
        <w:rPr>
          <w:rFonts w:ascii="Traditional Arabic" w:hAnsi="Traditional Arabic" w:cs="Traditional Arabic"/>
          <w:sz w:val="28"/>
          <w:szCs w:val="28"/>
          <w:rtl/>
          <w:lang w:bidi="ar-DZ"/>
        </w:rPr>
        <w:t xml:space="preserve"> وعمليات الاسترقاق.</w:t>
      </w:r>
    </w:p>
    <w:p w:rsidR="00EA4CF7" w:rsidRPr="001A014B" w:rsidRDefault="00EA4CF7" w:rsidP="00EA4CF7">
      <w:pPr>
        <w:numPr>
          <w:ilvl w:val="0"/>
          <w:numId w:val="22"/>
        </w:numPr>
        <w:bidi/>
        <w:rPr>
          <w:rFonts w:ascii="Traditional Arabic" w:hAnsi="Traditional Arabic" w:cs="Traditional Arabic"/>
          <w:sz w:val="28"/>
          <w:szCs w:val="28"/>
          <w:rtl/>
        </w:rPr>
      </w:pPr>
      <w:r w:rsidRPr="001A014B">
        <w:rPr>
          <w:rFonts w:ascii="Traditional Arabic" w:hAnsi="Traditional Arabic" w:cs="Traditional Arabic"/>
          <w:sz w:val="28"/>
          <w:szCs w:val="28"/>
          <w:rtl/>
          <w:lang w:bidi="ar-DZ"/>
        </w:rPr>
        <w:t>المهمشون في مجتمع الغرب الإسلامي.</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ind w:left="-1"/>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tabs>
          <w:tab w:val="right" w:pos="432"/>
          <w:tab w:val="num" w:pos="1440"/>
        </w:tabs>
        <w:bidi/>
        <w:ind w:left="120"/>
        <w:jc w:val="lowKashida"/>
        <w:rPr>
          <w:rFonts w:ascii="Traditional Arabic" w:eastAsia="Times New Roman" w:hAnsi="Traditional Arabic" w:cs="Traditional Arabic"/>
          <w:sz w:val="32"/>
          <w:szCs w:val="32"/>
          <w:lang w:eastAsia="fr-FR" w:bidi="ar-DZ"/>
        </w:rPr>
      </w:pPr>
      <w:r w:rsidRPr="001A014B">
        <w:rPr>
          <w:rFonts w:ascii="Traditional Arabic" w:eastAsia="Times New Roman" w:hAnsi="Traditional Arabic" w:cs="Traditional Arabic"/>
          <w:sz w:val="28"/>
          <w:szCs w:val="28"/>
          <w:rtl/>
          <w:lang w:eastAsia="fr-FR" w:bidi="ar-DZ"/>
        </w:rPr>
        <w:t>- المغيلي (محمد بن عبد الكريم المغيلي التلمساني (ت909</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/1503م)، رسالة في اليهود، تحقيق: عبد الرحيم بن حادة وعمر بنميرة،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دار أبي رقراق للطباعة والنشر، المغرب 2005م.</w:t>
      </w:r>
      <w:r w:rsidRPr="001A014B">
        <w:rPr>
          <w:rFonts w:ascii="Traditional Arabic" w:eastAsia="Times New Roman" w:hAnsi="Traditional Arabic" w:cs="Traditional Arabic"/>
          <w:sz w:val="32"/>
          <w:szCs w:val="32"/>
          <w:rtl/>
          <w:lang w:eastAsia="fr-FR" w:bidi="ar-DZ"/>
        </w:rPr>
        <w:t xml:space="preserve"> </w:t>
      </w:r>
    </w:p>
    <w:p w:rsidR="00EA4CF7" w:rsidRPr="001A014B" w:rsidRDefault="00EA4CF7" w:rsidP="00EA4CF7">
      <w:pPr>
        <w:tabs>
          <w:tab w:val="right" w:pos="432"/>
          <w:tab w:val="num" w:pos="1440"/>
        </w:tabs>
        <w:bidi/>
        <w:ind w:left="12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lastRenderedPageBreak/>
        <w:t>- ابن حيان، أبو مروان حيان بن خلف بن حيان القرطبي(ت369هـ/1076م)، المقتبس من أخبار أهل الأندلس، تحقيق محمود على مكي، دار الكتاب العربي، بيروت (1973م).</w:t>
      </w:r>
    </w:p>
    <w:p w:rsidR="00EA4CF7" w:rsidRPr="001A014B" w:rsidRDefault="00EA4CF7" w:rsidP="00EA4CF7">
      <w:pPr>
        <w:numPr>
          <w:ilvl w:val="0"/>
          <w:numId w:val="14"/>
        </w:numPr>
        <w:tabs>
          <w:tab w:val="right" w:pos="398"/>
          <w:tab w:val="num" w:pos="878"/>
        </w:tabs>
        <w:bidi/>
        <w:ind w:left="278" w:hanging="240"/>
        <w:jc w:val="lowKashida"/>
        <w:rPr>
          <w:rFonts w:ascii="Traditional Arabic" w:hAnsi="Traditional Arabic" w:cs="Traditional Arabic"/>
          <w:sz w:val="32"/>
          <w:szCs w:val="32"/>
        </w:rPr>
      </w:pPr>
      <w:r w:rsidRPr="001A014B">
        <w:rPr>
          <w:rFonts w:ascii="Traditional Arabic" w:hAnsi="Traditional Arabic" w:cs="Traditional Arabic"/>
          <w:sz w:val="28"/>
          <w:szCs w:val="28"/>
          <w:rtl/>
        </w:rPr>
        <w:t xml:space="preserve">ابن خلدون (أبو زكرياء يحي بن أبي بكر محمد بن محمد بن الحسن، ت 780ﻫ)، </w:t>
      </w:r>
      <w:r w:rsidRPr="001A014B">
        <w:rPr>
          <w:rFonts w:ascii="Traditional Arabic" w:hAnsi="Traditional Arabic" w:cs="Traditional Arabic"/>
          <w:shadow/>
          <w:sz w:val="28"/>
          <w:szCs w:val="28"/>
          <w:rtl/>
        </w:rPr>
        <w:t>بغية الرواد في ذكر الملوك من بني عبد الواد</w:t>
      </w:r>
      <w:r w:rsidRPr="001A014B">
        <w:rPr>
          <w:rFonts w:ascii="Traditional Arabic" w:hAnsi="Traditional Arabic" w:cs="Traditional Arabic"/>
          <w:sz w:val="28"/>
          <w:szCs w:val="28"/>
          <w:rtl/>
        </w:rPr>
        <w:t>، تحقيق الدكتور عبد الحميد حاجيات، المكتبة الوطنية، الجزائر، 1980.</w:t>
      </w:r>
      <w:r w:rsidRPr="001A014B">
        <w:rPr>
          <w:rFonts w:ascii="Traditional Arabic" w:hAnsi="Traditional Arabic" w:cs="Traditional Arabic"/>
          <w:sz w:val="32"/>
          <w:szCs w:val="32"/>
          <w:rtl/>
        </w:rPr>
        <w:t xml:space="preserve"> </w:t>
      </w:r>
    </w:p>
    <w:p w:rsidR="00EA4CF7" w:rsidRPr="001A014B" w:rsidRDefault="00EA4CF7" w:rsidP="00EA4CF7">
      <w:pPr>
        <w:numPr>
          <w:ilvl w:val="0"/>
          <w:numId w:val="14"/>
        </w:numPr>
        <w:tabs>
          <w:tab w:val="right" w:pos="398"/>
        </w:tabs>
        <w:bidi/>
        <w:ind w:left="278" w:hanging="240"/>
        <w:jc w:val="lowKashida"/>
        <w:rPr>
          <w:rFonts w:ascii="Traditional Arabic" w:eastAsia="Times New Roman" w:hAnsi="Traditional Arabic" w:cs="Traditional Arabic"/>
          <w:sz w:val="32"/>
          <w:szCs w:val="32"/>
          <w:lang w:eastAsia="fr-FR"/>
        </w:rPr>
      </w:pPr>
      <w:r w:rsidRPr="001A014B">
        <w:rPr>
          <w:rFonts w:ascii="Traditional Arabic" w:eastAsia="Times New Roman" w:hAnsi="Traditional Arabic" w:cs="Traditional Arabic"/>
          <w:sz w:val="28"/>
          <w:szCs w:val="28"/>
          <w:rtl/>
          <w:lang w:eastAsia="fr-FR" w:bidi="ar-DZ"/>
        </w:rPr>
        <w:t>ابن خلدون، أبو زيد عبد الرحمان بن خلدون(ت808</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/1405م)، ترجمان العبر</w:t>
      </w:r>
      <w:r w:rsidRPr="001A014B">
        <w:rPr>
          <w:rFonts w:ascii="Traditional Arabic" w:eastAsia="Times New Roman" w:hAnsi="Traditional Arabic" w:cs="Traditional Arabic"/>
          <w:shadow/>
          <w:sz w:val="28"/>
          <w:szCs w:val="28"/>
          <w:rtl/>
          <w:lang w:eastAsia="fr-FR" w:bidi="ar-DZ"/>
        </w:rPr>
        <w:t xml:space="preserve"> وديوان المبتدأ والخبر في أيام العرب والعجم والبربر ومن عاصرهم من ذوي السلطان الأكبر</w:t>
      </w:r>
      <w:r w:rsidRPr="001A014B">
        <w:rPr>
          <w:rFonts w:ascii="Traditional Arabic" w:eastAsia="Times New Roman" w:hAnsi="Traditional Arabic" w:cs="Traditional Arabic"/>
          <w:sz w:val="28"/>
          <w:szCs w:val="28"/>
          <w:rtl/>
          <w:lang w:eastAsia="fr-FR" w:bidi="ar-DZ"/>
        </w:rPr>
        <w:t>، منشورات محمد عليّ بيضون،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الكتب العلمية، بيروت  1424</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/2003م.</w:t>
      </w:r>
    </w:p>
    <w:p w:rsidR="00EA4CF7" w:rsidRPr="001A014B" w:rsidRDefault="00EA4CF7" w:rsidP="00EA4CF7">
      <w:pPr>
        <w:numPr>
          <w:ilvl w:val="0"/>
          <w:numId w:val="23"/>
        </w:num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ابن عبد الرؤوف أحمد بن عبد الله القرطبي(ت424هـ/1033م)، آداب الحسبة والمحتسب، تحقيق فاطمة الإدريسي تحت إشراف مصطفى الصمدي، دار ابن حزم، بيروت، ط1 (2005م)،.</w:t>
      </w:r>
    </w:p>
    <w:p w:rsidR="00EA4CF7" w:rsidRPr="001A014B" w:rsidRDefault="00EA4CF7" w:rsidP="00EA4CF7">
      <w:pPr>
        <w:numPr>
          <w:ilvl w:val="0"/>
          <w:numId w:val="23"/>
        </w:num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ابن عبدون، محمد بن أحمد بن عبدون التجيبي(ق5هـ/11م)، رسالة في القضاء والحسبة، تحقيق ليفي بروفنسال، مطبعة المعهد العلمي الفرنسي للآثار الشرقية، القاهرة، </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sz w:val="28"/>
          <w:szCs w:val="28"/>
          <w:lang w:bidi="ar-DZ"/>
        </w:rPr>
        <w:t xml:space="preserve"> 1995</w:t>
      </w:r>
      <w:r w:rsidRPr="001A014B">
        <w:rPr>
          <w:rFonts w:ascii="Traditional Arabic" w:hAnsi="Traditional Arabic" w:cs="Traditional Arabic"/>
          <w:sz w:val="28"/>
          <w:szCs w:val="28"/>
          <w:rtl/>
          <w:lang w:bidi="ar-DZ"/>
        </w:rPr>
        <w:t>م).</w:t>
      </w:r>
    </w:p>
    <w:p w:rsidR="00EA4CF7" w:rsidRPr="001A014B" w:rsidRDefault="00EA4CF7" w:rsidP="00EA4CF7">
      <w:pPr>
        <w:numPr>
          <w:ilvl w:val="0"/>
          <w:numId w:val="23"/>
        </w:num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ابن عذاري، أبو عبد الله أحمد بن محمد ( كان حيا 712هـ/1312م)، البيـان المغرب في أخبارالأندلس والمغرب، مكتبة دار صادر، بيروت(د.ت).</w:t>
      </w:r>
    </w:p>
    <w:p w:rsidR="00EA4CF7" w:rsidRPr="001A014B" w:rsidRDefault="00EA4CF7" w:rsidP="00EA4CF7">
      <w:pPr>
        <w:numPr>
          <w:ilvl w:val="0"/>
          <w:numId w:val="23"/>
        </w:num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البرزلي، أبو القـاسم بن أحمد البلـوي (ت844هـ/1440م)، جـامع مسائل الأحكام لما نزل من القضايا بالمفتيين والحكام، تحقيق محمد الحبيب الهيلة، دار الغرب الإسلامي، بيروت، ط1(2002م).</w:t>
      </w:r>
    </w:p>
    <w:p w:rsidR="00EA4CF7" w:rsidRPr="001A014B" w:rsidRDefault="00EA4CF7" w:rsidP="00EA4CF7">
      <w:pPr>
        <w:numPr>
          <w:ilvl w:val="0"/>
          <w:numId w:val="14"/>
        </w:numPr>
        <w:tabs>
          <w:tab w:val="right" w:pos="398"/>
          <w:tab w:val="right" w:pos="610"/>
        </w:tabs>
        <w:bidi/>
        <w:ind w:left="278" w:hanging="24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العقباني، محمد بن أحمد بن قاسم (ت871</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/1466م)</w:t>
      </w:r>
      <w:r w:rsidRPr="001A014B">
        <w:rPr>
          <w:rFonts w:ascii="Traditional Arabic" w:eastAsia="Times New Roman" w:hAnsi="Traditional Arabic" w:cs="Traditional Arabic"/>
          <w:sz w:val="28"/>
          <w:szCs w:val="28"/>
          <w:rtl/>
          <w:lang w:eastAsia="fr-FR"/>
        </w:rPr>
        <w:t>، تح</w:t>
      </w:r>
      <w:r w:rsidRPr="001A014B">
        <w:rPr>
          <w:rFonts w:ascii="Traditional Arabic" w:eastAsia="Times New Roman" w:hAnsi="Traditional Arabic" w:cs="Traditional Arabic"/>
          <w:sz w:val="28"/>
          <w:szCs w:val="28"/>
          <w:rtl/>
          <w:lang w:eastAsia="fr-FR" w:bidi="ar-DZ"/>
        </w:rPr>
        <w:t>فة الناظر وغنية الذاكر في حفظ الشعائر وتغيير المناكر، تحقيق علي الشنوفي، المطبعة الكاثوليكية، لبنان، 1967م.</w:t>
      </w:r>
    </w:p>
    <w:p w:rsidR="00EA4CF7" w:rsidRPr="001A014B" w:rsidRDefault="00EA4CF7" w:rsidP="00EA4CF7">
      <w:pPr>
        <w:numPr>
          <w:ilvl w:val="0"/>
          <w:numId w:val="14"/>
        </w:numPr>
        <w:tabs>
          <w:tab w:val="right" w:pos="398"/>
          <w:tab w:val="right" w:pos="430"/>
          <w:tab w:val="right" w:pos="610"/>
        </w:tabs>
        <w:bidi/>
        <w:ind w:left="278" w:hanging="240"/>
        <w:jc w:val="lowKashida"/>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sz w:val="28"/>
          <w:szCs w:val="28"/>
          <w:rtl/>
          <w:lang w:eastAsia="fr-FR" w:bidi="ar-DZ"/>
        </w:rPr>
        <w:t>المازوني، أبو زكرياء يحي بن موسى المغيلي المازوني (833</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 xml:space="preserve">/1478م)، </w:t>
      </w:r>
      <w:r w:rsidRPr="001A014B">
        <w:rPr>
          <w:rFonts w:ascii="Traditional Arabic" w:eastAsia="Times New Roman" w:hAnsi="Traditional Arabic" w:cs="Traditional Arabic"/>
          <w:sz w:val="28"/>
          <w:szCs w:val="28"/>
          <w:rtl/>
          <w:lang w:eastAsia="fr-FR"/>
        </w:rPr>
        <w:t>الدرر المكنونة في نوازل مازونة، تحقيق حساني مختار، نشر مخبر المخطوطات، قسم علم المكتبات، كلية العلوم الإنسانية والاجتماعية، جامعة الجزائر، 2004م.</w:t>
      </w:r>
    </w:p>
    <w:p w:rsidR="00EA4CF7" w:rsidRPr="001A014B" w:rsidRDefault="00EA4CF7" w:rsidP="00EA4CF7">
      <w:pPr>
        <w:numPr>
          <w:ilvl w:val="0"/>
          <w:numId w:val="23"/>
        </w:numPr>
        <w:tabs>
          <w:tab w:val="right" w:pos="180"/>
          <w:tab w:val="right" w:pos="540"/>
        </w:tabs>
        <w:bidi/>
        <w:jc w:val="both"/>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المقري</w:t>
      </w:r>
      <w:proofErr w:type="gramEnd"/>
      <w:r w:rsidRPr="001A014B">
        <w:rPr>
          <w:rFonts w:ascii="Traditional Arabic" w:hAnsi="Traditional Arabic" w:cs="Traditional Arabic"/>
          <w:sz w:val="28"/>
          <w:szCs w:val="28"/>
          <w:rtl/>
          <w:lang w:bidi="ar-DZ"/>
        </w:rPr>
        <w:t>، أبو العبـاس أحمد بن محمد ( ت1041هـ/1631م))، نفـح الطيب من غصن الأنـدلس الرطيب وذكر وزيرها لسان الدين ابن الخطيب، تحقيق إحسان عباس، دار صادر، بيروت(2004م).</w:t>
      </w:r>
    </w:p>
    <w:p w:rsidR="00EA4CF7" w:rsidRPr="001A014B" w:rsidRDefault="00EA4CF7" w:rsidP="00EA4CF7">
      <w:pPr>
        <w:numPr>
          <w:ilvl w:val="0"/>
          <w:numId w:val="23"/>
        </w:num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الونشـريسي أحمد بن يحي(ت914هـ/1508م)، المعيـار المعرب والجامع المغرب عن فتـاوى علماء إفريقية والأنـدلس والمغرب، تحت إشراف محمد الحجي، دار الغرب الإسلامي، بيروت (1981م).</w:t>
      </w:r>
    </w:p>
    <w:p w:rsidR="00EA4CF7" w:rsidRPr="001A014B" w:rsidRDefault="00EA4CF7" w:rsidP="00EA4CF7">
      <w:pPr>
        <w:tabs>
          <w:tab w:val="left" w:pos="670"/>
        </w:tabs>
        <w:bidi/>
        <w:spacing w:line="276" w:lineRule="auto"/>
        <w:ind w:left="38"/>
        <w:jc w:val="lowKashida"/>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 بنمليح، عبد الإله، الاسترقاق في الغرب الإسلامي بين الحرب والتجارة،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xml:space="preserve">، منشورات كلية الآداب والعلوم الإنسانية، وجدة </w:t>
      </w:r>
      <w:r w:rsidRPr="001A014B">
        <w:rPr>
          <w:rFonts w:ascii="Traditional Arabic" w:eastAsia="Times New Roman" w:hAnsi="Traditional Arabic" w:cs="Traditional Arabic"/>
          <w:sz w:val="28"/>
          <w:szCs w:val="28"/>
          <w:rtl/>
          <w:lang w:eastAsia="fr-FR"/>
        </w:rPr>
        <w:t>1424</w:t>
      </w:r>
      <w:r w:rsidRPr="001A014B">
        <w:rPr>
          <w:rFonts w:ascii="Traditional Arabic" w:eastAsia="Times New Roman" w:hAnsi="Traditional Arabic" w:cs="Traditional Arabic"/>
          <w:sz w:val="28"/>
          <w:szCs w:val="28"/>
          <w:rtl/>
          <w:lang w:eastAsia="fr-FR" w:bidi="ar-DZ"/>
        </w:rPr>
        <w:t>ﻫ</w:t>
      </w:r>
      <w:r w:rsidRPr="001A014B">
        <w:rPr>
          <w:rFonts w:ascii="Traditional Arabic" w:eastAsia="Times New Roman" w:hAnsi="Traditional Arabic" w:cs="Traditional Arabic"/>
          <w:sz w:val="28"/>
          <w:szCs w:val="28"/>
          <w:rtl/>
          <w:lang w:eastAsia="fr-FR"/>
        </w:rPr>
        <w:t>/2003م.</w:t>
      </w:r>
    </w:p>
    <w:p w:rsidR="00EA4CF7" w:rsidRPr="001A014B" w:rsidRDefault="00EA4CF7" w:rsidP="00EA4CF7">
      <w:pPr>
        <w:bidi/>
        <w:spacing w:line="276" w:lineRule="auto"/>
        <w:jc w:val="lowKashida"/>
        <w:rPr>
          <w:rFonts w:ascii="Traditional Arabic" w:eastAsia="Times New Roman" w:hAnsi="Traditional Arabic" w:cs="Traditional Arabic"/>
          <w:sz w:val="32"/>
          <w:szCs w:val="32"/>
          <w:lang w:eastAsia="fr-FR"/>
        </w:rPr>
      </w:pPr>
      <w:r w:rsidRPr="001A014B">
        <w:rPr>
          <w:rFonts w:ascii="Traditional Arabic" w:eastAsia="Times New Roman" w:hAnsi="Traditional Arabic" w:cs="Traditional Arabic"/>
          <w:sz w:val="28"/>
          <w:szCs w:val="28"/>
          <w:rtl/>
          <w:lang w:eastAsia="fr-FR" w:bidi="ar-DZ"/>
        </w:rPr>
        <w:t xml:space="preserve">- بوتشيش إبراهيم القادري </w:t>
      </w:r>
      <w:r w:rsidRPr="001A014B">
        <w:rPr>
          <w:rFonts w:ascii="Traditional Arabic" w:eastAsia="Times New Roman" w:hAnsi="Traditional Arabic" w:cs="Traditional Arabic"/>
          <w:sz w:val="28"/>
          <w:szCs w:val="28"/>
          <w:rtl/>
          <w:lang w:eastAsia="fr-FR"/>
        </w:rPr>
        <w:t>مباحث في التاريخ الاجتماعي للمغرب والأندلس خلال عصر المرابطين، ط</w:t>
      </w:r>
      <w:r w:rsidRPr="001A014B">
        <w:rPr>
          <w:rFonts w:ascii="Traditional Arabic" w:eastAsia="Times New Roman" w:hAnsi="Traditional Arabic" w:cs="Traditional Arabic"/>
          <w:sz w:val="28"/>
          <w:szCs w:val="28"/>
          <w:vertAlign w:val="subscript"/>
          <w:rtl/>
          <w:lang w:eastAsia="fr-FR"/>
        </w:rPr>
        <w:t>1</w:t>
      </w:r>
      <w:r w:rsidRPr="001A014B">
        <w:rPr>
          <w:rFonts w:ascii="Traditional Arabic" w:eastAsia="Times New Roman" w:hAnsi="Traditional Arabic" w:cs="Traditional Arabic"/>
          <w:sz w:val="28"/>
          <w:szCs w:val="28"/>
          <w:rtl/>
          <w:lang w:eastAsia="fr-FR"/>
        </w:rPr>
        <w:t xml:space="preserve">، دار الطليعة للطّباعة والنشر، بيروت </w:t>
      </w:r>
      <w:r w:rsidRPr="001A014B">
        <w:rPr>
          <w:rFonts w:ascii="Traditional Arabic" w:eastAsia="Times New Roman" w:hAnsi="Traditional Arabic" w:cs="Traditional Arabic"/>
          <w:sz w:val="28"/>
          <w:szCs w:val="28"/>
          <w:rtl/>
          <w:lang w:eastAsia="fr-FR" w:bidi="ar-DZ"/>
        </w:rPr>
        <w:t>1419ﻫ/1998م.</w:t>
      </w:r>
      <w:r w:rsidRPr="001A014B">
        <w:rPr>
          <w:rFonts w:ascii="Traditional Arabic" w:eastAsia="Times New Roman" w:hAnsi="Traditional Arabic" w:cs="Traditional Arabic"/>
          <w:sz w:val="32"/>
          <w:szCs w:val="32"/>
          <w:rtl/>
          <w:lang w:eastAsia="fr-FR" w:bidi="ar-DZ"/>
        </w:rPr>
        <w:t xml:space="preserve"> </w:t>
      </w:r>
    </w:p>
    <w:p w:rsidR="00EA4CF7" w:rsidRPr="001A014B" w:rsidRDefault="00EA4CF7" w:rsidP="00EA4CF7">
      <w:pPr>
        <w:tabs>
          <w:tab w:val="num" w:pos="70"/>
          <w:tab w:val="num" w:pos="612"/>
        </w:tabs>
        <w:bidi/>
        <w:spacing w:line="276" w:lineRule="auto"/>
        <w:jc w:val="lowKashida"/>
        <w:rPr>
          <w:rFonts w:ascii="Traditional Arabic" w:eastAsia="Times New Roman" w:hAnsi="Traditional Arabic" w:cs="Traditional Arabic"/>
          <w:sz w:val="28"/>
          <w:szCs w:val="28"/>
          <w:rtl/>
          <w:lang w:eastAsia="fr-FR" w:bidi="ar-AE"/>
        </w:rPr>
      </w:pPr>
      <w:r w:rsidRPr="001A014B">
        <w:rPr>
          <w:rFonts w:ascii="Traditional Arabic" w:eastAsia="Times New Roman" w:hAnsi="Traditional Arabic" w:cs="Traditional Arabic"/>
          <w:sz w:val="28"/>
          <w:szCs w:val="28"/>
          <w:rtl/>
          <w:lang w:eastAsia="fr-FR"/>
        </w:rPr>
        <w:t>- بوعياد محمود،</w:t>
      </w:r>
      <w:r w:rsidRPr="001A014B">
        <w:rPr>
          <w:rFonts w:ascii="Traditional Arabic" w:eastAsia="Times New Roman" w:hAnsi="Traditional Arabic" w:cs="Traditional Arabic"/>
          <w:sz w:val="28"/>
          <w:szCs w:val="28"/>
          <w:vertAlign w:val="superscript"/>
          <w:rtl/>
          <w:lang w:eastAsia="fr-FR"/>
        </w:rPr>
        <w:t xml:space="preserve"> </w:t>
      </w:r>
      <w:r w:rsidRPr="001A014B">
        <w:rPr>
          <w:rFonts w:ascii="Traditional Arabic" w:eastAsia="Times New Roman" w:hAnsi="Traditional Arabic" w:cs="Traditional Arabic"/>
          <w:sz w:val="28"/>
          <w:szCs w:val="28"/>
          <w:rtl/>
          <w:lang w:eastAsia="fr-FR"/>
        </w:rPr>
        <w:t>جوانب من الحياة في المغرب الأوسط في القرن التاسع الهجري/15م، الشركة الوطنية للنشر والتوزيع، الجزائر1403</w:t>
      </w:r>
      <w:r w:rsidRPr="001A014B">
        <w:rPr>
          <w:rFonts w:ascii="Traditional Arabic" w:eastAsia="Times New Roman" w:hAnsi="Traditional Arabic" w:cs="Traditional Arabic"/>
          <w:sz w:val="28"/>
          <w:szCs w:val="28"/>
          <w:rtl/>
          <w:lang w:eastAsia="fr-FR" w:bidi="ar-DZ"/>
        </w:rPr>
        <w:t>ﻫ</w:t>
      </w:r>
      <w:r w:rsidRPr="001A014B">
        <w:rPr>
          <w:rFonts w:ascii="Traditional Arabic" w:eastAsia="Times New Roman" w:hAnsi="Traditional Arabic" w:cs="Traditional Arabic"/>
          <w:sz w:val="28"/>
          <w:szCs w:val="28"/>
          <w:rtl/>
          <w:lang w:eastAsia="fr-FR"/>
        </w:rPr>
        <w:t>/1982م.</w:t>
      </w:r>
    </w:p>
    <w:p w:rsidR="00EA4CF7" w:rsidRPr="001A014B" w:rsidRDefault="00EA4CF7" w:rsidP="00EA4CF7">
      <w:pPr>
        <w:tabs>
          <w:tab w:val="right" w:pos="610"/>
          <w:tab w:val="left" w:pos="670"/>
        </w:tabs>
        <w:bidi/>
        <w:spacing w:line="276" w:lineRule="auto"/>
        <w:jc w:val="lowKashida"/>
        <w:rPr>
          <w:rFonts w:ascii="Traditional Arabic" w:eastAsia="Times New Roman" w:hAnsi="Traditional Arabic" w:cs="Traditional Arabic"/>
          <w:sz w:val="32"/>
          <w:szCs w:val="32"/>
          <w:lang w:eastAsia="fr-FR" w:bidi="ar-DZ"/>
        </w:rPr>
      </w:pP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eastAsia="Times New Roman" w:hAnsi="Traditional Arabic" w:cs="Traditional Arabic"/>
          <w:sz w:val="28"/>
          <w:szCs w:val="28"/>
          <w:rtl/>
          <w:lang w:eastAsia="fr-FR"/>
        </w:rPr>
        <w:t xml:space="preserve">الجنحاني، الحبيب، </w:t>
      </w:r>
      <w:r w:rsidRPr="001A014B">
        <w:rPr>
          <w:rFonts w:ascii="Traditional Arabic" w:eastAsia="Times New Roman" w:hAnsi="Traditional Arabic" w:cs="Traditional Arabic"/>
          <w:sz w:val="28"/>
          <w:szCs w:val="28"/>
          <w:rtl/>
          <w:lang w:eastAsia="fr-FR" w:bidi="ar-DZ"/>
        </w:rPr>
        <w:t>دراسات في التاريخ الاقتصادي والاجتماعي للغرب الإسلامي،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الغرب الإسلامي، بيروت 1406ﻫ/1986م.</w:t>
      </w:r>
    </w:p>
    <w:p w:rsidR="00EA4CF7" w:rsidRPr="001A014B" w:rsidRDefault="00EA4CF7" w:rsidP="00EA4CF7">
      <w:pPr>
        <w:tabs>
          <w:tab w:val="num" w:pos="70"/>
          <w:tab w:val="right" w:pos="610"/>
          <w:tab w:val="left" w:pos="670"/>
        </w:tabs>
        <w:bidi/>
        <w:spacing w:line="276" w:lineRule="auto"/>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 xml:space="preserve"> - حركات إبراهيم، المجتمع الإسلامي والسلطة في العصر الوسيط، منشورات أفريقية الشرق، </w:t>
      </w:r>
      <w:proofErr w:type="gramStart"/>
      <w:r w:rsidRPr="001A014B">
        <w:rPr>
          <w:rFonts w:ascii="Traditional Arabic" w:eastAsia="Times New Roman" w:hAnsi="Traditional Arabic" w:cs="Traditional Arabic"/>
          <w:sz w:val="28"/>
          <w:szCs w:val="28"/>
          <w:rtl/>
          <w:lang w:eastAsia="fr-FR" w:bidi="ar-DZ"/>
        </w:rPr>
        <w:t>الدار</w:t>
      </w:r>
      <w:proofErr w:type="gramEnd"/>
      <w:r w:rsidRPr="001A014B">
        <w:rPr>
          <w:rFonts w:ascii="Traditional Arabic" w:eastAsia="Times New Roman" w:hAnsi="Traditional Arabic" w:cs="Traditional Arabic"/>
          <w:sz w:val="28"/>
          <w:szCs w:val="28"/>
          <w:rtl/>
          <w:lang w:eastAsia="fr-FR" w:bidi="ar-DZ"/>
        </w:rPr>
        <w:t xml:space="preserve"> البيضاء، 1419ﻫ/1998م.</w:t>
      </w:r>
    </w:p>
    <w:p w:rsidR="00EA4CF7" w:rsidRPr="001A014B" w:rsidRDefault="00EA4CF7" w:rsidP="00EA4CF7">
      <w:pPr>
        <w:tabs>
          <w:tab w:val="num" w:pos="612"/>
          <w:tab w:val="left" w:pos="670"/>
        </w:tabs>
        <w:bidi/>
        <w:spacing w:line="276" w:lineRule="auto"/>
        <w:ind w:left="38"/>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rPr>
        <w:lastRenderedPageBreak/>
        <w:t>- دهينة عطاء الله.</w:t>
      </w: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eastAsia="Times New Roman" w:hAnsi="Traditional Arabic" w:cs="Traditional Arabic"/>
          <w:sz w:val="28"/>
          <w:szCs w:val="28"/>
          <w:rtl/>
          <w:lang w:eastAsia="fr-FR"/>
        </w:rPr>
        <w:t xml:space="preserve">الحياة الاقتصادية والاجتماعية لدولة بني زيان، الجزائر في التاريخ، المؤسسة الوطنية للكتاب، الجزائر، </w:t>
      </w:r>
      <w:r w:rsidRPr="001A014B">
        <w:rPr>
          <w:rFonts w:ascii="Traditional Arabic" w:eastAsia="Times New Roman" w:hAnsi="Traditional Arabic" w:cs="Traditional Arabic"/>
          <w:sz w:val="28"/>
          <w:szCs w:val="28"/>
          <w:rtl/>
          <w:lang w:eastAsia="fr-FR" w:bidi="ar-DZ"/>
        </w:rPr>
        <w:t>1410ﻫ/1984م.</w:t>
      </w:r>
    </w:p>
    <w:p w:rsidR="00EA4CF7" w:rsidRPr="001A014B" w:rsidRDefault="00EA4CF7" w:rsidP="00EA4CF7">
      <w:pPr>
        <w:tabs>
          <w:tab w:val="num" w:pos="612"/>
        </w:tabs>
        <w:bidi/>
        <w:spacing w:line="276" w:lineRule="auto"/>
        <w:ind w:left="-82"/>
        <w:jc w:val="lowKashida"/>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sz w:val="28"/>
          <w:szCs w:val="28"/>
          <w:rtl/>
          <w:lang w:eastAsia="fr-FR" w:bidi="ar-DZ"/>
        </w:rPr>
        <w:t xml:space="preserve">- فيلالي عبد العزيز، تلمسان في العهد الزياني، مؤسسة موفم للنشر والتوزيع، الجزائر، </w:t>
      </w:r>
      <w:r w:rsidRPr="001A014B">
        <w:rPr>
          <w:rFonts w:ascii="Traditional Arabic" w:eastAsia="Times New Roman" w:hAnsi="Traditional Arabic" w:cs="Traditional Arabic"/>
          <w:sz w:val="28"/>
          <w:szCs w:val="28"/>
          <w:rtl/>
          <w:lang w:eastAsia="fr-FR"/>
        </w:rPr>
        <w:t>1423</w:t>
      </w:r>
      <w:r w:rsidRPr="001A014B">
        <w:rPr>
          <w:rFonts w:ascii="Traditional Arabic" w:eastAsia="Times New Roman" w:hAnsi="Traditional Arabic" w:cs="Traditional Arabic"/>
          <w:sz w:val="28"/>
          <w:szCs w:val="28"/>
          <w:rtl/>
          <w:lang w:eastAsia="fr-FR" w:bidi="ar-DZ"/>
        </w:rPr>
        <w:t>ﻫ</w:t>
      </w:r>
      <w:r w:rsidRPr="001A014B">
        <w:rPr>
          <w:rFonts w:ascii="Traditional Arabic" w:eastAsia="Times New Roman" w:hAnsi="Traditional Arabic" w:cs="Traditional Arabic"/>
          <w:sz w:val="28"/>
          <w:szCs w:val="28"/>
          <w:rtl/>
          <w:lang w:eastAsia="fr-FR"/>
        </w:rPr>
        <w:t>/2002م</w:t>
      </w:r>
    </w:p>
    <w:p w:rsidR="00EA4CF7" w:rsidRPr="001A014B" w:rsidRDefault="00EA4CF7" w:rsidP="00EA4CF7">
      <w:pPr>
        <w:tabs>
          <w:tab w:val="num" w:pos="612"/>
        </w:tabs>
        <w:bidi/>
        <w:spacing w:line="276" w:lineRule="auto"/>
        <w:ind w:left="-82"/>
        <w:jc w:val="lowKashida"/>
        <w:rPr>
          <w:rFonts w:ascii="Traditional Arabic" w:eastAsia="Times New Roman" w:hAnsi="Traditional Arabic" w:cs="Traditional Arabic"/>
          <w:sz w:val="28"/>
          <w:szCs w:val="28"/>
          <w:rtl/>
          <w:lang w:eastAsia="fr-FR"/>
        </w:rPr>
      </w:pPr>
      <w:r w:rsidRPr="001A014B">
        <w:rPr>
          <w:rFonts w:ascii="Traditional Arabic" w:hAnsi="Traditional Arabic" w:cs="Traditional Arabic"/>
          <w:sz w:val="28"/>
          <w:szCs w:val="28"/>
          <w:rtl/>
          <w:lang w:bidi="ar-DZ"/>
        </w:rPr>
        <w:t>محمود اسماعيل : سوسيو لوجيا الفكر الاسلامي.</w:t>
      </w:r>
    </w:p>
    <w:p w:rsidR="00EA4CF7" w:rsidRPr="001A014B" w:rsidRDefault="00EA4CF7" w:rsidP="00EA4CF7">
      <w:pPr>
        <w:numPr>
          <w:ilvl w:val="0"/>
          <w:numId w:val="19"/>
        </w:numPr>
        <w:ind w:left="641" w:hanging="357"/>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L Amri ; Pour une Sociologie des </w:t>
      </w:r>
      <w:proofErr w:type="gramStart"/>
      <w:r w:rsidRPr="001A014B">
        <w:rPr>
          <w:rFonts w:ascii="Traditional Arabic" w:hAnsi="Traditional Arabic" w:cs="Traditional Arabic"/>
          <w:sz w:val="28"/>
          <w:szCs w:val="28"/>
          <w:lang w:bidi="ar-DZ"/>
        </w:rPr>
        <w:t>rupture</w:t>
      </w:r>
      <w:proofErr w:type="gramEnd"/>
      <w:r w:rsidRPr="001A014B">
        <w:rPr>
          <w:rFonts w:ascii="Traditional Arabic" w:hAnsi="Traditional Arabic" w:cs="Traditional Arabic"/>
          <w:sz w:val="28"/>
          <w:szCs w:val="28"/>
          <w:lang w:bidi="ar-DZ"/>
        </w:rPr>
        <w:t>. La tribu au Maghreb.</w:t>
      </w: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lastRenderedPageBreak/>
        <w:t>اسم المادة:</w:t>
      </w:r>
      <w:r w:rsidRPr="001A014B">
        <w:rPr>
          <w:rFonts w:ascii="Traditional Arabic" w:hAnsi="Traditional Arabic" w:cs="Traditional Arabic"/>
          <w:bCs/>
          <w:sz w:val="36"/>
          <w:szCs w:val="36"/>
          <w:rtl/>
        </w:rPr>
        <w:t xml:space="preserve"> </w:t>
      </w:r>
      <w:proofErr w:type="gramStart"/>
      <w:r w:rsidRPr="001A014B">
        <w:rPr>
          <w:rFonts w:ascii="Traditional Arabic" w:hAnsi="Traditional Arabic" w:cs="Traditional Arabic"/>
          <w:bCs/>
          <w:sz w:val="36"/>
          <w:szCs w:val="36"/>
          <w:rtl/>
        </w:rPr>
        <w:t>النشاط</w:t>
      </w:r>
      <w:proofErr w:type="gramEnd"/>
      <w:r w:rsidRPr="001A014B">
        <w:rPr>
          <w:rFonts w:ascii="Traditional Arabic" w:hAnsi="Traditional Arabic" w:cs="Traditional Arabic"/>
          <w:bCs/>
          <w:sz w:val="36"/>
          <w:szCs w:val="36"/>
          <w:rtl/>
        </w:rPr>
        <w:t xml:space="preserve"> الحرفي والتجاري.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jc w:val="lowKashida"/>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تهدف هذه المادة إلى تعميق </w:t>
      </w:r>
      <w:proofErr w:type="gramStart"/>
      <w:r w:rsidRPr="001A014B">
        <w:rPr>
          <w:rFonts w:ascii="Traditional Arabic" w:hAnsi="Traditional Arabic" w:cs="Traditional Arabic"/>
          <w:sz w:val="28"/>
          <w:szCs w:val="28"/>
          <w:rtl/>
          <w:lang w:bidi="ar-DZ"/>
        </w:rPr>
        <w:t>معارف</w:t>
      </w:r>
      <w:proofErr w:type="gramEnd"/>
      <w:r w:rsidRPr="001A014B">
        <w:rPr>
          <w:rFonts w:ascii="Traditional Arabic" w:hAnsi="Traditional Arabic" w:cs="Traditional Arabic"/>
          <w:sz w:val="28"/>
          <w:szCs w:val="28"/>
          <w:rtl/>
          <w:lang w:bidi="ar-DZ"/>
        </w:rPr>
        <w:t xml:space="preserve"> الطالب في التاريخ الاقتصادي (الحرفي والتجاري). </w:t>
      </w:r>
    </w:p>
    <w:p w:rsidR="00EA4CF7" w:rsidRPr="001A014B" w:rsidRDefault="00EA4CF7" w:rsidP="00EA4CF7">
      <w:pPr>
        <w:numPr>
          <w:ilvl w:val="0"/>
          <w:numId w:val="11"/>
        </w:numPr>
        <w:bidi/>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إكسابه القدرة على تحليل المعطيات الاقتصادية لتفسير الحوادث التاريخية.</w:t>
      </w:r>
    </w:p>
    <w:p w:rsidR="00EA4CF7" w:rsidRPr="001A014B" w:rsidRDefault="00EA4CF7" w:rsidP="00EA4CF7">
      <w:pPr>
        <w:numPr>
          <w:ilvl w:val="0"/>
          <w:numId w:val="11"/>
        </w:numPr>
        <w:bidi/>
        <w:jc w:val="lowKashida"/>
        <w:rPr>
          <w:rFonts w:ascii="Traditional Arabic" w:hAnsi="Traditional Arabic" w:cs="Traditional Arabic"/>
          <w:sz w:val="28"/>
          <w:szCs w:val="28"/>
          <w:lang w:bidi="ar-DZ"/>
        </w:rPr>
      </w:pPr>
      <w:r w:rsidRPr="001A014B">
        <w:rPr>
          <w:rFonts w:ascii="Traditional Arabic" w:hAnsi="Traditional Arabic" w:cs="Traditional Arabic"/>
          <w:b/>
          <w:sz w:val="28"/>
          <w:szCs w:val="28"/>
          <w:rtl/>
          <w:lang w:bidi="ar-DZ"/>
        </w:rPr>
        <w:t>يكتسب الطالب من خلال تلقيه هذا التكوين معارف في الحرف التي عرفها الغرب الإسلامي.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bidi/>
        <w:ind w:left="568"/>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يشترط في الطالب لمتابعة هذا التكوين أن يكون على دراية بالمعارف العامة للتاريخ الاقتصادي، إضافة إلى ضرورة إحاطته بأهم تقنيات ووسائل ومناهج توظيف المعطيات الاقتصادية بما فيها الإحصائية لتفسير الحوادث التاريخية.</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p>
    <w:p w:rsidR="00EA4CF7" w:rsidRPr="001A014B" w:rsidRDefault="00EA4CF7" w:rsidP="00EA4CF7">
      <w:pPr>
        <w:numPr>
          <w:ilvl w:val="0"/>
          <w:numId w:val="11"/>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العوامل المؤثرة في النشاط الحرفي والتجاري. </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التحول الحرفي في الغرب الإسلامي بعد الفتح.</w:t>
      </w:r>
    </w:p>
    <w:p w:rsidR="00EA4CF7" w:rsidRPr="001A014B" w:rsidRDefault="00EA4CF7" w:rsidP="00EA4CF7">
      <w:pPr>
        <w:numPr>
          <w:ilvl w:val="0"/>
          <w:numId w:val="11"/>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rPr>
        <w:t xml:space="preserve">الصناعات والحرف في الفكر الاسلامي  </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التوزيع الجغرافي للمعادن</w:t>
      </w:r>
    </w:p>
    <w:p w:rsidR="00EA4CF7" w:rsidRPr="001A014B" w:rsidRDefault="00EA4CF7" w:rsidP="00EA4CF7">
      <w:pPr>
        <w:numPr>
          <w:ilvl w:val="0"/>
          <w:numId w:val="11"/>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أهم المنتوجات الحرفية والصناعية.</w:t>
      </w:r>
    </w:p>
    <w:p w:rsidR="00EA4CF7" w:rsidRPr="001A014B" w:rsidRDefault="00EA4CF7" w:rsidP="00EA4CF7">
      <w:pPr>
        <w:numPr>
          <w:ilvl w:val="0"/>
          <w:numId w:val="11"/>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التنظيمات</w:t>
      </w:r>
      <w:proofErr w:type="gramEnd"/>
      <w:r w:rsidRPr="001A014B">
        <w:rPr>
          <w:rFonts w:ascii="Traditional Arabic" w:hAnsi="Traditional Arabic" w:cs="Traditional Arabic"/>
          <w:sz w:val="28"/>
          <w:szCs w:val="28"/>
          <w:rtl/>
          <w:lang w:bidi="ar-DZ"/>
        </w:rPr>
        <w:t xml:space="preserve"> والأصناف الحرفية.</w:t>
      </w:r>
    </w:p>
    <w:p w:rsidR="00EA4CF7" w:rsidRPr="001A014B" w:rsidRDefault="00EA4CF7" w:rsidP="00EA4CF7">
      <w:pPr>
        <w:numPr>
          <w:ilvl w:val="0"/>
          <w:numId w:val="11"/>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النشاط</w:t>
      </w:r>
      <w:proofErr w:type="gramEnd"/>
      <w:r w:rsidRPr="001A014B">
        <w:rPr>
          <w:rFonts w:ascii="Traditional Arabic" w:hAnsi="Traditional Arabic" w:cs="Traditional Arabic"/>
          <w:sz w:val="28"/>
          <w:szCs w:val="28"/>
          <w:rtl/>
          <w:lang w:bidi="ar-DZ"/>
        </w:rPr>
        <w:t xml:space="preserve"> التجاري (الصادرات والواردات).</w:t>
      </w:r>
    </w:p>
    <w:p w:rsidR="00EA4CF7" w:rsidRPr="001A014B" w:rsidRDefault="00EA4CF7" w:rsidP="00EA4CF7">
      <w:pPr>
        <w:numPr>
          <w:ilvl w:val="0"/>
          <w:numId w:val="11"/>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طرق القوافل التجارية الكبرى (البرية والبحرية).</w:t>
      </w:r>
    </w:p>
    <w:p w:rsidR="00EA4CF7" w:rsidRPr="001A014B" w:rsidRDefault="00EA4CF7" w:rsidP="00EA4CF7">
      <w:pPr>
        <w:numPr>
          <w:ilvl w:val="0"/>
          <w:numId w:val="11"/>
        </w:numPr>
        <w:bidi/>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أسس الحرف والصناعات: </w:t>
      </w:r>
      <w:proofErr w:type="gramStart"/>
      <w:r w:rsidRPr="001A014B">
        <w:rPr>
          <w:rFonts w:ascii="Traditional Arabic" w:hAnsi="Traditional Arabic" w:cs="Traditional Arabic"/>
          <w:sz w:val="28"/>
          <w:szCs w:val="28"/>
          <w:rtl/>
        </w:rPr>
        <w:t>الحيوانية</w:t>
      </w:r>
      <w:proofErr w:type="gramEnd"/>
      <w:r w:rsidRPr="001A014B">
        <w:rPr>
          <w:rFonts w:ascii="Traditional Arabic" w:hAnsi="Traditional Arabic" w:cs="Traditional Arabic"/>
          <w:sz w:val="28"/>
          <w:szCs w:val="28"/>
          <w:rtl/>
        </w:rPr>
        <w:t>، المعدنية، الزراعية.</w:t>
      </w:r>
    </w:p>
    <w:p w:rsidR="00EA4CF7" w:rsidRPr="001A014B" w:rsidRDefault="00EA4CF7" w:rsidP="00EA4CF7">
      <w:pPr>
        <w:numPr>
          <w:ilvl w:val="0"/>
          <w:numId w:val="11"/>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المراكز</w:t>
      </w:r>
      <w:proofErr w:type="gramEnd"/>
      <w:r w:rsidRPr="001A014B">
        <w:rPr>
          <w:rFonts w:ascii="Traditional Arabic" w:hAnsi="Traditional Arabic" w:cs="Traditional Arabic"/>
          <w:sz w:val="28"/>
          <w:szCs w:val="28"/>
          <w:rtl/>
        </w:rPr>
        <w:t xml:space="preserve"> الصناعية</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الحسبة وتنظيم الحرف.</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الأسواق ونقل السلع</w:t>
      </w:r>
    </w:p>
    <w:p w:rsidR="00EA4CF7" w:rsidRPr="001A014B" w:rsidRDefault="00EA4CF7" w:rsidP="00EA4CF7">
      <w:pPr>
        <w:numPr>
          <w:ilvl w:val="0"/>
          <w:numId w:val="11"/>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المراكز</w:t>
      </w:r>
      <w:proofErr w:type="gramEnd"/>
      <w:r w:rsidRPr="001A014B">
        <w:rPr>
          <w:rFonts w:ascii="Traditional Arabic" w:hAnsi="Traditional Arabic" w:cs="Traditional Arabic"/>
          <w:sz w:val="28"/>
          <w:szCs w:val="28"/>
          <w:rtl/>
        </w:rPr>
        <w:t xml:space="preserve"> التجارية: المراكز</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البرية،</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 xml:space="preserve">الموانئ </w:t>
      </w:r>
    </w:p>
    <w:p w:rsidR="00EA4CF7" w:rsidRPr="001A014B" w:rsidRDefault="00EA4CF7" w:rsidP="00EA4CF7">
      <w:pPr>
        <w:numPr>
          <w:ilvl w:val="0"/>
          <w:numId w:val="11"/>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المكاييل</w:t>
      </w:r>
      <w:proofErr w:type="gramEnd"/>
      <w:r w:rsidRPr="001A014B">
        <w:rPr>
          <w:rFonts w:ascii="Traditional Arabic" w:hAnsi="Traditional Arabic" w:cs="Traditional Arabic"/>
          <w:sz w:val="28"/>
          <w:szCs w:val="28"/>
          <w:rtl/>
        </w:rPr>
        <w:t xml:space="preserve"> والموازين، والعملة والأسعار.</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التجارة في المجال المتوسطي </w:t>
      </w:r>
    </w:p>
    <w:p w:rsidR="00EA4CF7" w:rsidRPr="001A014B" w:rsidRDefault="00EA4CF7" w:rsidP="00EA4CF7">
      <w:pPr>
        <w:numPr>
          <w:ilvl w:val="0"/>
          <w:numId w:val="11"/>
        </w:numPr>
        <w:bidi/>
        <w:rPr>
          <w:rFonts w:ascii="Traditional Arabic" w:hAnsi="Traditional Arabic" w:cs="Traditional Arabic"/>
          <w:sz w:val="28"/>
          <w:szCs w:val="28"/>
          <w:rtl/>
        </w:rPr>
      </w:pPr>
      <w:r w:rsidRPr="001A014B">
        <w:rPr>
          <w:rFonts w:ascii="Traditional Arabic" w:hAnsi="Traditional Arabic" w:cs="Traditional Arabic"/>
          <w:sz w:val="28"/>
          <w:szCs w:val="28"/>
          <w:rtl/>
        </w:rPr>
        <w:t>نماذج من اتفاقيات تجارية.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 xml:space="preserve">هناك العديد من المراجع والدراسات التي </w:t>
      </w:r>
      <w:proofErr w:type="gramStart"/>
      <w:r w:rsidRPr="001A014B">
        <w:rPr>
          <w:rFonts w:ascii="Traditional Arabic" w:hAnsi="Traditional Arabic" w:cs="Traditional Arabic"/>
          <w:sz w:val="28"/>
          <w:szCs w:val="28"/>
          <w:rtl/>
          <w:lang w:bidi="ar-DZ"/>
        </w:rPr>
        <w:t>تتناول</w:t>
      </w:r>
      <w:proofErr w:type="gramEnd"/>
      <w:r w:rsidRPr="001A014B">
        <w:rPr>
          <w:rFonts w:ascii="Traditional Arabic" w:hAnsi="Traditional Arabic" w:cs="Traditional Arabic"/>
          <w:sz w:val="28"/>
          <w:szCs w:val="28"/>
          <w:rtl/>
          <w:lang w:bidi="ar-DZ"/>
        </w:rPr>
        <w:t xml:space="preserve"> هذه الوحدة التعليمية ومن هذه المراجع</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b/>
          <w:bCs/>
          <w:sz w:val="28"/>
          <w:szCs w:val="28"/>
          <w:rtl/>
          <w:lang w:bidi="ar-DZ"/>
        </w:rPr>
        <w:t>-</w:t>
      </w:r>
      <w:r w:rsidRPr="001A014B">
        <w:rPr>
          <w:rFonts w:ascii="Traditional Arabic" w:hAnsi="Traditional Arabic" w:cs="Traditional Arabic"/>
          <w:sz w:val="28"/>
          <w:szCs w:val="28"/>
          <w:rtl/>
          <w:lang w:bidi="ar-DZ"/>
        </w:rPr>
        <w:t>أحمد عز الدين موسى</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النشاط الاقتصادي في المغرب الاسلامي خلال القرن السادس الهجري</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أبو الحسن الشيباني</w:t>
      </w:r>
      <w:r w:rsidRPr="001A014B">
        <w:rPr>
          <w:rFonts w:ascii="Traditional Arabic" w:hAnsi="Traditional Arabic" w:cs="Traditional Arabic" w:hint="cs"/>
          <w:sz w:val="28"/>
          <w:szCs w:val="28"/>
          <w:rtl/>
          <w:lang w:bidi="ar-DZ"/>
        </w:rPr>
        <w:t xml:space="preserve">، </w:t>
      </w:r>
      <w:r w:rsidRPr="001A014B">
        <w:rPr>
          <w:rFonts w:ascii="Traditional Arabic" w:hAnsi="Traditional Arabic" w:cs="Traditional Arabic"/>
          <w:sz w:val="28"/>
          <w:szCs w:val="28"/>
          <w:rtl/>
          <w:lang w:bidi="ar-DZ"/>
        </w:rPr>
        <w:t>كتاب الكسب</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اخوان الصفا: رسائل اخوان الصفا وخلان الوفا.</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 ابن جبير: الرحلة </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يحيى بن عمر: </w:t>
      </w:r>
      <w:proofErr w:type="gramStart"/>
      <w:r w:rsidRPr="001A014B">
        <w:rPr>
          <w:rFonts w:ascii="Traditional Arabic" w:hAnsi="Traditional Arabic" w:cs="Traditional Arabic"/>
          <w:sz w:val="28"/>
          <w:szCs w:val="28"/>
          <w:rtl/>
          <w:lang w:bidi="ar-DZ"/>
        </w:rPr>
        <w:t>أحكام</w:t>
      </w:r>
      <w:proofErr w:type="gramEnd"/>
      <w:r w:rsidRPr="001A014B">
        <w:rPr>
          <w:rFonts w:ascii="Traditional Arabic" w:hAnsi="Traditional Arabic" w:cs="Traditional Arabic"/>
          <w:sz w:val="28"/>
          <w:szCs w:val="28"/>
          <w:rtl/>
          <w:lang w:bidi="ar-DZ"/>
        </w:rPr>
        <w:t xml:space="preserve"> السوق.</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العقباني: غنية الذاكر وتحفة الناظر في تغيير المناكر وحفظ الشعائر.</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ابن حوقل، أبو القـاسم محمد بن علي النصيبي (ت367هـ/977م)، صورة الأرض، دار مكتبة الحياة، بيروت (د.ت).</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ابن خلدون، عبد الرحمن </w:t>
      </w:r>
      <w:proofErr w:type="gramStart"/>
      <w:r w:rsidRPr="001A014B">
        <w:rPr>
          <w:rFonts w:ascii="Traditional Arabic" w:hAnsi="Traditional Arabic" w:cs="Traditional Arabic"/>
          <w:sz w:val="28"/>
          <w:szCs w:val="28"/>
          <w:rtl/>
          <w:lang w:bidi="ar-DZ"/>
        </w:rPr>
        <w:t>بن</w:t>
      </w:r>
      <w:proofErr w:type="gramEnd"/>
      <w:r w:rsidRPr="001A014B">
        <w:rPr>
          <w:rFonts w:ascii="Traditional Arabic" w:hAnsi="Traditional Arabic" w:cs="Traditional Arabic"/>
          <w:sz w:val="28"/>
          <w:szCs w:val="28"/>
          <w:rtl/>
          <w:lang w:bidi="ar-DZ"/>
        </w:rPr>
        <w:t xml:space="preserve"> محمد(ت808هـ/1406م)، العبر، دار العلم للجميع، بيروت (د.ت).</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 ابن خلدون، عبد الرحمن </w:t>
      </w:r>
      <w:proofErr w:type="gramStart"/>
      <w:r w:rsidRPr="001A014B">
        <w:rPr>
          <w:rFonts w:ascii="Traditional Arabic" w:hAnsi="Traditional Arabic" w:cs="Traditional Arabic"/>
          <w:sz w:val="28"/>
          <w:szCs w:val="28"/>
          <w:rtl/>
          <w:lang w:bidi="ar-DZ"/>
        </w:rPr>
        <w:t>بن</w:t>
      </w:r>
      <w:proofErr w:type="gramEnd"/>
      <w:r w:rsidRPr="001A014B">
        <w:rPr>
          <w:rFonts w:ascii="Traditional Arabic" w:hAnsi="Traditional Arabic" w:cs="Traditional Arabic"/>
          <w:sz w:val="28"/>
          <w:szCs w:val="28"/>
          <w:rtl/>
          <w:lang w:bidi="ar-DZ"/>
        </w:rPr>
        <w:t xml:space="preserve"> محمد(ت808هـ/1406م)، المقدمة، دار الفكر، بيروت، ط1</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2003م).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ابن عبد الرؤوف أحمد بن عبد الله القرطبي(ت424هـ/1033م)، آداب الحسبة والمحتسب، تحقيق فاطمة الإدريسي تحت إشراف مصطفى الصمدي، دار ابن حزم، بيروت، ط1 (2005م)،.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ابن عبدون، محمد بن أحمد بن عبدون التجيبي(ق5هـ/11م)، رسالة في القضاء والحسبة، تحقيق ليفي بروفنسال، مطبعة المعهد العلمي الفرنسي للآثار الشرقية، القاهرة، </w:t>
      </w:r>
      <w:r w:rsidRPr="001A014B">
        <w:rPr>
          <w:rFonts w:ascii="Traditional Arabic" w:hAnsi="Traditional Arabic" w:cs="Traditional Arabic"/>
          <w:sz w:val="28"/>
          <w:szCs w:val="28"/>
          <w:lang w:bidi="ar-DZ"/>
        </w:rPr>
        <w:t>)</w:t>
      </w:r>
      <w:r w:rsidRPr="001A014B">
        <w:rPr>
          <w:rFonts w:ascii="Traditional Arabic" w:hAnsi="Traditional Arabic" w:cs="Traditional Arabic"/>
          <w:sz w:val="28"/>
          <w:szCs w:val="28"/>
          <w:rtl/>
          <w:lang w:bidi="ar-DZ"/>
        </w:rPr>
        <w:t xml:space="preserve"> </w:t>
      </w:r>
      <w:r w:rsidRPr="001A014B">
        <w:rPr>
          <w:rFonts w:ascii="Traditional Arabic" w:hAnsi="Traditional Arabic" w:cs="Traditional Arabic"/>
          <w:sz w:val="28"/>
          <w:szCs w:val="28"/>
          <w:lang w:bidi="ar-DZ"/>
        </w:rPr>
        <w:t xml:space="preserve"> 1995</w:t>
      </w:r>
      <w:r w:rsidRPr="001A014B">
        <w:rPr>
          <w:rFonts w:ascii="Traditional Arabic" w:hAnsi="Traditional Arabic" w:cs="Traditional Arabic"/>
          <w:sz w:val="28"/>
          <w:szCs w:val="28"/>
          <w:rtl/>
          <w:lang w:bidi="ar-DZ"/>
        </w:rPr>
        <w:t>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ابن عذاري، أبو عبد الله أحمد بن محمد ( كان حيا 712هـ/1312م)، البيـان المغرب في أخبارالأندلس والمغرب، مكتبة دار صادر، بيروت(د.ت).</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ابن غـالب الغرناطي، محمد بن أيوب(ق6هـ/12م)، قطعة من كتاب فرحة الأنفس عن كور الأنـدلس ومدنها، تحقيق عبد البديـع لطفي، نشر مجلة معهد المخطوطات العربية، مصر(1956م)، م 1، ج1.</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32"/>
          <w:szCs w:val="32"/>
          <w:rtl/>
          <w:lang w:bidi="ar-DZ"/>
        </w:rPr>
        <w:t>ا</w:t>
      </w:r>
      <w:r w:rsidRPr="001A014B">
        <w:rPr>
          <w:rFonts w:ascii="Traditional Arabic" w:hAnsi="Traditional Arabic" w:cs="Traditional Arabic"/>
          <w:sz w:val="28"/>
          <w:szCs w:val="28"/>
          <w:rtl/>
          <w:lang w:bidi="ar-DZ"/>
        </w:rPr>
        <w:t xml:space="preserve">لإدريسي، أبي عبد الله محمد بن محمد بن عبد الله بن إدريس(ت558 هـ/1163م)، نزهة المشتاق في اختـراق الأفـاق، مكتبة الثقافة الدينية، القاهرة (2002م)، م2. </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البرزلي، أبو القـاسم بن أحمد البلـوي (ت844هـ/1440م)، جـامع مسائل الأحكام لما نزل من القضايا بالمفتيين والحكام، تحقيق محمد الحبيب الهيلة، دار الغرب الإسلامي، بيروت، ط1(2002م).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البكري، أبو عبيد الله عبد الله بن عبد العزيز(ت487 هـ/1094م)، المسالك والممالك ، تحقيق جمال طلبة، دار الكتب العلمية، بيروت، ط1(2003م).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الحميري، أبو عبـد الله محمـد بن محمـد بن عبـد الله بن عبـد المنعم (ت726هـ/1326م)، صفة جزيرة الأندلس من كتاب الروض المعطار في خبر الأقطار، تحقيق ليفي بروفنسال، القاهرة(1937م) .</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الزهري، أبو عبيد الله بن أبي بكر الزهري(ت أواسط القرن6هـ/12م)، كتاب الجعرافية، تحقيق محمد حاج صادق، مكتبة الثقافة الدينية، القاهرة(د.ت).</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العذري، أحمد بن عمر(ت 478هـ/1085م)، ترصيـع الأخبار وتنويع الآثار والبستان في غرائب البلدان والمسالك إلى جميع الممالك، تحقيق الأهواني عبد العزيز، منشورات معهد الدراسات الإسلامية، مدريد (</w:t>
      </w:r>
      <w:r w:rsidRPr="001A014B">
        <w:rPr>
          <w:rFonts w:ascii="Traditional Arabic" w:hAnsi="Traditional Arabic" w:cs="Traditional Arabic"/>
          <w:sz w:val="28"/>
          <w:szCs w:val="28"/>
          <w:lang w:bidi="ar-DZ"/>
        </w:rPr>
        <w:t>1965</w:t>
      </w:r>
      <w:r w:rsidRPr="001A014B">
        <w:rPr>
          <w:rFonts w:ascii="Traditional Arabic" w:hAnsi="Traditional Arabic" w:cs="Traditional Arabic"/>
          <w:sz w:val="28"/>
          <w:szCs w:val="28"/>
          <w:rtl/>
          <w:lang w:bidi="ar-DZ"/>
        </w:rPr>
        <w:t>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الونشـريسي أحمد بن يحي(ت914هـ/1508م)، المعيـار المعرب والجامع المغرب عن فتـاوى علماء إفريقية والأنـدلس والمغرب، تحت إشراف محمد الحجي، دار الغرب الإسلامي، بيروت (1981م).</w:t>
      </w:r>
    </w:p>
    <w:p w:rsidR="00EA4CF7" w:rsidRPr="001A014B" w:rsidRDefault="00EA4CF7" w:rsidP="00EA4CF7">
      <w:pPr>
        <w:numPr>
          <w:ilvl w:val="0"/>
          <w:numId w:val="23"/>
        </w:numPr>
        <w:bidi/>
        <w:spacing w:line="276" w:lineRule="auto"/>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المازوني، الدرر المكنونة.</w:t>
      </w:r>
    </w:p>
    <w:p w:rsidR="00EA4CF7" w:rsidRPr="001A014B" w:rsidRDefault="00EA4CF7" w:rsidP="00EA4CF7">
      <w:pPr>
        <w:numPr>
          <w:ilvl w:val="0"/>
          <w:numId w:val="15"/>
        </w:numPr>
        <w:tabs>
          <w:tab w:val="right" w:pos="398"/>
        </w:tabs>
        <w:bidi/>
        <w:ind w:left="398"/>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موسى عز الد</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ين، النشاط الاقتصادي في الغرب الإسلامي خلال القرن السادس الهجري،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الغرب الإسلامي، بيروت 1424ﻫ/2003م.</w:t>
      </w:r>
    </w:p>
    <w:p w:rsidR="00EA4CF7" w:rsidRPr="001A014B" w:rsidRDefault="00EA4CF7" w:rsidP="00EA4CF7">
      <w:pPr>
        <w:numPr>
          <w:ilvl w:val="0"/>
          <w:numId w:val="15"/>
        </w:numPr>
        <w:tabs>
          <w:tab w:val="right" w:pos="398"/>
          <w:tab w:val="num" w:pos="612"/>
        </w:tabs>
        <w:bidi/>
        <w:ind w:left="398"/>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محمد حسن، القبائل والأرياف في العصر الوسيط، دار الرياح الربع للنشر، </w:t>
      </w:r>
      <w:proofErr w:type="gramStart"/>
      <w:r w:rsidRPr="001A014B">
        <w:rPr>
          <w:rFonts w:ascii="Traditional Arabic" w:eastAsia="Times New Roman" w:hAnsi="Traditional Arabic" w:cs="Traditional Arabic"/>
          <w:sz w:val="28"/>
          <w:szCs w:val="28"/>
          <w:rtl/>
          <w:lang w:eastAsia="fr-FR" w:bidi="ar-DZ"/>
        </w:rPr>
        <w:t>تونس</w:t>
      </w:r>
      <w:proofErr w:type="gramEnd"/>
      <w:r w:rsidRPr="001A014B">
        <w:rPr>
          <w:rFonts w:ascii="Traditional Arabic" w:eastAsia="Times New Roman" w:hAnsi="Traditional Arabic" w:cs="Traditional Arabic"/>
          <w:sz w:val="28"/>
          <w:szCs w:val="28"/>
          <w:rtl/>
          <w:lang w:eastAsia="fr-FR" w:bidi="ar-DZ"/>
        </w:rPr>
        <w:t>، 1407ﻫ/ 1986م.</w:t>
      </w:r>
    </w:p>
    <w:p w:rsidR="00EA4CF7" w:rsidRPr="001A014B" w:rsidRDefault="00EA4CF7" w:rsidP="00EA4CF7">
      <w:pPr>
        <w:numPr>
          <w:ilvl w:val="0"/>
          <w:numId w:val="15"/>
        </w:numPr>
        <w:tabs>
          <w:tab w:val="right" w:pos="398"/>
          <w:tab w:val="right" w:pos="610"/>
          <w:tab w:val="left" w:pos="670"/>
        </w:tabs>
        <w:bidi/>
        <w:ind w:left="398"/>
        <w:jc w:val="lowKashida"/>
        <w:rPr>
          <w:rFonts w:ascii="Traditional Arabic" w:eastAsia="Times New Roman" w:hAnsi="Traditional Arabic" w:cs="Traditional Arabic"/>
          <w:sz w:val="28"/>
          <w:szCs w:val="28"/>
          <w:rtl/>
          <w:lang w:eastAsia="fr-FR" w:bidi="ar-AE"/>
        </w:rPr>
      </w:pPr>
      <w:r w:rsidRPr="001A014B">
        <w:rPr>
          <w:rFonts w:ascii="Traditional Arabic" w:eastAsia="Times New Roman" w:hAnsi="Traditional Arabic" w:cs="Traditional Arabic"/>
          <w:sz w:val="28"/>
          <w:szCs w:val="28"/>
          <w:rtl/>
          <w:lang w:eastAsia="fr-FR" w:bidi="ar-DZ"/>
        </w:rPr>
        <w:t xml:space="preserve">حركات إبراهيم، النشاط الاقتصادي الإسلامي في العصر الوسيط، منشورات أفريقية الشرق، </w:t>
      </w:r>
      <w:proofErr w:type="gramStart"/>
      <w:r w:rsidRPr="001A014B">
        <w:rPr>
          <w:rFonts w:ascii="Traditional Arabic" w:eastAsia="Times New Roman" w:hAnsi="Traditional Arabic" w:cs="Traditional Arabic"/>
          <w:sz w:val="28"/>
          <w:szCs w:val="28"/>
          <w:rtl/>
          <w:lang w:eastAsia="fr-FR" w:bidi="ar-DZ"/>
        </w:rPr>
        <w:t>الدار</w:t>
      </w:r>
      <w:proofErr w:type="gramEnd"/>
      <w:r w:rsidRPr="001A014B">
        <w:rPr>
          <w:rFonts w:ascii="Traditional Arabic" w:eastAsia="Times New Roman" w:hAnsi="Traditional Arabic" w:cs="Traditional Arabic"/>
          <w:sz w:val="28"/>
          <w:szCs w:val="28"/>
          <w:rtl/>
          <w:lang w:eastAsia="fr-FR" w:bidi="ar-DZ"/>
        </w:rPr>
        <w:t xml:space="preserve"> البيضاء، 1417ﻫ/1996م.</w:t>
      </w:r>
    </w:p>
    <w:p w:rsidR="00EA4CF7" w:rsidRPr="001A014B" w:rsidRDefault="00EA4CF7" w:rsidP="00EA4CF7">
      <w:pPr>
        <w:numPr>
          <w:ilvl w:val="0"/>
          <w:numId w:val="15"/>
        </w:numPr>
        <w:tabs>
          <w:tab w:val="right" w:pos="398"/>
        </w:tabs>
        <w:bidi/>
        <w:ind w:left="398"/>
        <w:jc w:val="lowKashida"/>
        <w:rPr>
          <w:rFonts w:ascii="Traditional Arabic" w:eastAsia="Times New Roman" w:hAnsi="Traditional Arabic" w:cs="Traditional Arabic"/>
          <w:sz w:val="32"/>
          <w:szCs w:val="32"/>
          <w:rtl/>
          <w:lang w:eastAsia="fr-FR"/>
        </w:rPr>
      </w:pPr>
      <w:r w:rsidRPr="001A014B">
        <w:rPr>
          <w:rFonts w:ascii="Traditional Arabic" w:eastAsia="Times New Roman" w:hAnsi="Traditional Arabic" w:cs="Traditional Arabic"/>
          <w:sz w:val="28"/>
          <w:szCs w:val="28"/>
          <w:rtl/>
          <w:lang w:eastAsia="fr-FR"/>
        </w:rPr>
        <w:t xml:space="preserve">الجنحاني، الحبيب، </w:t>
      </w:r>
      <w:r w:rsidRPr="001A014B">
        <w:rPr>
          <w:rFonts w:ascii="Traditional Arabic" w:eastAsia="Times New Roman" w:hAnsi="Traditional Arabic" w:cs="Traditional Arabic"/>
          <w:sz w:val="28"/>
          <w:szCs w:val="28"/>
          <w:rtl/>
          <w:lang w:eastAsia="fr-FR" w:bidi="ar-DZ"/>
        </w:rPr>
        <w:t>دراسات في التاريخ الاقتصادي والاجتماعي للغرب الإسلامي، ط</w:t>
      </w:r>
      <w:r w:rsidRPr="001A014B">
        <w:rPr>
          <w:rFonts w:ascii="Traditional Arabic" w:eastAsia="Times New Roman" w:hAnsi="Traditional Arabic" w:cs="Traditional Arabic"/>
          <w:sz w:val="28"/>
          <w:szCs w:val="28"/>
          <w:vertAlign w:val="subscript"/>
          <w:rtl/>
          <w:lang w:eastAsia="fr-FR" w:bidi="ar-DZ"/>
        </w:rPr>
        <w:t>2</w:t>
      </w:r>
      <w:r w:rsidRPr="001A014B">
        <w:rPr>
          <w:rFonts w:ascii="Traditional Arabic" w:eastAsia="Times New Roman" w:hAnsi="Traditional Arabic" w:cs="Traditional Arabic"/>
          <w:sz w:val="28"/>
          <w:szCs w:val="28"/>
          <w:rtl/>
          <w:lang w:eastAsia="fr-FR" w:bidi="ar-DZ"/>
        </w:rPr>
        <w:t>، دار الغرب الإسلامي،بيروت، 1406ﻫ/1986م.</w:t>
      </w:r>
    </w:p>
    <w:p w:rsidR="00EA4CF7" w:rsidRPr="001A014B" w:rsidRDefault="00EA4CF7" w:rsidP="00EA4CF7">
      <w:pPr>
        <w:numPr>
          <w:ilvl w:val="0"/>
          <w:numId w:val="15"/>
        </w:numPr>
        <w:tabs>
          <w:tab w:val="right" w:pos="398"/>
          <w:tab w:val="left" w:pos="670"/>
        </w:tabs>
        <w:bidi/>
        <w:ind w:left="398"/>
        <w:jc w:val="lowKashida"/>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بوتشيش إبراهيم القادري،</w:t>
      </w:r>
      <w:r w:rsidRPr="001A014B">
        <w:rPr>
          <w:rFonts w:ascii="Traditional Arabic" w:eastAsia="Times New Roman" w:hAnsi="Traditional Arabic" w:cs="Traditional Arabic"/>
          <w:sz w:val="28"/>
          <w:szCs w:val="28"/>
          <w:rtl/>
          <w:lang w:eastAsia="fr-FR"/>
        </w:rPr>
        <w:t xml:space="preserve"> إضاءات حول تراث الغرب الإسلامي وتاريخ الاقتصادي والاجتماعي، ط</w:t>
      </w:r>
      <w:r w:rsidRPr="001A014B">
        <w:rPr>
          <w:rFonts w:ascii="Traditional Arabic" w:eastAsia="Times New Roman" w:hAnsi="Traditional Arabic" w:cs="Traditional Arabic"/>
          <w:sz w:val="28"/>
          <w:szCs w:val="28"/>
          <w:vertAlign w:val="subscript"/>
          <w:rtl/>
          <w:lang w:eastAsia="fr-FR"/>
        </w:rPr>
        <w:t>1</w:t>
      </w:r>
      <w:r w:rsidRPr="001A014B">
        <w:rPr>
          <w:rFonts w:ascii="Traditional Arabic" w:eastAsia="Times New Roman" w:hAnsi="Traditional Arabic" w:cs="Traditional Arabic"/>
          <w:sz w:val="28"/>
          <w:szCs w:val="28"/>
          <w:rtl/>
          <w:lang w:eastAsia="fr-FR"/>
        </w:rPr>
        <w:t>، دار الطليعة، بيروت 1423</w:t>
      </w:r>
      <w:r w:rsidRPr="001A014B">
        <w:rPr>
          <w:rFonts w:ascii="Traditional Arabic" w:eastAsia="Times New Roman" w:hAnsi="Traditional Arabic" w:cs="Traditional Arabic"/>
          <w:sz w:val="28"/>
          <w:szCs w:val="28"/>
          <w:rtl/>
          <w:lang w:eastAsia="fr-FR" w:bidi="ar-DZ"/>
        </w:rPr>
        <w:t>ﻫ</w:t>
      </w:r>
      <w:r w:rsidRPr="001A014B">
        <w:rPr>
          <w:rFonts w:ascii="Traditional Arabic" w:eastAsia="Times New Roman" w:hAnsi="Traditional Arabic" w:cs="Traditional Arabic"/>
          <w:sz w:val="28"/>
          <w:szCs w:val="28"/>
          <w:rtl/>
          <w:lang w:eastAsia="fr-FR"/>
        </w:rPr>
        <w:t>/2002م.</w:t>
      </w:r>
    </w:p>
    <w:p w:rsidR="00EA4CF7" w:rsidRPr="001A014B" w:rsidRDefault="00EA4CF7" w:rsidP="00EA4CF7">
      <w:pPr>
        <w:numPr>
          <w:ilvl w:val="0"/>
          <w:numId w:val="15"/>
        </w:numPr>
        <w:tabs>
          <w:tab w:val="right" w:pos="398"/>
          <w:tab w:val="left" w:pos="670"/>
        </w:tabs>
        <w:bidi/>
        <w:ind w:left="398"/>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ابن قربة صالح، المسكوكات المغربية من الفتح الإسلامي إلى سقوط دولة بني حماد، المؤسسة الوطنية للكتاب، الجزائر 1406ﻫ/ 1986م</w:t>
      </w:r>
    </w:p>
    <w:p w:rsidR="00EA4CF7" w:rsidRPr="001A014B" w:rsidRDefault="00EA4CF7" w:rsidP="00EA4CF7">
      <w:pPr>
        <w:numPr>
          <w:ilvl w:val="0"/>
          <w:numId w:val="15"/>
        </w:numPr>
        <w:tabs>
          <w:tab w:val="right" w:pos="398"/>
          <w:tab w:val="right" w:pos="610"/>
          <w:tab w:val="left" w:pos="670"/>
        </w:tabs>
        <w:bidi/>
        <w:ind w:left="398"/>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rPr>
        <w:t>السبتي، عبد الأحد وحليمة فرحات، المدينة في العصور الوسطى: قضايا ووثائق من تاريخ الغرب الإسلامي، ط</w:t>
      </w:r>
      <w:r w:rsidRPr="001A014B">
        <w:rPr>
          <w:rFonts w:ascii="Traditional Arabic" w:eastAsia="Times New Roman" w:hAnsi="Traditional Arabic" w:cs="Traditional Arabic"/>
          <w:sz w:val="28"/>
          <w:szCs w:val="28"/>
          <w:vertAlign w:val="subscript"/>
          <w:rtl/>
          <w:lang w:eastAsia="fr-FR"/>
        </w:rPr>
        <w:t>1</w:t>
      </w:r>
      <w:r w:rsidRPr="001A014B">
        <w:rPr>
          <w:rFonts w:ascii="Traditional Arabic" w:eastAsia="Times New Roman" w:hAnsi="Traditional Arabic" w:cs="Traditional Arabic"/>
          <w:sz w:val="28"/>
          <w:szCs w:val="28"/>
          <w:rtl/>
          <w:lang w:eastAsia="fr-FR"/>
        </w:rPr>
        <w:t>، المركز الثقافي العربي، 1415ﻫ/1994م.</w:t>
      </w:r>
    </w:p>
    <w:p w:rsidR="00EA4CF7" w:rsidRPr="001A014B" w:rsidRDefault="00EA4CF7" w:rsidP="00EA4CF7">
      <w:pPr>
        <w:numPr>
          <w:ilvl w:val="0"/>
          <w:numId w:val="15"/>
        </w:numPr>
        <w:tabs>
          <w:tab w:val="right" w:pos="398"/>
        </w:tabs>
        <w:bidi/>
        <w:ind w:left="398"/>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محمد حسن، القبائل والأرياف في العصر الوسيط، دار الرياح الربع للنشر، </w:t>
      </w:r>
      <w:proofErr w:type="gramStart"/>
      <w:r w:rsidRPr="001A014B">
        <w:rPr>
          <w:rFonts w:ascii="Traditional Arabic" w:eastAsia="Times New Roman" w:hAnsi="Traditional Arabic" w:cs="Traditional Arabic"/>
          <w:sz w:val="28"/>
          <w:szCs w:val="28"/>
          <w:rtl/>
          <w:lang w:eastAsia="fr-FR" w:bidi="ar-DZ"/>
        </w:rPr>
        <w:t>تونس</w:t>
      </w:r>
      <w:proofErr w:type="gramEnd"/>
      <w:r w:rsidRPr="001A014B">
        <w:rPr>
          <w:rFonts w:ascii="Traditional Arabic" w:eastAsia="Times New Roman" w:hAnsi="Traditional Arabic" w:cs="Traditional Arabic"/>
          <w:sz w:val="28"/>
          <w:szCs w:val="28"/>
          <w:rtl/>
          <w:lang w:eastAsia="fr-FR" w:bidi="ar-DZ"/>
        </w:rPr>
        <w:t>، 1407ﻫ/ 1986م.</w:t>
      </w:r>
    </w:p>
    <w:p w:rsidR="00EA4CF7" w:rsidRPr="001A014B" w:rsidRDefault="00EA4CF7" w:rsidP="00EA4CF7">
      <w:pPr>
        <w:numPr>
          <w:ilvl w:val="0"/>
          <w:numId w:val="15"/>
        </w:numPr>
        <w:tabs>
          <w:tab w:val="right" w:pos="398"/>
          <w:tab w:val="right" w:pos="720"/>
        </w:tabs>
        <w:bidi/>
        <w:ind w:left="398"/>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كونستبل أوليفيا ريمي، التجارة والتجار في الأندلس، تعريب عبد الله فيصل، مكتبة العبيكات، بيروت (</w:t>
      </w:r>
      <w:smartTag w:uri="urn:schemas-microsoft-com:office:smarttags" w:element="metricconverter">
        <w:smartTagPr>
          <w:attr w:name="ProductID" w:val="2002 م"/>
        </w:smartTagPr>
        <w:r w:rsidRPr="001A014B">
          <w:rPr>
            <w:rFonts w:ascii="Traditional Arabic" w:hAnsi="Traditional Arabic" w:cs="Traditional Arabic"/>
            <w:sz w:val="28"/>
            <w:szCs w:val="28"/>
            <w:lang w:bidi="ar-DZ"/>
          </w:rPr>
          <w:t>2002</w:t>
        </w:r>
        <w:r w:rsidRPr="001A014B">
          <w:rPr>
            <w:rFonts w:ascii="Traditional Arabic" w:hAnsi="Traditional Arabic" w:cs="Traditional Arabic"/>
            <w:sz w:val="28"/>
            <w:szCs w:val="28"/>
            <w:rtl/>
            <w:lang w:bidi="ar-DZ"/>
          </w:rPr>
          <w:t xml:space="preserve"> م</w:t>
        </w:r>
      </w:smartTag>
      <w:r w:rsidRPr="001A014B">
        <w:rPr>
          <w:rFonts w:ascii="Traditional Arabic" w:hAnsi="Traditional Arabic" w:cs="Traditional Arabic"/>
          <w:sz w:val="28"/>
          <w:szCs w:val="28"/>
          <w:rtl/>
          <w:lang w:bidi="ar-DZ"/>
        </w:rPr>
        <w:t>).</w:t>
      </w:r>
    </w:p>
    <w:p w:rsidR="00EA4CF7" w:rsidRPr="001A014B" w:rsidRDefault="00EA4CF7" w:rsidP="00EA4CF7">
      <w:pPr>
        <w:numPr>
          <w:ilvl w:val="0"/>
          <w:numId w:val="15"/>
        </w:numPr>
        <w:tabs>
          <w:tab w:val="right" w:pos="398"/>
        </w:tabs>
        <w:bidi/>
        <w:ind w:left="398"/>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بلهواري فاطمة، النشـاط الاقتصادي في بلاد المغـرب الإسلامي في القرن (4هـ/10م)، جامــعة العـلوم الإنسـانية والحضـارة الإسلامية، وهران (2004/2005م)، رسالة دكتوراه، غير منشورة.</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محمود اسماعيل: سوسيولوجيا الفكر الاسلامي.</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جمال أحمد طه: دراسات في التاريخ الاقتصادي والاجتماعي للغرب الاسلامي.</w:t>
      </w:r>
    </w:p>
    <w:p w:rsidR="00EA4CF7" w:rsidRPr="001A014B" w:rsidRDefault="00EA4CF7" w:rsidP="00EA4CF7">
      <w:pPr>
        <w:bidi/>
        <w:rPr>
          <w:rFonts w:ascii="Traditional Arabic" w:hAnsi="Traditional Arabic" w:cs="Traditional Arabic"/>
          <w:sz w:val="32"/>
          <w:szCs w:val="32"/>
          <w:rtl/>
          <w:lang w:bidi="ar-DZ"/>
        </w:rPr>
      </w:pPr>
      <w:r w:rsidRPr="001A014B">
        <w:rPr>
          <w:rFonts w:ascii="Traditional Arabic" w:hAnsi="Traditional Arabic" w:cs="Traditional Arabic"/>
          <w:sz w:val="28"/>
          <w:szCs w:val="28"/>
          <w:rtl/>
          <w:lang w:bidi="ar-DZ"/>
        </w:rPr>
        <w:t xml:space="preserve">ـ جودت </w:t>
      </w:r>
      <w:proofErr w:type="gramStart"/>
      <w:r w:rsidRPr="001A014B">
        <w:rPr>
          <w:rFonts w:ascii="Traditional Arabic" w:hAnsi="Traditional Arabic" w:cs="Traditional Arabic"/>
          <w:sz w:val="28"/>
          <w:szCs w:val="28"/>
          <w:rtl/>
          <w:lang w:bidi="ar-DZ"/>
        </w:rPr>
        <w:t>عبد</w:t>
      </w:r>
      <w:proofErr w:type="gramEnd"/>
      <w:r w:rsidRPr="001A014B">
        <w:rPr>
          <w:rFonts w:ascii="Traditional Arabic" w:hAnsi="Traditional Arabic" w:cs="Traditional Arabic"/>
          <w:sz w:val="28"/>
          <w:szCs w:val="28"/>
          <w:rtl/>
          <w:lang w:bidi="ar-DZ"/>
        </w:rPr>
        <w:t xml:space="preserve"> الكريم: الأوضاع الاقتصادية والاجتماعية بالمغرب في القرنين الثالث والرابع الهجريين.</w:t>
      </w:r>
      <w:r w:rsidRPr="001A014B">
        <w:rPr>
          <w:rFonts w:ascii="Traditional Arabic" w:hAnsi="Traditional Arabic" w:cs="Traditional Arabic"/>
          <w:sz w:val="32"/>
          <w:szCs w:val="32"/>
          <w:rtl/>
          <w:lang w:bidi="ar-DZ"/>
        </w:rPr>
        <w:t xml:space="preserve"> </w:t>
      </w:r>
    </w:p>
    <w:p w:rsidR="00EA4CF7" w:rsidRPr="001A014B" w:rsidRDefault="00EA4CF7" w:rsidP="00EA4CF7">
      <w:pPr>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w:t>
      </w:r>
      <w:r w:rsidRPr="001A014B">
        <w:rPr>
          <w:rFonts w:ascii="Traditional Arabic" w:hAnsi="Traditional Arabic" w:cs="Traditional Arabic"/>
          <w:sz w:val="28"/>
          <w:szCs w:val="28"/>
          <w:lang w:bidi="ar-DZ"/>
        </w:rPr>
        <w:t>Roussin,g.P </w:t>
      </w:r>
      <w:proofErr w:type="gramStart"/>
      <w:r w:rsidRPr="001A014B">
        <w:rPr>
          <w:rFonts w:ascii="Traditional Arabic" w:hAnsi="Traditional Arabic" w:cs="Traditional Arabic"/>
          <w:sz w:val="28"/>
          <w:szCs w:val="28"/>
          <w:lang w:bidi="ar-DZ"/>
        </w:rPr>
        <w:t>:Note</w:t>
      </w:r>
      <w:proofErr w:type="gramEnd"/>
      <w:r w:rsidRPr="001A014B">
        <w:rPr>
          <w:rFonts w:ascii="Traditional Arabic" w:hAnsi="Traditional Arabic" w:cs="Traditional Arabic"/>
          <w:sz w:val="28"/>
          <w:szCs w:val="28"/>
          <w:lang w:bidi="ar-DZ"/>
        </w:rPr>
        <w:t xml:space="preserve"> sur la teinture au maroc .</w:t>
      </w:r>
      <w:r w:rsidRPr="001A014B">
        <w:rPr>
          <w:rFonts w:ascii="Traditional Arabic" w:hAnsi="Traditional Arabic" w:cs="Traditional Arabic"/>
          <w:sz w:val="28"/>
          <w:szCs w:val="28"/>
          <w:rtl/>
          <w:lang w:bidi="ar-DZ"/>
        </w:rPr>
        <w:t xml:space="preserve"> </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sz w:val="28"/>
          <w:szCs w:val="28"/>
          <w:rtl/>
          <w:lang w:bidi="ar-DZ"/>
        </w:rPr>
        <w:t>ـ</w:t>
      </w:r>
      <w:r w:rsidRPr="001A014B">
        <w:rPr>
          <w:rFonts w:ascii="Traditional Arabic" w:hAnsi="Traditional Arabic" w:cs="Traditional Arabic"/>
          <w:sz w:val="28"/>
          <w:szCs w:val="28"/>
          <w:lang w:bidi="ar-DZ"/>
        </w:rPr>
        <w:t>L.Poinssot et J.Revault </w:t>
      </w:r>
      <w:proofErr w:type="gramStart"/>
      <w:r w:rsidRPr="001A014B">
        <w:rPr>
          <w:rFonts w:ascii="Traditional Arabic" w:hAnsi="Traditional Arabic" w:cs="Traditional Arabic"/>
          <w:sz w:val="28"/>
          <w:szCs w:val="28"/>
          <w:lang w:bidi="ar-DZ"/>
        </w:rPr>
        <w:t>:tapis</w:t>
      </w:r>
      <w:proofErr w:type="gramEnd"/>
      <w:r w:rsidRPr="001A014B">
        <w:rPr>
          <w:rFonts w:ascii="Traditional Arabic" w:hAnsi="Traditional Arabic" w:cs="Traditional Arabic"/>
          <w:sz w:val="28"/>
          <w:szCs w:val="28"/>
          <w:lang w:bidi="ar-DZ"/>
        </w:rPr>
        <w:t xml:space="preserve"> tunisiens </w:t>
      </w:r>
    </w:p>
    <w:p w:rsidR="00EA4CF7" w:rsidRPr="001A014B" w:rsidRDefault="00EA4CF7" w:rsidP="00EA4CF7">
      <w:pPr>
        <w:rPr>
          <w:rFonts w:ascii="Traditional Arabic" w:hAnsi="Traditional Arabic" w:cs="Traditional Arabic"/>
          <w:lang w:bidi="ar-DZ"/>
        </w:rPr>
      </w:pPr>
      <w:r w:rsidRPr="001A014B">
        <w:rPr>
          <w:rFonts w:ascii="Traditional Arabic" w:hAnsi="Traditional Arabic" w:cs="Traditional Arabic"/>
          <w:lang w:bidi="ar-DZ"/>
        </w:rPr>
        <w:t>Dufourcq </w:t>
      </w:r>
      <w:proofErr w:type="gramStart"/>
      <w:r w:rsidRPr="001A014B">
        <w:rPr>
          <w:rFonts w:ascii="Traditional Arabic" w:hAnsi="Traditional Arabic" w:cs="Traditional Arabic"/>
          <w:lang w:bidi="ar-DZ"/>
        </w:rPr>
        <w:t>:L’Espagne</w:t>
      </w:r>
      <w:proofErr w:type="gramEnd"/>
      <w:r w:rsidRPr="001A014B">
        <w:rPr>
          <w:rFonts w:ascii="Traditional Arabic" w:hAnsi="Traditional Arabic" w:cs="Traditional Arabic"/>
          <w:lang w:bidi="ar-DZ"/>
        </w:rPr>
        <w:t xml:space="preserve"> catalane et le maghreb au XIII etXIV,paris,1966 .</w:t>
      </w:r>
    </w:p>
    <w:p w:rsidR="00EA4CF7" w:rsidRPr="001A014B" w:rsidRDefault="00EA4CF7" w:rsidP="00EA4CF7">
      <w:pPr>
        <w:bidi/>
        <w:jc w:val="both"/>
        <w:rPr>
          <w:rFonts w:ascii="Traditional Arabic" w:eastAsia="Times New Roman" w:hAnsi="Traditional Arabic" w:cs="Traditional Arabic"/>
          <w:b/>
          <w:bCs/>
          <w:rtl/>
          <w:lang w:eastAsia="fr-FR"/>
        </w:rPr>
      </w:pPr>
      <w:r w:rsidRPr="001A014B">
        <w:rPr>
          <w:rFonts w:ascii="Traditional Arabic" w:eastAsia="Times New Roman" w:hAnsi="Traditional Arabic" w:cs="Traditional Arabic"/>
          <w:lang w:eastAsia="fr-FR"/>
        </w:rPr>
        <w:t>Mas –latrie : traité de paix et de commerces et docummments divers consernant les relations des chritiens avec les arabes de l’afrique septentrionale au moyen age</w:t>
      </w:r>
      <w:proofErr w:type="gramStart"/>
      <w:r w:rsidRPr="001A014B">
        <w:rPr>
          <w:rFonts w:ascii="Traditional Arabic" w:eastAsia="Times New Roman" w:hAnsi="Traditional Arabic" w:cs="Traditional Arabic"/>
          <w:lang w:eastAsia="fr-FR"/>
        </w:rPr>
        <w:t>,paris</w:t>
      </w:r>
      <w:proofErr w:type="gramEnd"/>
      <w:r w:rsidRPr="001A014B">
        <w:rPr>
          <w:rFonts w:ascii="Traditional Arabic" w:eastAsia="Times New Roman" w:hAnsi="Traditional Arabic" w:cs="Traditional Arabic"/>
          <w:lang w:eastAsia="fr-FR"/>
        </w:rPr>
        <w:t> ,</w:t>
      </w:r>
      <w:r w:rsidRPr="001A014B">
        <w:rPr>
          <w:rFonts w:ascii="Traditional Arabic" w:eastAsia="Times New Roman" w:hAnsi="Traditional Arabic" w:cs="Traditional Arabic"/>
          <w:b/>
          <w:bCs/>
          <w:lang w:eastAsia="fr-FR"/>
        </w:rPr>
        <w:t>1965</w:t>
      </w: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علاقات الغرب الإسلامي مع السودان الغربي.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5"/>
        </w:numPr>
        <w:bidi/>
        <w:rPr>
          <w:rFonts w:ascii="Traditional Arabic" w:hAnsi="Traditional Arabic" w:cs="Traditional Arabic"/>
          <w:sz w:val="32"/>
          <w:szCs w:val="32"/>
          <w:lang w:val="en-US" w:bidi="ar-DZ"/>
        </w:rPr>
      </w:pPr>
      <w:r w:rsidRPr="001A014B">
        <w:rPr>
          <w:rFonts w:ascii="Traditional Arabic" w:hAnsi="Traditional Arabic" w:cs="Traditional Arabic"/>
          <w:sz w:val="32"/>
          <w:szCs w:val="32"/>
          <w:rtl/>
          <w:lang w:val="en-US" w:bidi="ar-DZ"/>
        </w:rPr>
        <w:t xml:space="preserve">التعرف على العلاقات السياسية والثقافية والاقتصادية التي ربطت </w:t>
      </w:r>
      <w:proofErr w:type="gramStart"/>
      <w:r w:rsidRPr="001A014B">
        <w:rPr>
          <w:rFonts w:ascii="Traditional Arabic" w:hAnsi="Traditional Arabic" w:cs="Traditional Arabic"/>
          <w:sz w:val="32"/>
          <w:szCs w:val="32"/>
          <w:rtl/>
          <w:lang w:val="en-US" w:bidi="ar-DZ"/>
        </w:rPr>
        <w:t>بين</w:t>
      </w:r>
      <w:proofErr w:type="gramEnd"/>
      <w:r w:rsidRPr="001A014B">
        <w:rPr>
          <w:rFonts w:ascii="Traditional Arabic" w:hAnsi="Traditional Arabic" w:cs="Traditional Arabic"/>
          <w:sz w:val="32"/>
          <w:szCs w:val="32"/>
          <w:rtl/>
          <w:lang w:val="en-US" w:bidi="ar-DZ"/>
        </w:rPr>
        <w:t xml:space="preserve"> بلاد المغرب الإسلامي والملك السودانية، وآثار ذلك على المنطقتين.</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5"/>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المعارف المتعلقة ببلاد السودان: </w:t>
      </w:r>
      <w:proofErr w:type="gramStart"/>
      <w:r w:rsidRPr="001A014B">
        <w:rPr>
          <w:rFonts w:ascii="Traditional Arabic" w:hAnsi="Traditional Arabic" w:cs="Traditional Arabic"/>
          <w:sz w:val="28"/>
          <w:szCs w:val="28"/>
          <w:rtl/>
          <w:lang w:bidi="ar-DZ"/>
        </w:rPr>
        <w:t>المجال</w:t>
      </w:r>
      <w:proofErr w:type="gramEnd"/>
      <w:r w:rsidRPr="001A014B">
        <w:rPr>
          <w:rFonts w:ascii="Traditional Arabic" w:hAnsi="Traditional Arabic" w:cs="Traditional Arabic"/>
          <w:sz w:val="28"/>
          <w:szCs w:val="28"/>
          <w:rtl/>
          <w:lang w:bidi="ar-DZ"/>
        </w:rPr>
        <w:t>، السكان، الممالك، التطورات السياسية.</w:t>
      </w:r>
    </w:p>
    <w:p w:rsidR="00EA4CF7" w:rsidRPr="001A014B" w:rsidRDefault="00EA4CF7" w:rsidP="00EA4CF7">
      <w:pPr>
        <w:bidi/>
        <w:ind w:left="568"/>
        <w:jc w:val="lowKashida"/>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جذور العلاقات بين الشمال الإفريقي وإفريقيا جنوب الصحراء في الفترة القديمة.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المسالك</w:t>
      </w:r>
      <w:proofErr w:type="gramEnd"/>
      <w:r w:rsidRPr="001A014B">
        <w:rPr>
          <w:rFonts w:ascii="Traditional Arabic" w:hAnsi="Traditional Arabic" w:cs="Traditional Arabic"/>
          <w:sz w:val="28"/>
          <w:szCs w:val="28"/>
          <w:rtl/>
        </w:rPr>
        <w:t xml:space="preserve"> التجارية.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الحواضر والقبائل الصحراوية الفاعلة في العلاقات.</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دولة </w:t>
      </w:r>
      <w:proofErr w:type="gramStart"/>
      <w:r w:rsidRPr="001A014B">
        <w:rPr>
          <w:rFonts w:ascii="Traditional Arabic" w:hAnsi="Traditional Arabic" w:cs="Traditional Arabic"/>
          <w:sz w:val="28"/>
          <w:szCs w:val="28"/>
          <w:rtl/>
        </w:rPr>
        <w:t>المرابطين</w:t>
      </w:r>
      <w:proofErr w:type="gramEnd"/>
      <w:r w:rsidRPr="001A014B">
        <w:rPr>
          <w:rFonts w:ascii="Traditional Arabic" w:hAnsi="Traditional Arabic" w:cs="Traditional Arabic"/>
          <w:sz w:val="28"/>
          <w:szCs w:val="28"/>
          <w:rtl/>
        </w:rPr>
        <w:t xml:space="preserve"> وامتداداتها في بلاد السودان.</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العلاقات</w:t>
      </w:r>
      <w:proofErr w:type="gramEnd"/>
      <w:r w:rsidRPr="001A014B">
        <w:rPr>
          <w:rFonts w:ascii="Traditional Arabic" w:hAnsi="Traditional Arabic" w:cs="Traditional Arabic"/>
          <w:sz w:val="28"/>
          <w:szCs w:val="28"/>
          <w:rtl/>
        </w:rPr>
        <w:t xml:space="preserve"> السياسية.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العلاقات الإقتصادية.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العلاقات</w:t>
      </w:r>
      <w:proofErr w:type="gramEnd"/>
      <w:r w:rsidRPr="001A014B">
        <w:rPr>
          <w:rFonts w:ascii="Traditional Arabic" w:hAnsi="Traditional Arabic" w:cs="Traditional Arabic"/>
          <w:sz w:val="28"/>
          <w:szCs w:val="28"/>
          <w:rtl/>
        </w:rPr>
        <w:t xml:space="preserve"> الثقافية.</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الأثر المغربي في بلاد السودان: ( انتشار الإسلام، المذهب المالكي، العقيدة الأشعرية، الطرق الصوفية، العمران المغربي...</w:t>
      </w:r>
    </w:p>
    <w:p w:rsidR="00EA4CF7" w:rsidRPr="001A014B" w:rsidRDefault="00EA4CF7" w:rsidP="00EA4CF7">
      <w:pPr>
        <w:bidi/>
        <w:ind w:left="360" w:firstLine="64"/>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الأثر السوداني في بلاد المغرب: ( </w:t>
      </w:r>
      <w:proofErr w:type="gramStart"/>
      <w:r w:rsidRPr="001A014B">
        <w:rPr>
          <w:rFonts w:ascii="Traditional Arabic" w:hAnsi="Traditional Arabic" w:cs="Traditional Arabic"/>
          <w:sz w:val="28"/>
          <w:szCs w:val="28"/>
          <w:rtl/>
        </w:rPr>
        <w:t>الفن</w:t>
      </w:r>
      <w:proofErr w:type="gramEnd"/>
      <w:r w:rsidRPr="001A014B">
        <w:rPr>
          <w:rFonts w:ascii="Traditional Arabic" w:hAnsi="Traditional Arabic" w:cs="Traditional Arabic"/>
          <w:sz w:val="28"/>
          <w:szCs w:val="28"/>
          <w:rtl/>
        </w:rPr>
        <w:t xml:space="preserve"> الغنائي، أدوار العبيد السود، الأعلام السودانيون ببلاد المغرب....</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البرتلي: فتح الشكور في معرفة أعيان علماء التكرور.</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أحمد بابا التنبكتي: نيل الابتهاج بتطريز الديباج.</w:t>
      </w:r>
    </w:p>
    <w:p w:rsidR="00EA4CF7" w:rsidRPr="001A014B" w:rsidRDefault="00EA4CF7" w:rsidP="00EA4CF7">
      <w:pPr>
        <w:shd w:val="clear" w:color="auto" w:fill="FFFFFF"/>
        <w:bidi/>
        <w:spacing w:after="160" w:line="259" w:lineRule="auto"/>
        <w:contextualSpacing/>
        <w:jc w:val="both"/>
        <w:textAlignment w:val="baseline"/>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eastAsia="Times New Roman" w:hAnsi="Traditional Arabic" w:cs="Traditional Arabic" w:hint="cs"/>
          <w:sz w:val="28"/>
          <w:szCs w:val="28"/>
          <w:bdr w:val="none" w:sz="0" w:space="0" w:color="auto" w:frame="1"/>
          <w:rtl/>
          <w:lang w:eastAsia="fr-FR" w:bidi="ar-DZ"/>
        </w:rPr>
        <w:t xml:space="preserve">محمد بن عبد الله بن محمد، المعروف بابن بطوطة ،تحفة النظار في غرائب الأمصار </w:t>
      </w:r>
      <w:r w:rsidRPr="001A014B">
        <w:rPr>
          <w:rFonts w:ascii="Traditional Arabic" w:eastAsia="Times New Roman" w:hAnsi="Traditional Arabic" w:cs="Traditional Arabic"/>
          <w:sz w:val="28"/>
          <w:szCs w:val="28"/>
          <w:bdr w:val="none" w:sz="0" w:space="0" w:color="auto" w:frame="1"/>
          <w:rtl/>
          <w:lang w:eastAsia="fr-FR" w:bidi="ar-DZ"/>
        </w:rPr>
        <w:t>و عجائب الأسفار،تحقيق و تعليق و</w:t>
      </w:r>
      <w:r w:rsidRPr="001A014B">
        <w:rPr>
          <w:rFonts w:ascii="Traditional Arabic" w:eastAsia="Times New Roman" w:hAnsi="Traditional Arabic" w:cs="Traditional Arabic" w:hint="cs"/>
          <w:sz w:val="28"/>
          <w:szCs w:val="28"/>
          <w:bdr w:val="none" w:sz="0" w:space="0" w:color="auto" w:frame="1"/>
          <w:rtl/>
          <w:lang w:eastAsia="fr-FR" w:bidi="ar-DZ"/>
        </w:rPr>
        <w:t>تقدم ،المنتصر الكتاني ،مؤسسة الرسالة للطباعة و النشر و التوزيع ، بيروت ،ب ط،1985م.</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hAnsi="Traditional Arabic" w:cs="Traditional Arabic"/>
          <w:sz w:val="32"/>
          <w:szCs w:val="32"/>
          <w:rtl/>
          <w:lang w:bidi="ar-DZ"/>
        </w:rPr>
        <w:t>محمد فاضل علي باري  و سعيد إبراهيم كريدية</w:t>
      </w: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hAnsi="Traditional Arabic" w:cs="Traditional Arabic"/>
          <w:sz w:val="32"/>
          <w:szCs w:val="32"/>
          <w:rtl/>
          <w:lang w:bidi="ar-DZ"/>
        </w:rPr>
        <w:t>المسلمون في غرب إفريقيا تاريخ وحضارة</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عثمان برايماباري: </w:t>
      </w:r>
      <w:r w:rsidRPr="001A014B">
        <w:rPr>
          <w:rFonts w:ascii="Traditional Arabic" w:hAnsi="Traditional Arabic" w:cs="Traditional Arabic"/>
          <w:sz w:val="32"/>
          <w:szCs w:val="32"/>
          <w:rtl/>
          <w:lang w:bidi="ar-DZ"/>
        </w:rPr>
        <w:t>جذور الحضارة الإسلامية في الغرب الإفريقي</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حسن إبراهيم حسن: </w:t>
      </w:r>
      <w:r w:rsidRPr="001A014B">
        <w:rPr>
          <w:rFonts w:ascii="Traditional Arabic" w:hAnsi="Traditional Arabic" w:cs="Traditional Arabic"/>
          <w:sz w:val="32"/>
          <w:szCs w:val="32"/>
          <w:rtl/>
          <w:lang w:bidi="ar-DZ"/>
        </w:rPr>
        <w:t>إنتشار الإسلام في القارة الإفريقية</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hAnsi="Traditional Arabic" w:cs="Traditional Arabic"/>
          <w:sz w:val="32"/>
          <w:szCs w:val="32"/>
          <w:rtl/>
          <w:lang w:bidi="ar-DZ"/>
        </w:rPr>
      </w:pPr>
      <w:r w:rsidRPr="001A014B">
        <w:rPr>
          <w:rFonts w:ascii="Traditional Arabic" w:eastAsia="Times New Roman" w:hAnsi="Traditional Arabic" w:cs="Traditional Arabic"/>
          <w:sz w:val="28"/>
          <w:szCs w:val="28"/>
          <w:rtl/>
          <w:lang w:eastAsia="fr-FR" w:bidi="ar-DZ"/>
        </w:rPr>
        <w:lastRenderedPageBreak/>
        <w:t xml:space="preserve">- عصمت عبد اللطيف دندش: </w:t>
      </w:r>
      <w:r w:rsidRPr="001A014B">
        <w:rPr>
          <w:rFonts w:ascii="Traditional Arabic" w:hAnsi="Traditional Arabic" w:cs="Traditional Arabic"/>
          <w:sz w:val="32"/>
          <w:szCs w:val="32"/>
          <w:rtl/>
          <w:lang w:bidi="ar-DZ"/>
        </w:rPr>
        <w:t>دور المرابطين في نشر الإسلام في غرب إفريقيا</w:t>
      </w:r>
    </w:p>
    <w:p w:rsidR="00EA4CF7" w:rsidRPr="001A014B" w:rsidRDefault="00EA4CF7" w:rsidP="00EA4CF7">
      <w:pPr>
        <w:bidi/>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xml:space="preserve">- </w:t>
      </w:r>
      <w:r w:rsidRPr="001A014B">
        <w:rPr>
          <w:rFonts w:ascii="Traditional Arabic" w:eastAsia="Times New Roman" w:hAnsi="Traditional Arabic" w:cs="Traditional Arabic"/>
          <w:sz w:val="28"/>
          <w:szCs w:val="28"/>
          <w:rtl/>
          <w:lang w:eastAsia="fr-FR" w:bidi="ar-DZ"/>
        </w:rPr>
        <w:t xml:space="preserve">أحمد الشكري: </w:t>
      </w:r>
      <w:r w:rsidRPr="001A014B">
        <w:rPr>
          <w:rFonts w:ascii="Traditional Arabic" w:hAnsi="Traditional Arabic" w:cs="Traditional Arabic"/>
          <w:sz w:val="32"/>
          <w:szCs w:val="32"/>
          <w:rtl/>
          <w:lang w:bidi="ar-DZ"/>
        </w:rPr>
        <w:t>الإسلام و المجتمع السوداني</w:t>
      </w:r>
      <w:r w:rsidRPr="001A014B">
        <w:rPr>
          <w:rFonts w:ascii="Traditional Arabic" w:hAnsi="Traditional Arabic" w:cs="Traditional Arabic"/>
          <w:sz w:val="32"/>
          <w:szCs w:val="32"/>
          <w:lang w:bidi="ar-DZ"/>
        </w:rPr>
        <w:t xml:space="preserve"> </w:t>
      </w:r>
      <w:r w:rsidRPr="001A014B">
        <w:rPr>
          <w:rFonts w:ascii="Traditional Arabic" w:hAnsi="Traditional Arabic" w:cs="Traditional Arabic"/>
          <w:sz w:val="32"/>
          <w:szCs w:val="32"/>
          <w:rtl/>
          <w:lang w:bidi="ar-DZ"/>
        </w:rPr>
        <w:t>إمبراطورية مالي (1230م-1430م).</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hAnsi="Traditional Arabic" w:cs="Traditional Arabic"/>
          <w:sz w:val="32"/>
          <w:szCs w:val="32"/>
          <w:rtl/>
          <w:lang w:bidi="ar-DZ"/>
        </w:rPr>
        <w:t xml:space="preserve">- </w:t>
      </w:r>
      <w:r w:rsidRPr="001A014B">
        <w:rPr>
          <w:rFonts w:ascii="Traditional Arabic" w:eastAsia="Times New Roman" w:hAnsi="Traditional Arabic" w:cs="Traditional Arabic"/>
          <w:sz w:val="28"/>
          <w:szCs w:val="28"/>
          <w:rtl/>
          <w:lang w:eastAsia="fr-FR" w:bidi="ar-DZ"/>
        </w:rPr>
        <w:t xml:space="preserve">حسن أحمد محمود: </w:t>
      </w:r>
      <w:r w:rsidRPr="001A014B">
        <w:rPr>
          <w:rFonts w:ascii="Traditional Arabic" w:hAnsi="Traditional Arabic" w:cs="Traditional Arabic"/>
          <w:sz w:val="32"/>
          <w:szCs w:val="32"/>
          <w:rtl/>
          <w:lang w:bidi="ar-DZ"/>
        </w:rPr>
        <w:t xml:space="preserve">الإسلام و الثقافة </w:t>
      </w:r>
      <w:proofErr w:type="gramStart"/>
      <w:r w:rsidRPr="001A014B">
        <w:rPr>
          <w:rFonts w:ascii="Traditional Arabic" w:hAnsi="Traditional Arabic" w:cs="Traditional Arabic"/>
          <w:sz w:val="32"/>
          <w:szCs w:val="32"/>
          <w:rtl/>
          <w:lang w:bidi="ar-DZ"/>
        </w:rPr>
        <w:t>العربية</w:t>
      </w:r>
      <w:proofErr w:type="gramEnd"/>
      <w:r w:rsidRPr="001A014B">
        <w:rPr>
          <w:rFonts w:ascii="Traditional Arabic" w:hAnsi="Traditional Arabic" w:cs="Traditional Arabic"/>
          <w:sz w:val="32"/>
          <w:szCs w:val="32"/>
          <w:rtl/>
          <w:lang w:bidi="ar-DZ"/>
        </w:rPr>
        <w:t xml:space="preserve"> في إفريقيا</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عبد الله مقلاتي ورموم محفوظ: </w:t>
      </w:r>
      <w:r w:rsidRPr="001A014B">
        <w:rPr>
          <w:rFonts w:ascii="Traditional Arabic" w:hAnsi="Traditional Arabic" w:cs="Traditional Arabic"/>
          <w:sz w:val="32"/>
          <w:szCs w:val="32"/>
          <w:rtl/>
          <w:lang w:bidi="ar-DZ"/>
        </w:rPr>
        <w:t>دور منطقة توات الجزائرية في نشر الإسلام والثقافة العربية بإفريقيا الغربية.</w:t>
      </w:r>
    </w:p>
    <w:p w:rsidR="00EA4CF7" w:rsidRPr="001A014B" w:rsidRDefault="00EA4CF7" w:rsidP="00EA4CF7">
      <w:pPr>
        <w:bidi/>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sz w:val="28"/>
          <w:szCs w:val="28"/>
          <w:rtl/>
          <w:lang w:eastAsia="fr-FR" w:bidi="ar-DZ"/>
        </w:rPr>
        <w:t xml:space="preserve">- محمد صالح ناصر: </w:t>
      </w:r>
      <w:r w:rsidRPr="001A014B">
        <w:rPr>
          <w:rFonts w:ascii="Traditional Arabic" w:hAnsi="Traditional Arabic" w:cs="Traditional Arabic"/>
          <w:sz w:val="32"/>
          <w:szCs w:val="32"/>
          <w:rtl/>
        </w:rPr>
        <w:t>دور الإباضية في نشر الإسلام بغرب إفريقيا</w:t>
      </w:r>
      <w:r w:rsidRPr="001A014B">
        <w:rPr>
          <w:rFonts w:ascii="Traditional Arabic" w:eastAsia="Times New Roman" w:hAnsi="Traditional Arabic" w:cs="Traditional Arabic"/>
          <w:sz w:val="28"/>
          <w:szCs w:val="28"/>
          <w:rtl/>
          <w:lang w:eastAsia="fr-FR"/>
        </w:rPr>
        <w:t>.</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rPr>
        <w:t xml:space="preserve">- الناني ولد الحسين: </w:t>
      </w:r>
      <w:r w:rsidRPr="001A014B">
        <w:rPr>
          <w:rFonts w:ascii="Traditional Arabic" w:hAnsi="Traditional Arabic" w:cs="Traditional Arabic"/>
          <w:sz w:val="32"/>
          <w:szCs w:val="32"/>
          <w:rtl/>
          <w:lang w:val="fr-CA" w:bidi="ar-DZ"/>
        </w:rPr>
        <w:t>صحراء الملثمين دراسة لتاريخ موريتانيا وتفاعلها مع محيطها الإقليمي خلال العصر الوسيط من منتصفالقرن2هـ/8م إلى نهاية القرن 5هـ/11م</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بوفبل: تجارة الذهب وسكان المغرب الكبير.</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 خالدي مسعود: </w:t>
      </w:r>
      <w:r w:rsidRPr="001A014B">
        <w:rPr>
          <w:rFonts w:ascii="Traditional Arabic" w:hAnsi="Traditional Arabic" w:cs="Traditional Arabic"/>
          <w:sz w:val="32"/>
          <w:szCs w:val="32"/>
          <w:rtl/>
          <w:lang w:bidi="ar-DZ"/>
        </w:rPr>
        <w:t>الجاليات العربية والبربرية في إفريقيا جنوب الصحراء ( السودان الأوسط والغربي ) بين القرنينالخامسوالعاشر الهجريين /الحادي عشر والسادس عشر الميلاديين</w:t>
      </w:r>
      <w:r w:rsidRPr="001A014B">
        <w:rPr>
          <w:rFonts w:ascii="Traditional Arabic" w:eastAsia="Times New Roman" w:hAnsi="Traditional Arabic" w:cs="Traditional Arabic"/>
          <w:sz w:val="28"/>
          <w:szCs w:val="28"/>
          <w:rtl/>
          <w:lang w:eastAsia="fr-FR" w:bidi="ar-DZ"/>
        </w:rPr>
        <w:t>.</w:t>
      </w:r>
    </w:p>
    <w:p w:rsidR="00EA4CF7" w:rsidRPr="001A014B" w:rsidRDefault="00EA4CF7" w:rsidP="00EA4CF7">
      <w:pPr>
        <w:bidi/>
        <w:rPr>
          <w:rFonts w:ascii="Traditional Arabic" w:hAnsi="Traditional Arabic" w:cs="Traditional Arabic"/>
          <w:sz w:val="32"/>
          <w:szCs w:val="32"/>
          <w:rtl/>
          <w:lang w:bidi="ar-DZ"/>
        </w:rPr>
      </w:pPr>
      <w:r w:rsidRPr="001A014B">
        <w:rPr>
          <w:rFonts w:ascii="Traditional Arabic" w:eastAsia="Times New Roman" w:hAnsi="Traditional Arabic" w:cs="Traditional Arabic"/>
          <w:sz w:val="28"/>
          <w:szCs w:val="28"/>
          <w:rtl/>
          <w:lang w:eastAsia="fr-FR" w:bidi="ar-DZ"/>
        </w:rPr>
        <w:t xml:space="preserve">- نور الدين شعباني: </w:t>
      </w:r>
      <w:r w:rsidRPr="001A014B">
        <w:rPr>
          <w:rFonts w:ascii="Traditional Arabic" w:hAnsi="Traditional Arabic" w:cs="Traditional Arabic"/>
          <w:sz w:val="32"/>
          <w:szCs w:val="32"/>
          <w:rtl/>
          <w:lang w:bidi="ar-DZ"/>
        </w:rPr>
        <w:t>علاقات ممالك السودان الغربي بدول المغرب الإسلامي و آثارها الحضارية بين القرنين الرابع والتاسعالهجريين /10و15م.</w:t>
      </w:r>
    </w:p>
    <w:p w:rsidR="00EA4CF7" w:rsidRPr="001A014B" w:rsidRDefault="00EA4CF7" w:rsidP="00EA4CF7">
      <w:pPr>
        <w:bidi/>
        <w:contextualSpacing/>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 حسين بوبيدي: "دور صنهاجة الصحراء في التواصل الاقتصادي والثقافي بين المغرب الإسلامي والسودان الغربي (من ق2-7هـ/8-13م )</w:t>
      </w:r>
    </w:p>
    <w:p w:rsidR="00EA4CF7" w:rsidRPr="001A014B" w:rsidRDefault="00EA4CF7" w:rsidP="00EA4CF7">
      <w:pPr>
        <w:contextualSpacing/>
        <w:rPr>
          <w:rFonts w:ascii="Traditional Arabic" w:hAnsi="Traditional Arabic" w:cs="Traditional Arabic"/>
          <w:sz w:val="32"/>
          <w:szCs w:val="32"/>
          <w:lang w:bidi="ar-DZ"/>
        </w:rPr>
      </w:pPr>
      <w:r w:rsidRPr="001A014B">
        <w:rPr>
          <w:rFonts w:ascii="Traditional Arabic" w:hAnsi="Traditional Arabic" w:cs="Traditional Arabic"/>
          <w:sz w:val="32"/>
          <w:szCs w:val="32"/>
          <w:lang w:bidi="ar-DZ"/>
        </w:rPr>
        <w:t>Aboubacar Adamou</w:t>
      </w:r>
      <w:r w:rsidRPr="001A014B">
        <w:rPr>
          <w:rFonts w:ascii="Traditional Arabic" w:hAnsi="Traditional Arabic" w:cs="Traditional Arabic"/>
          <w:sz w:val="32"/>
          <w:szCs w:val="32"/>
          <w:rtl/>
          <w:lang w:bidi="ar-DZ"/>
        </w:rPr>
        <w:t>:</w:t>
      </w:r>
      <w:r w:rsidRPr="001A014B">
        <w:rPr>
          <w:rFonts w:ascii="Traditional Arabic" w:hAnsi="Traditional Arabic" w:cs="Traditional Arabic"/>
          <w:sz w:val="32"/>
          <w:szCs w:val="32"/>
          <w:lang w:bidi="ar-DZ"/>
        </w:rPr>
        <w:t xml:space="preserve"> Les relations politiques et Culturelles entre le Maroc et le Mali atravers les ages, Rabat</w:t>
      </w:r>
      <w:proofErr w:type="gramStart"/>
      <w:r w:rsidRPr="001A014B">
        <w:rPr>
          <w:rFonts w:ascii="Traditional Arabic" w:hAnsi="Traditional Arabic" w:cs="Traditional Arabic"/>
          <w:sz w:val="32"/>
          <w:szCs w:val="32"/>
          <w:lang w:bidi="ar-DZ"/>
        </w:rPr>
        <w:t>,institut</w:t>
      </w:r>
      <w:proofErr w:type="gramEnd"/>
      <w:r w:rsidRPr="001A014B">
        <w:rPr>
          <w:rFonts w:ascii="Traditional Arabic" w:hAnsi="Traditional Arabic" w:cs="Traditional Arabic"/>
          <w:sz w:val="32"/>
          <w:szCs w:val="32"/>
          <w:lang w:bidi="ar-DZ"/>
        </w:rPr>
        <w:t xml:space="preserve"> des Etudes Africaines, 1991.</w:t>
      </w:r>
    </w:p>
    <w:p w:rsidR="00EA4CF7" w:rsidRPr="001A014B" w:rsidRDefault="00EA4CF7" w:rsidP="00EA4CF7">
      <w:pPr>
        <w:spacing w:after="160"/>
        <w:contextualSpacing/>
        <w:jc w:val="both"/>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lang w:eastAsia="en-US"/>
        </w:rPr>
        <w:t xml:space="preserve">  Canal Jean Suret</w:t>
      </w:r>
      <w:r w:rsidRPr="001A014B">
        <w:rPr>
          <w:rFonts w:ascii="Traditional Arabic" w:eastAsia="Calibri" w:hAnsi="Traditional Arabic" w:cs="Traditional Arabic"/>
          <w:sz w:val="32"/>
          <w:szCs w:val="32"/>
          <w:rtl/>
          <w:lang w:eastAsia="en-US"/>
        </w:rPr>
        <w:t>:</w:t>
      </w:r>
      <w:r w:rsidRPr="001A014B">
        <w:rPr>
          <w:rFonts w:ascii="Traditional Arabic" w:eastAsia="Calibri" w:hAnsi="Traditional Arabic" w:cs="Traditional Arabic"/>
          <w:sz w:val="32"/>
          <w:szCs w:val="32"/>
          <w:lang w:eastAsia="en-US"/>
        </w:rPr>
        <w:t xml:space="preserve"> Afrique Noire occidentale Gèographie –Civilisations –Histoire - .</w:t>
      </w:r>
    </w:p>
    <w:p w:rsidR="00EA4CF7" w:rsidRPr="001A014B" w:rsidRDefault="00EA4CF7" w:rsidP="00EA4CF7">
      <w:pPr>
        <w:spacing w:after="160"/>
        <w:contextualSpacing/>
        <w:jc w:val="both"/>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lang w:eastAsia="en-US"/>
        </w:rPr>
        <w:t>Cuoq Joseph</w:t>
      </w:r>
      <w:r w:rsidRPr="001A014B">
        <w:rPr>
          <w:rFonts w:ascii="Traditional Arabic" w:eastAsia="Calibri" w:hAnsi="Traditional Arabic" w:cs="Traditional Arabic"/>
          <w:sz w:val="32"/>
          <w:szCs w:val="32"/>
          <w:rtl/>
          <w:lang w:eastAsia="en-US"/>
        </w:rPr>
        <w:t>:</w:t>
      </w:r>
      <w:r w:rsidRPr="001A014B">
        <w:rPr>
          <w:rFonts w:ascii="Traditional Arabic" w:eastAsia="Calibri" w:hAnsi="Traditional Arabic" w:cs="Traditional Arabic"/>
          <w:sz w:val="32"/>
          <w:szCs w:val="32"/>
          <w:lang w:eastAsia="en-US"/>
        </w:rPr>
        <w:t xml:space="preserve"> Histoire de L'islamisation de L'Afrique de L'ouest des origines á laFin du X</w:t>
      </w:r>
      <w:r w:rsidRPr="001A014B">
        <w:rPr>
          <w:rFonts w:ascii="Traditional Arabic" w:eastAsia="Calibri" w:hAnsi="Traditional Arabic" w:cs="Traditional Arabic"/>
          <w:sz w:val="32"/>
          <w:szCs w:val="32"/>
          <w:lang w:eastAsia="en-US" w:bidi="ar-DZ"/>
        </w:rPr>
        <w:t>-V</w:t>
      </w:r>
      <w:r w:rsidRPr="001A014B">
        <w:rPr>
          <w:rFonts w:ascii="Traditional Arabic" w:eastAsia="Calibri" w:hAnsi="Traditional Arabic" w:cs="Traditional Arabic"/>
          <w:sz w:val="32"/>
          <w:szCs w:val="32"/>
          <w:lang w:eastAsia="en-US"/>
        </w:rPr>
        <w:t xml:space="preserve">leSiécle </w:t>
      </w:r>
    </w:p>
    <w:p w:rsidR="00EA4CF7" w:rsidRPr="001A014B" w:rsidRDefault="00EA4CF7" w:rsidP="00EA4CF7">
      <w:pPr>
        <w:spacing w:after="160"/>
        <w:contextualSpacing/>
        <w:jc w:val="both"/>
        <w:rPr>
          <w:rFonts w:ascii="Traditional Arabic" w:eastAsia="Calibri" w:hAnsi="Traditional Arabic" w:cs="Traditional Arabic"/>
          <w:sz w:val="32"/>
          <w:szCs w:val="32"/>
          <w:lang w:eastAsia="en-US"/>
        </w:rPr>
      </w:pPr>
      <w:r w:rsidRPr="001A014B">
        <w:rPr>
          <w:rFonts w:ascii="Traditional Arabic" w:eastAsia="Calibri" w:hAnsi="Traditional Arabic" w:cs="Traditional Arabic"/>
          <w:sz w:val="32"/>
          <w:szCs w:val="32"/>
          <w:lang w:eastAsia="en-US"/>
        </w:rPr>
        <w:t>DeLafosse Maurice</w:t>
      </w:r>
      <w:r w:rsidRPr="001A014B">
        <w:rPr>
          <w:rFonts w:ascii="Traditional Arabic" w:eastAsia="Calibri" w:hAnsi="Traditional Arabic" w:cs="Traditional Arabic"/>
          <w:sz w:val="32"/>
          <w:szCs w:val="32"/>
          <w:rtl/>
          <w:lang w:eastAsia="en-US"/>
        </w:rPr>
        <w:t>:</w:t>
      </w:r>
    </w:p>
    <w:p w:rsidR="00EA4CF7" w:rsidRPr="001A014B" w:rsidRDefault="00EA4CF7" w:rsidP="00EA4CF7">
      <w:pPr>
        <w:contextualSpacing/>
        <w:rPr>
          <w:rFonts w:ascii="Traditional Arabic" w:hAnsi="Traditional Arabic" w:cs="Traditional Arabic"/>
          <w:sz w:val="32"/>
          <w:szCs w:val="32"/>
          <w:lang w:val="fr-CA" w:bidi="ar-DZ"/>
        </w:rPr>
      </w:pPr>
      <w:r w:rsidRPr="001A014B">
        <w:rPr>
          <w:rFonts w:ascii="Traditional Arabic" w:hAnsi="Traditional Arabic" w:cs="Traditional Arabic"/>
          <w:sz w:val="32"/>
          <w:szCs w:val="32"/>
          <w:lang w:bidi="ar-DZ"/>
        </w:rPr>
        <w:t xml:space="preserve">- </w:t>
      </w:r>
      <w:r w:rsidRPr="001A014B">
        <w:rPr>
          <w:rFonts w:ascii="Traditional Arabic" w:hAnsi="Traditional Arabic" w:cs="Traditional Arabic"/>
          <w:sz w:val="32"/>
          <w:szCs w:val="32"/>
          <w:lang w:val="fr-CA" w:bidi="ar-DZ"/>
        </w:rPr>
        <w:t xml:space="preserve">Haut- Sènègal-Niger. </w:t>
      </w:r>
    </w:p>
    <w:p w:rsidR="00EA4CF7" w:rsidRPr="001A014B" w:rsidRDefault="00EA4CF7" w:rsidP="00EA4CF7">
      <w:pPr>
        <w:contextualSpacing/>
        <w:rPr>
          <w:rFonts w:ascii="Traditional Arabic" w:hAnsi="Traditional Arabic" w:cs="Traditional Arabic"/>
          <w:sz w:val="32"/>
          <w:szCs w:val="32"/>
          <w:lang w:bidi="ar-DZ"/>
        </w:rPr>
      </w:pPr>
      <w:r w:rsidRPr="001A014B">
        <w:rPr>
          <w:rFonts w:ascii="Traditional Arabic" w:hAnsi="Traditional Arabic" w:cs="Traditional Arabic"/>
          <w:sz w:val="32"/>
          <w:szCs w:val="32"/>
          <w:lang w:bidi="ar-DZ"/>
        </w:rPr>
        <w:t>-Les civilizations Nègro- Africaines, Paris, Librairie Stock</w:t>
      </w:r>
      <w:proofErr w:type="gramStart"/>
      <w:r w:rsidRPr="001A014B">
        <w:rPr>
          <w:rFonts w:ascii="Traditional Arabic" w:hAnsi="Traditional Arabic" w:cs="Traditional Arabic"/>
          <w:sz w:val="32"/>
          <w:szCs w:val="32"/>
          <w:lang w:bidi="ar-DZ"/>
        </w:rPr>
        <w:t>,1925</w:t>
      </w:r>
      <w:proofErr w:type="gramEnd"/>
      <w:r w:rsidRPr="001A014B">
        <w:rPr>
          <w:rFonts w:ascii="Traditional Arabic" w:hAnsi="Traditional Arabic" w:cs="Traditional Arabic"/>
          <w:sz w:val="32"/>
          <w:szCs w:val="32"/>
          <w:lang w:bidi="ar-DZ"/>
        </w:rPr>
        <w:t xml:space="preserve">. </w:t>
      </w:r>
    </w:p>
    <w:p w:rsidR="00EA4CF7" w:rsidRPr="001A014B" w:rsidRDefault="00EA4CF7" w:rsidP="00EA4CF7">
      <w:pPr>
        <w:tabs>
          <w:tab w:val="left" w:pos="6885"/>
        </w:tabs>
        <w:ind w:left="-142"/>
        <w:contextualSpacing/>
        <w:rPr>
          <w:rFonts w:ascii="Traditional Arabic" w:hAnsi="Traditional Arabic" w:cs="Traditional Arabic"/>
          <w:sz w:val="32"/>
          <w:szCs w:val="32"/>
          <w:lang w:val="fr-CA" w:bidi="ar-DZ"/>
        </w:rPr>
      </w:pPr>
      <w:r w:rsidRPr="001A014B">
        <w:rPr>
          <w:rFonts w:ascii="Traditional Arabic" w:hAnsi="Traditional Arabic" w:cs="Traditional Arabic"/>
          <w:sz w:val="32"/>
          <w:szCs w:val="32"/>
          <w:lang w:bidi="ar-DZ"/>
        </w:rPr>
        <w:t xml:space="preserve"> - </w:t>
      </w:r>
      <w:r w:rsidRPr="001A014B">
        <w:rPr>
          <w:rFonts w:ascii="Traditional Arabic" w:hAnsi="Traditional Arabic" w:cs="Traditional Arabic"/>
          <w:sz w:val="32"/>
          <w:szCs w:val="32"/>
          <w:lang w:val="fr-CA" w:bidi="ar-DZ"/>
        </w:rPr>
        <w:t xml:space="preserve">Les </w:t>
      </w:r>
      <w:proofErr w:type="gramStart"/>
      <w:r w:rsidRPr="001A014B">
        <w:rPr>
          <w:rFonts w:ascii="Traditional Arabic" w:hAnsi="Traditional Arabic" w:cs="Traditional Arabic"/>
          <w:sz w:val="32"/>
          <w:szCs w:val="32"/>
          <w:lang w:val="fr-CA" w:bidi="ar-DZ"/>
        </w:rPr>
        <w:t>noire De L’Afrique</w:t>
      </w:r>
      <w:proofErr w:type="gramEnd"/>
      <w:r w:rsidRPr="001A014B">
        <w:rPr>
          <w:rFonts w:ascii="Traditional Arabic" w:hAnsi="Traditional Arabic" w:cs="Traditional Arabic"/>
          <w:sz w:val="32"/>
          <w:szCs w:val="32"/>
          <w:lang w:val="fr-CA" w:bidi="ar-DZ"/>
        </w:rPr>
        <w:t>,  paris, payot 1941.</w:t>
      </w:r>
    </w:p>
    <w:p w:rsidR="00EA4CF7" w:rsidRPr="001A014B" w:rsidRDefault="00EA4CF7" w:rsidP="00EA4CF7">
      <w:pPr>
        <w:tabs>
          <w:tab w:val="left" w:pos="6885"/>
        </w:tabs>
        <w:ind w:left="-142"/>
        <w:contextualSpacing/>
        <w:rPr>
          <w:rFonts w:ascii="Traditional Arabic" w:hAnsi="Traditional Arabic" w:cs="Traditional Arabic"/>
          <w:sz w:val="32"/>
          <w:szCs w:val="32"/>
          <w:lang w:val="fr-CA" w:bidi="ar-DZ"/>
        </w:rPr>
      </w:pPr>
    </w:p>
    <w:p w:rsidR="00EA4CF7" w:rsidRPr="001A014B" w:rsidRDefault="00EA4CF7" w:rsidP="00EA4CF7">
      <w:pPr>
        <w:tabs>
          <w:tab w:val="left" w:pos="6885"/>
        </w:tabs>
        <w:ind w:left="-142"/>
        <w:contextualSpacing/>
        <w:rPr>
          <w:rFonts w:ascii="Traditional Arabic" w:hAnsi="Traditional Arabic" w:cs="Traditional Arabic"/>
          <w:sz w:val="32"/>
          <w:szCs w:val="32"/>
          <w:lang w:val="fr-CA" w:bidi="ar-DZ"/>
        </w:rPr>
      </w:pPr>
    </w:p>
    <w:p w:rsidR="00EA4CF7" w:rsidRPr="001A014B" w:rsidRDefault="00EA4CF7" w:rsidP="00EA4CF7">
      <w:pPr>
        <w:tabs>
          <w:tab w:val="left" w:pos="6885"/>
        </w:tabs>
        <w:ind w:left="-142"/>
        <w:contextualSpacing/>
        <w:rPr>
          <w:rFonts w:ascii="Traditional Arabic" w:hAnsi="Traditional Arabic" w:cs="Traditional Arabic"/>
          <w:sz w:val="32"/>
          <w:szCs w:val="32"/>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اسم</w:t>
      </w:r>
      <w:proofErr w:type="gramEnd"/>
      <w:r w:rsidRPr="001A014B">
        <w:rPr>
          <w:rFonts w:ascii="Traditional Arabic" w:hAnsi="Traditional Arabic" w:cs="Traditional Arabic"/>
          <w:bCs/>
          <w:sz w:val="36"/>
          <w:szCs w:val="36"/>
          <w:rtl/>
          <w:lang w:bidi="ar-DZ"/>
        </w:rPr>
        <w:t xml:space="preserve"> المادة: </w:t>
      </w:r>
      <w:r w:rsidRPr="001A014B">
        <w:rPr>
          <w:rFonts w:ascii="Traditional Arabic" w:hAnsi="Traditional Arabic" w:cs="Traditional Arabic"/>
          <w:bCs/>
          <w:sz w:val="36"/>
          <w:szCs w:val="36"/>
          <w:rtl/>
        </w:rPr>
        <w:t>تقنيات البحث التاريخي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6"/>
        </w:numPr>
        <w:bidi/>
        <w:jc w:val="both"/>
        <w:rPr>
          <w:rFonts w:ascii="Traditional Arabic" w:hAnsi="Traditional Arabic" w:cs="Traditional Arabic"/>
          <w:b/>
          <w:sz w:val="28"/>
          <w:szCs w:val="28"/>
          <w:lang w:bidi="ar-DZ"/>
        </w:rPr>
      </w:pPr>
      <w:r w:rsidRPr="001A014B">
        <w:rPr>
          <w:rFonts w:ascii="Traditional Arabic" w:hAnsi="Traditional Arabic" w:cs="Traditional Arabic"/>
          <w:sz w:val="28"/>
          <w:szCs w:val="28"/>
          <w:rtl/>
          <w:lang w:bidi="ar-DZ"/>
        </w:rPr>
        <w:t>تهدف هذه المادة إلى تعريف الطالب بشتى تقنيات البحث التاريخي، حتى يتمثلها ويطبقها في مختلف الأعمال المسندة له، سواء في الأعمال الموجهة، أو في انجاز مذكرة التخرج.</w:t>
      </w:r>
    </w:p>
    <w:p w:rsidR="00EA4CF7" w:rsidRPr="001A014B" w:rsidRDefault="00EA4CF7" w:rsidP="00EA4CF7">
      <w:pPr>
        <w:bidi/>
        <w:ind w:left="720"/>
        <w:jc w:val="both"/>
        <w:rPr>
          <w:rFonts w:ascii="Traditional Arabic" w:hAnsi="Traditional Arabic" w:cs="Traditional Arabic"/>
          <w:b/>
          <w:sz w:val="28"/>
          <w:szCs w:val="28"/>
          <w:lang w:bidi="ar-DZ"/>
        </w:rPr>
      </w:pP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6"/>
        </w:numPr>
        <w:bidi/>
        <w:jc w:val="lowKashida"/>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تكوين</w:t>
      </w:r>
      <w:proofErr w:type="gramEnd"/>
      <w:r w:rsidRPr="001A014B">
        <w:rPr>
          <w:rFonts w:ascii="Traditional Arabic" w:hAnsi="Traditional Arabic" w:cs="Traditional Arabic"/>
          <w:sz w:val="28"/>
          <w:szCs w:val="28"/>
          <w:rtl/>
          <w:lang w:bidi="ar-DZ"/>
        </w:rPr>
        <w:t xml:space="preserve"> الطالب في هذا المجال يعد استمرارا لما اكتسبه من تقنيات البحث في مرحلة التدرج، لترسيخ هذه التقنيات في العملية البحثية.</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الإشراف</w:t>
      </w:r>
      <w:proofErr w:type="gramEnd"/>
      <w:r w:rsidRPr="001A014B">
        <w:rPr>
          <w:rFonts w:ascii="Traditional Arabic" w:hAnsi="Traditional Arabic" w:cs="Traditional Arabic" w:hint="cs"/>
          <w:sz w:val="28"/>
          <w:szCs w:val="28"/>
          <w:rtl/>
          <w:lang w:bidi="ar-DZ"/>
        </w:rPr>
        <w:t xml:space="preserve"> العلمي.</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 xml:space="preserve">صفات الباحث في التاريخ. </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المذكرة بين الشروط القانونية والالتزام العلمي.</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 xml:space="preserve">طرق نقل المعلومات </w:t>
      </w:r>
      <w:proofErr w:type="gramStart"/>
      <w:r w:rsidRPr="001A014B">
        <w:rPr>
          <w:rFonts w:ascii="Traditional Arabic" w:hAnsi="Traditional Arabic" w:cs="Traditional Arabic" w:hint="cs"/>
          <w:sz w:val="28"/>
          <w:szCs w:val="28"/>
          <w:rtl/>
          <w:lang w:bidi="ar-DZ"/>
        </w:rPr>
        <w:t>من</w:t>
      </w:r>
      <w:proofErr w:type="gramEnd"/>
      <w:r w:rsidRPr="001A014B">
        <w:rPr>
          <w:rFonts w:ascii="Traditional Arabic" w:hAnsi="Traditional Arabic" w:cs="Traditional Arabic" w:hint="cs"/>
          <w:sz w:val="28"/>
          <w:szCs w:val="28"/>
          <w:rtl/>
          <w:lang w:bidi="ar-DZ"/>
        </w:rPr>
        <w:t xml:space="preserve"> المصادر والدراسات.</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تنظيم</w:t>
      </w:r>
      <w:proofErr w:type="gramEnd"/>
      <w:r w:rsidRPr="001A014B">
        <w:rPr>
          <w:rFonts w:ascii="Traditional Arabic" w:hAnsi="Traditional Arabic" w:cs="Traditional Arabic" w:hint="cs"/>
          <w:sz w:val="28"/>
          <w:szCs w:val="28"/>
          <w:rtl/>
          <w:lang w:bidi="ar-DZ"/>
        </w:rPr>
        <w:t xml:space="preserve"> البطاقات.</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اختيار</w:t>
      </w:r>
      <w:proofErr w:type="gramEnd"/>
      <w:r w:rsidRPr="001A014B">
        <w:rPr>
          <w:rFonts w:ascii="Traditional Arabic" w:hAnsi="Traditional Arabic" w:cs="Traditional Arabic" w:hint="cs"/>
          <w:sz w:val="28"/>
          <w:szCs w:val="28"/>
          <w:rtl/>
          <w:lang w:bidi="ar-DZ"/>
        </w:rPr>
        <w:t xml:space="preserve"> المادة العلمية</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اقتباص النصوص</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الهوامش</w:t>
      </w:r>
      <w:proofErr w:type="gramEnd"/>
      <w:r w:rsidRPr="001A014B">
        <w:rPr>
          <w:rFonts w:ascii="Traditional Arabic" w:hAnsi="Traditional Arabic" w:cs="Traditional Arabic" w:hint="cs"/>
          <w:sz w:val="28"/>
          <w:szCs w:val="28"/>
          <w:rtl/>
          <w:lang w:bidi="ar-DZ"/>
        </w:rPr>
        <w:t xml:space="preserve"> والإحالات: (أهميتها ووظائفها،</w:t>
      </w:r>
      <w:r w:rsidRPr="001A014B">
        <w:rPr>
          <w:rFonts w:ascii="Traditional Arabic" w:hAnsi="Traditional Arabic" w:cs="Traditional Arabic"/>
          <w:sz w:val="28"/>
          <w:szCs w:val="28"/>
          <w:rtl/>
          <w:lang w:bidi="ar-DZ"/>
        </w:rPr>
        <w:t xml:space="preserve"> وتقنياتها</w:t>
      </w:r>
      <w:r w:rsidRPr="001A014B">
        <w:rPr>
          <w:rFonts w:ascii="Traditional Arabic" w:hAnsi="Traditional Arabic" w:cs="Traditional Arabic" w:hint="cs"/>
          <w:sz w:val="28"/>
          <w:szCs w:val="28"/>
          <w:rtl/>
          <w:lang w:bidi="ar-DZ"/>
        </w:rPr>
        <w:t>)</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طرق التهميش ومكانه من البحث.</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توثيق</w:t>
      </w:r>
      <w:proofErr w:type="gramEnd"/>
      <w:r w:rsidRPr="001A014B">
        <w:rPr>
          <w:rFonts w:ascii="Traditional Arabic" w:hAnsi="Traditional Arabic" w:cs="Traditional Arabic" w:hint="cs"/>
          <w:sz w:val="28"/>
          <w:szCs w:val="28"/>
          <w:rtl/>
          <w:lang w:bidi="ar-DZ"/>
        </w:rPr>
        <w:t xml:space="preserve"> المعلومة. (</w:t>
      </w:r>
      <w:proofErr w:type="gramStart"/>
      <w:r w:rsidRPr="001A014B">
        <w:rPr>
          <w:rFonts w:ascii="Traditional Arabic" w:hAnsi="Traditional Arabic" w:cs="Traditional Arabic" w:hint="cs"/>
          <w:sz w:val="28"/>
          <w:szCs w:val="28"/>
          <w:rtl/>
          <w:lang w:bidi="ar-DZ"/>
        </w:rPr>
        <w:t>التوثيق</w:t>
      </w:r>
      <w:proofErr w:type="gramEnd"/>
      <w:r w:rsidRPr="001A014B">
        <w:rPr>
          <w:rFonts w:ascii="Traditional Arabic" w:hAnsi="Traditional Arabic" w:cs="Traditional Arabic" w:hint="cs"/>
          <w:sz w:val="28"/>
          <w:szCs w:val="28"/>
          <w:rtl/>
          <w:lang w:bidi="ar-DZ"/>
        </w:rPr>
        <w:t xml:space="preserve"> الكامل </w:t>
      </w:r>
      <w:r w:rsidRPr="001A014B">
        <w:rPr>
          <w:rFonts w:ascii="Traditional Arabic" w:hAnsi="Traditional Arabic" w:cs="Traditional Arabic"/>
          <w:sz w:val="28"/>
          <w:szCs w:val="28"/>
          <w:rtl/>
          <w:lang w:bidi="ar-DZ"/>
        </w:rPr>
        <w:t>–</w:t>
      </w:r>
      <w:r w:rsidRPr="001A014B">
        <w:rPr>
          <w:rFonts w:ascii="Traditional Arabic" w:hAnsi="Traditional Arabic" w:cs="Traditional Arabic" w:hint="cs"/>
          <w:sz w:val="28"/>
          <w:szCs w:val="28"/>
          <w:rtl/>
          <w:lang w:bidi="ar-DZ"/>
        </w:rPr>
        <w:t xml:space="preserve"> التوثيق المختصر)</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توثيق المصادر لدى تكرار ذكرها.</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قواعد عامة لتوثيق المعلومات.</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 xml:space="preserve">ضبط قائمة </w:t>
      </w:r>
      <w:proofErr w:type="gramStart"/>
      <w:r w:rsidRPr="001A014B">
        <w:rPr>
          <w:rFonts w:ascii="Traditional Arabic" w:hAnsi="Traditional Arabic" w:cs="Traditional Arabic" w:hint="cs"/>
          <w:sz w:val="28"/>
          <w:szCs w:val="28"/>
          <w:rtl/>
          <w:lang w:bidi="ar-DZ"/>
        </w:rPr>
        <w:t>المصادر</w:t>
      </w:r>
      <w:proofErr w:type="gramEnd"/>
      <w:r w:rsidRPr="001A014B">
        <w:rPr>
          <w:rFonts w:ascii="Traditional Arabic" w:hAnsi="Traditional Arabic" w:cs="Traditional Arabic" w:hint="cs"/>
          <w:sz w:val="28"/>
          <w:szCs w:val="28"/>
          <w:rtl/>
          <w:lang w:bidi="ar-DZ"/>
        </w:rPr>
        <w:t xml:space="preserve"> والمراجع</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امتحان كتابي في نهاية السداسي، (</w:t>
      </w:r>
      <w:proofErr w:type="gramStart"/>
      <w:r w:rsidRPr="001A014B">
        <w:rPr>
          <w:rFonts w:ascii="Traditional Arabic" w:hAnsi="Traditional Arabic" w:cs="Traditional Arabic"/>
          <w:sz w:val="28"/>
          <w:szCs w:val="28"/>
          <w:rtl/>
        </w:rPr>
        <w:t>مع</w:t>
      </w:r>
      <w:proofErr w:type="gramEnd"/>
      <w:r w:rsidRPr="001A014B">
        <w:rPr>
          <w:rFonts w:ascii="Traditional Arabic" w:hAnsi="Traditional Arabic" w:cs="Traditional Arabic"/>
          <w:sz w:val="28"/>
          <w:szCs w:val="28"/>
          <w:rtl/>
        </w:rPr>
        <w:t xml:space="preserve"> التركيز على تدريب الطالب في الأعمال الموجهة).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-أسد رستم، مصطلح التاريخ، المكتبة العصرية، صيدا-بيروت، ط1، 2002.</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w:t>
      </w:r>
      <w:proofErr w:type="gramStart"/>
      <w:r w:rsidRPr="001A014B">
        <w:rPr>
          <w:rFonts w:ascii="Traditional Arabic" w:hAnsi="Traditional Arabic" w:cs="Traditional Arabic"/>
          <w:sz w:val="28"/>
          <w:szCs w:val="28"/>
          <w:rtl/>
          <w:lang w:bidi="ar-DZ"/>
        </w:rPr>
        <w:t>ليلى</w:t>
      </w:r>
      <w:proofErr w:type="gramEnd"/>
      <w:r w:rsidRPr="001A014B">
        <w:rPr>
          <w:rFonts w:ascii="Traditional Arabic" w:hAnsi="Traditional Arabic" w:cs="Traditional Arabic"/>
          <w:sz w:val="28"/>
          <w:szCs w:val="28"/>
          <w:rtl/>
          <w:lang w:bidi="ar-DZ"/>
        </w:rPr>
        <w:t xml:space="preserve"> الصباغ، دراسة في منهجية البحث التاريخي، مطبعة خالد بن الوليد، دمشق، 1979.</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-حسن عثمان، </w:t>
      </w:r>
      <w:proofErr w:type="gramStart"/>
      <w:r w:rsidRPr="001A014B">
        <w:rPr>
          <w:rFonts w:ascii="Traditional Arabic" w:hAnsi="Traditional Arabic" w:cs="Traditional Arabic"/>
          <w:sz w:val="28"/>
          <w:szCs w:val="28"/>
          <w:rtl/>
          <w:lang w:bidi="ar-DZ"/>
        </w:rPr>
        <w:t>منهج</w:t>
      </w:r>
      <w:proofErr w:type="gramEnd"/>
      <w:r w:rsidRPr="001A014B">
        <w:rPr>
          <w:rFonts w:ascii="Traditional Arabic" w:hAnsi="Traditional Arabic" w:cs="Traditional Arabic"/>
          <w:sz w:val="28"/>
          <w:szCs w:val="28"/>
          <w:rtl/>
          <w:lang w:bidi="ar-DZ"/>
        </w:rPr>
        <w:t xml:space="preserve"> البحث التاريخي، دار المعارف، القاهرة، ط3، 1970.</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-عبد العزيز الدوري، نشأة علم التاريخ عند العرب، إصدارات </w:t>
      </w:r>
      <w:proofErr w:type="gramStart"/>
      <w:r w:rsidRPr="001A014B">
        <w:rPr>
          <w:rFonts w:ascii="Traditional Arabic" w:hAnsi="Traditional Arabic" w:cs="Traditional Arabic"/>
          <w:sz w:val="28"/>
          <w:szCs w:val="28"/>
          <w:rtl/>
          <w:lang w:bidi="ar-DZ"/>
        </w:rPr>
        <w:t>مركز</w:t>
      </w:r>
      <w:proofErr w:type="gramEnd"/>
      <w:r w:rsidRPr="001A014B">
        <w:rPr>
          <w:rFonts w:ascii="Traditional Arabic" w:hAnsi="Traditional Arabic" w:cs="Traditional Arabic"/>
          <w:sz w:val="28"/>
          <w:szCs w:val="28"/>
          <w:rtl/>
          <w:lang w:bidi="ar-DZ"/>
        </w:rPr>
        <w:t xml:space="preserve"> زايد للتراث والتاريخ، العين، الإمارات العربية المتحدة، 2000.</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-حسان حلاق، </w:t>
      </w:r>
      <w:proofErr w:type="gramStart"/>
      <w:r w:rsidRPr="001A014B">
        <w:rPr>
          <w:rFonts w:ascii="Traditional Arabic" w:hAnsi="Traditional Arabic" w:cs="Traditional Arabic"/>
          <w:sz w:val="28"/>
          <w:szCs w:val="28"/>
          <w:rtl/>
          <w:lang w:bidi="ar-DZ"/>
        </w:rPr>
        <w:t>منهجية</w:t>
      </w:r>
      <w:proofErr w:type="gramEnd"/>
      <w:r w:rsidRPr="001A014B">
        <w:rPr>
          <w:rFonts w:ascii="Traditional Arabic" w:hAnsi="Traditional Arabic" w:cs="Traditional Arabic"/>
          <w:sz w:val="28"/>
          <w:szCs w:val="28"/>
          <w:rtl/>
          <w:lang w:bidi="ar-DZ"/>
        </w:rPr>
        <w:t xml:space="preserve"> البحث التاريخي</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-ناصر الدين سعيدوني، أساسيات منهجية التاريخ، دار القصبة للنشر، الجزائر، 2000.</w:t>
      </w:r>
    </w:p>
    <w:p w:rsidR="00EA4CF7" w:rsidRPr="001A014B" w:rsidRDefault="00EA4CF7" w:rsidP="00EA4CF7">
      <w:pPr>
        <w:bidi/>
        <w:rPr>
          <w:rFonts w:ascii="Traditional Arabic" w:hAnsi="Traditional Arabic" w:cs="Traditional Arabic"/>
          <w:b/>
          <w:sz w:val="28"/>
          <w:szCs w:val="28"/>
          <w:rtl/>
        </w:rPr>
      </w:pPr>
      <w:r w:rsidRPr="001A014B">
        <w:rPr>
          <w:rFonts w:ascii="Traditional Arabic" w:hAnsi="Traditional Arabic" w:cs="Traditional Arabic"/>
          <w:b/>
          <w:sz w:val="28"/>
          <w:szCs w:val="28"/>
          <w:rtl/>
        </w:rPr>
        <w:t>-إدوارد كار، ما هو التاريخ؟ ترجمة ماهر كيلاني وبيار عقل، المؤسسة العربية للدراسات والنشر، بيروت، ط2، 1980.</w:t>
      </w:r>
    </w:p>
    <w:p w:rsidR="00EA4CF7" w:rsidRPr="001A014B" w:rsidRDefault="00EA4CF7" w:rsidP="00EA4CF7">
      <w:pPr>
        <w:bidi/>
        <w:rPr>
          <w:rFonts w:ascii="Traditional Arabic" w:hAnsi="Traditional Arabic" w:cs="Traditional Arabic"/>
          <w:b/>
          <w:sz w:val="28"/>
          <w:szCs w:val="28"/>
          <w:rtl/>
        </w:rPr>
      </w:pPr>
      <w:r w:rsidRPr="001A014B">
        <w:rPr>
          <w:rFonts w:ascii="Traditional Arabic" w:hAnsi="Traditional Arabic" w:cs="Traditional Arabic"/>
          <w:b/>
          <w:sz w:val="28"/>
          <w:szCs w:val="28"/>
          <w:rtl/>
        </w:rPr>
        <w:t>-محمد عثمان الخشت، فن كتابة البحوث العلمية وإعداد الرسائل الجامعية، دار رحاب للطباعة والنشر والتوزيع، الجزائر، دون تاريخ.</w:t>
      </w: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lastRenderedPageBreak/>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b/>
          <w:bCs/>
          <w:sz w:val="36"/>
          <w:szCs w:val="36"/>
          <w:rtl/>
          <w:lang w:bidi="ar-DZ"/>
        </w:rPr>
        <w:t>الأفقية</w:t>
      </w:r>
      <w:proofErr w:type="gramEnd"/>
    </w:p>
    <w:p w:rsidR="00EA4CF7" w:rsidRPr="001A014B" w:rsidRDefault="00EA4CF7" w:rsidP="00EA4CF7">
      <w:pPr>
        <w:bidi/>
        <w:spacing w:line="276" w:lineRule="auto"/>
        <w:jc w:val="both"/>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علم المخطوط العربي.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اكتساب الطالب مهارات معرفية ومنهجية في تاريخ صناعة الكتاب في الحضارة الاسلامية.</w:t>
      </w:r>
    </w:p>
    <w:p w:rsidR="00EA4CF7" w:rsidRPr="001A014B" w:rsidRDefault="00EA4CF7" w:rsidP="00EA4CF7">
      <w:pPr>
        <w:bidi/>
        <w:ind w:left="-1"/>
        <w:jc w:val="both"/>
        <w:rPr>
          <w:rFonts w:ascii="Traditional Arabic" w:hAnsi="Traditional Arabic" w:cs="Traditional Arabic"/>
          <w:b/>
          <w:i/>
          <w:i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الاحاطة المعرفية والتقنية في دراسة المخطوط .</w:t>
      </w:r>
    </w:p>
    <w:p w:rsidR="00EA4CF7" w:rsidRPr="001A014B" w:rsidRDefault="00EA4CF7" w:rsidP="00EA4CF7">
      <w:pPr>
        <w:bidi/>
        <w:ind w:left="568"/>
        <w:jc w:val="lowKashida"/>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تتضمن هذه المادة العناصر التالية: </w:t>
      </w:r>
    </w:p>
    <w:p w:rsidR="00EA4CF7" w:rsidRPr="001A014B" w:rsidRDefault="00EA4CF7" w:rsidP="00EA4CF7">
      <w:pPr>
        <w:numPr>
          <w:ilvl w:val="0"/>
          <w:numId w:val="11"/>
        </w:numPr>
        <w:bidi/>
        <w:rPr>
          <w:rFonts w:ascii="Traditional Arabic" w:hAnsi="Traditional Arabic" w:cs="Traditional Arabic"/>
          <w:sz w:val="28"/>
          <w:szCs w:val="28"/>
          <w:rtl/>
        </w:rPr>
      </w:pPr>
      <w:r w:rsidRPr="001A014B">
        <w:rPr>
          <w:rFonts w:ascii="Traditional Arabic" w:hAnsi="Traditional Arabic" w:cs="Traditional Arabic"/>
          <w:sz w:val="28"/>
          <w:szCs w:val="28"/>
          <w:rtl/>
        </w:rPr>
        <w:t>مفهوم المخطوط تاريخ صناعة الكتاب</w:t>
      </w:r>
    </w:p>
    <w:p w:rsidR="00EA4CF7" w:rsidRPr="001A014B" w:rsidRDefault="00EA4CF7" w:rsidP="00EA4CF7">
      <w:pPr>
        <w:numPr>
          <w:ilvl w:val="0"/>
          <w:numId w:val="11"/>
        </w:numPr>
        <w:bidi/>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تاريخ</w:t>
      </w:r>
      <w:proofErr w:type="gramEnd"/>
      <w:r w:rsidRPr="001A014B">
        <w:rPr>
          <w:rFonts w:ascii="Traditional Arabic" w:hAnsi="Traditional Arabic" w:cs="Traditional Arabic"/>
          <w:sz w:val="28"/>
          <w:szCs w:val="28"/>
          <w:rtl/>
        </w:rPr>
        <w:t xml:space="preserve"> الخط العربي </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الخط المغربي تاريخه وأصنافه  </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الوراقة في بلاد المغرب، </w:t>
      </w:r>
      <w:proofErr w:type="gramStart"/>
      <w:r w:rsidRPr="001A014B">
        <w:rPr>
          <w:rFonts w:ascii="Traditional Arabic" w:hAnsi="Traditional Arabic" w:cs="Traditional Arabic"/>
          <w:sz w:val="28"/>
          <w:szCs w:val="28"/>
          <w:rtl/>
        </w:rPr>
        <w:t>تاريخها</w:t>
      </w:r>
      <w:proofErr w:type="gramEnd"/>
      <w:r w:rsidRPr="001A014B">
        <w:rPr>
          <w:rFonts w:ascii="Traditional Arabic" w:hAnsi="Traditional Arabic" w:cs="Traditional Arabic"/>
          <w:sz w:val="28"/>
          <w:szCs w:val="28"/>
          <w:rtl/>
        </w:rPr>
        <w:t xml:space="preserve"> وتطورها</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نماذج لأهم الخطاطين والنساخ من المغرب الأوسط </w:t>
      </w:r>
    </w:p>
    <w:p w:rsidR="00EA4CF7" w:rsidRPr="001A014B" w:rsidRDefault="00EA4CF7" w:rsidP="00EA4CF7">
      <w:pPr>
        <w:numPr>
          <w:ilvl w:val="0"/>
          <w:numId w:val="11"/>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الفهرسة</w:t>
      </w:r>
      <w:proofErr w:type="gramEnd"/>
      <w:r w:rsidRPr="001A014B">
        <w:rPr>
          <w:rFonts w:ascii="Traditional Arabic" w:hAnsi="Traditional Arabic" w:cs="Traditional Arabic"/>
          <w:sz w:val="28"/>
          <w:szCs w:val="28"/>
          <w:rtl/>
        </w:rPr>
        <w:t xml:space="preserve">، التقنيات والجرد. </w:t>
      </w:r>
    </w:p>
    <w:p w:rsidR="00EA4CF7" w:rsidRPr="001A014B" w:rsidRDefault="00EA4CF7" w:rsidP="00EA4CF7">
      <w:pPr>
        <w:numPr>
          <w:ilvl w:val="0"/>
          <w:numId w:val="11"/>
        </w:numPr>
        <w:bidi/>
        <w:rPr>
          <w:rFonts w:ascii="Traditional Arabic" w:hAnsi="Traditional Arabic" w:cs="Traditional Arabic"/>
          <w:sz w:val="28"/>
          <w:szCs w:val="28"/>
        </w:rPr>
      </w:pPr>
      <w:r w:rsidRPr="001A014B">
        <w:rPr>
          <w:rFonts w:ascii="Traditional Arabic" w:hAnsi="Traditional Arabic" w:cs="Traditional Arabic"/>
          <w:sz w:val="28"/>
          <w:szCs w:val="28"/>
          <w:rtl/>
        </w:rPr>
        <w:t>الرقمنة.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numPr>
          <w:ilvl w:val="0"/>
          <w:numId w:val="11"/>
        </w:numPr>
        <w:bidi/>
        <w:ind w:hanging="13"/>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19"/>
        </w:numPr>
        <w:tabs>
          <w:tab w:val="num" w:pos="785"/>
        </w:tabs>
        <w:bidi/>
        <w:ind w:left="0" w:hanging="13"/>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محمد المنوني : تاريخ الوراقة المغربية.</w:t>
      </w:r>
    </w:p>
    <w:p w:rsidR="00EA4CF7" w:rsidRPr="001A014B" w:rsidRDefault="00EA4CF7" w:rsidP="00EA4CF7">
      <w:pPr>
        <w:numPr>
          <w:ilvl w:val="0"/>
          <w:numId w:val="19"/>
        </w:numPr>
        <w:tabs>
          <w:tab w:val="num" w:pos="785"/>
        </w:tabs>
        <w:bidi/>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عمر آفا، محمد المغراوي : الخط المغربي ، واقع وآفاق.</w:t>
      </w:r>
    </w:p>
    <w:p w:rsidR="00EA4CF7" w:rsidRPr="001A014B" w:rsidRDefault="00EA4CF7" w:rsidP="00EA4CF7">
      <w:pPr>
        <w:numPr>
          <w:ilvl w:val="0"/>
          <w:numId w:val="19"/>
        </w:numPr>
        <w:tabs>
          <w:tab w:val="num" w:pos="785"/>
        </w:tabs>
        <w:bidi/>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ندوة المخوط العربي ، جامعة منتوري قسنطينة 2005 .</w:t>
      </w:r>
    </w:p>
    <w:p w:rsidR="00EA4CF7" w:rsidRPr="001A014B" w:rsidRDefault="00EA4CF7" w:rsidP="00EA4CF7">
      <w:pPr>
        <w:numPr>
          <w:ilvl w:val="0"/>
          <w:numId w:val="19"/>
        </w:numPr>
        <w:tabs>
          <w:tab w:val="num" w:pos="785"/>
        </w:tabs>
        <w:bidi/>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حسن حلاق: مناهج الفكر و </w:t>
      </w:r>
      <w:proofErr w:type="gramStart"/>
      <w:r w:rsidRPr="001A014B">
        <w:rPr>
          <w:rFonts w:ascii="Traditional Arabic" w:hAnsi="Traditional Arabic" w:cs="Traditional Arabic"/>
          <w:sz w:val="28"/>
          <w:szCs w:val="28"/>
          <w:rtl/>
          <w:lang w:bidi="ar-DZ"/>
        </w:rPr>
        <w:t>البحث</w:t>
      </w:r>
      <w:proofErr w:type="gramEnd"/>
      <w:r w:rsidRPr="001A014B">
        <w:rPr>
          <w:rFonts w:ascii="Traditional Arabic" w:hAnsi="Traditional Arabic" w:cs="Traditional Arabic"/>
          <w:sz w:val="28"/>
          <w:szCs w:val="28"/>
          <w:rtl/>
          <w:lang w:bidi="ar-DZ"/>
        </w:rPr>
        <w:t xml:space="preserve"> التاريخي و العلوم المساعدة وتحقيق المخطوطات.</w:t>
      </w:r>
    </w:p>
    <w:p w:rsidR="00EA4CF7" w:rsidRPr="001A014B" w:rsidRDefault="00EA4CF7" w:rsidP="00EA4CF7">
      <w:pPr>
        <w:numPr>
          <w:ilvl w:val="0"/>
          <w:numId w:val="19"/>
        </w:numPr>
        <w:bidi/>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أحمد شوقي بنين: دراسات في علم المخطوطات و البحث البيبلوغرافي.</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يوسف المرعسلي: أصول كتابة البحث العلمي وتحقيق المخطوطات، بيروت: دار المعرفة، 2003.</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صالح الدين </w:t>
      </w:r>
      <w:proofErr w:type="gramStart"/>
      <w:r w:rsidRPr="001A014B">
        <w:rPr>
          <w:rFonts w:ascii="Traditional Arabic" w:hAnsi="Traditional Arabic" w:cs="Traditional Arabic"/>
          <w:sz w:val="28"/>
          <w:szCs w:val="28"/>
          <w:rtl/>
          <w:lang w:bidi="ar-DZ"/>
        </w:rPr>
        <w:t>المنجد ،</w:t>
      </w:r>
      <w:proofErr w:type="gramEnd"/>
      <w:r w:rsidRPr="001A014B">
        <w:rPr>
          <w:rFonts w:ascii="Traditional Arabic" w:hAnsi="Traditional Arabic" w:cs="Traditional Arabic"/>
          <w:sz w:val="28"/>
          <w:szCs w:val="28"/>
          <w:rtl/>
          <w:lang w:bidi="ar-DZ"/>
        </w:rPr>
        <w:t xml:space="preserve"> قواعد تحقيق المخطوطات، دار الكتاب الجديد</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مهدي فضل الله، أصول كتابة البحث وقواعد التحقيق، بيروت: دار </w:t>
      </w:r>
      <w:proofErr w:type="gramStart"/>
      <w:r w:rsidRPr="001A014B">
        <w:rPr>
          <w:rFonts w:ascii="Traditional Arabic" w:hAnsi="Traditional Arabic" w:cs="Traditional Arabic"/>
          <w:sz w:val="28"/>
          <w:szCs w:val="28"/>
          <w:rtl/>
          <w:lang w:bidi="ar-DZ"/>
        </w:rPr>
        <w:t>الطليعة ،</w:t>
      </w:r>
      <w:proofErr w:type="gramEnd"/>
      <w:r w:rsidRPr="001A014B">
        <w:rPr>
          <w:rFonts w:ascii="Traditional Arabic" w:hAnsi="Traditional Arabic" w:cs="Traditional Arabic"/>
          <w:sz w:val="28"/>
          <w:szCs w:val="28"/>
          <w:rtl/>
          <w:lang w:bidi="ar-DZ"/>
        </w:rPr>
        <w:t xml:space="preserve"> 2006 .</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عبد الهادي الفضلي: تحقيق التراث ، جدة : مكتلة العلم ، 1982</w:t>
      </w:r>
    </w:p>
    <w:p w:rsidR="00EA4CF7" w:rsidRPr="001A014B" w:rsidRDefault="00EA4CF7" w:rsidP="00EA4CF7">
      <w:pPr>
        <w:numPr>
          <w:ilvl w:val="0"/>
          <w:numId w:val="19"/>
        </w:numPr>
        <w:bidi/>
        <w:ind w:left="0" w:hanging="13"/>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عبد السلام هارون، تحقيق النصوص ونشرها، </w:t>
      </w:r>
      <w:proofErr w:type="gramStart"/>
      <w:r w:rsidRPr="001A014B">
        <w:rPr>
          <w:rFonts w:ascii="Traditional Arabic" w:hAnsi="Traditional Arabic" w:cs="Traditional Arabic"/>
          <w:sz w:val="28"/>
          <w:szCs w:val="28"/>
          <w:rtl/>
          <w:lang w:bidi="ar-DZ"/>
        </w:rPr>
        <w:t>القاهرة</w:t>
      </w:r>
      <w:proofErr w:type="gramEnd"/>
      <w:r w:rsidRPr="001A014B">
        <w:rPr>
          <w:rFonts w:ascii="Traditional Arabic" w:hAnsi="Traditional Arabic" w:cs="Traditional Arabic"/>
          <w:sz w:val="28"/>
          <w:szCs w:val="28"/>
          <w:rtl/>
          <w:lang w:bidi="ar-DZ"/>
        </w:rPr>
        <w:t>: مؤسسة الحلبي، 1985</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بدر أحمد، أصول البحث ومناهجه، </w:t>
      </w:r>
      <w:proofErr w:type="gramStart"/>
      <w:r w:rsidRPr="001A014B">
        <w:rPr>
          <w:rFonts w:ascii="Traditional Arabic" w:hAnsi="Traditional Arabic" w:cs="Traditional Arabic"/>
          <w:sz w:val="28"/>
          <w:szCs w:val="28"/>
          <w:rtl/>
          <w:lang w:bidi="ar-DZ"/>
        </w:rPr>
        <w:t>الكويت ،</w:t>
      </w:r>
      <w:proofErr w:type="gramEnd"/>
      <w:r w:rsidRPr="001A014B">
        <w:rPr>
          <w:rFonts w:ascii="Traditional Arabic" w:hAnsi="Traditional Arabic" w:cs="Traditional Arabic"/>
          <w:sz w:val="28"/>
          <w:szCs w:val="28"/>
          <w:rtl/>
          <w:lang w:bidi="ar-DZ"/>
        </w:rPr>
        <w:t xml:space="preserve"> 1973.</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 xml:space="preserve">بشار عواد معروف، ضبط النص والتعليق عليه، </w:t>
      </w:r>
      <w:proofErr w:type="gramStart"/>
      <w:r w:rsidRPr="001A014B">
        <w:rPr>
          <w:rFonts w:ascii="Traditional Arabic" w:hAnsi="Traditional Arabic" w:cs="Traditional Arabic"/>
          <w:sz w:val="28"/>
          <w:szCs w:val="28"/>
          <w:rtl/>
          <w:lang w:bidi="ar-DZ"/>
        </w:rPr>
        <w:t>بغداد</w:t>
      </w:r>
      <w:proofErr w:type="gramEnd"/>
      <w:r w:rsidRPr="001A014B">
        <w:rPr>
          <w:rFonts w:ascii="Traditional Arabic" w:hAnsi="Traditional Arabic" w:cs="Traditional Arabic"/>
          <w:sz w:val="28"/>
          <w:szCs w:val="28"/>
          <w:rtl/>
          <w:lang w:bidi="ar-DZ"/>
        </w:rPr>
        <w:t xml:space="preserve">، 1945. </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عبد الستار الحلوجي، المخطوط العربي ـ رسالة دكتوراه ـ القاهرة ، 1967.</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رمضان عبد التواب، مناهج تحقيق التراث بين القدامى والمحدثين، القاهرة: مكتبة الخانجي،2002.</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محمد زيان عمر، مدخل إلى علم التاريخ، </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أسج رستم، مصطلح التاريخ، بيروت: المكتبة العصرية،2002</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حسن عثمان، </w:t>
      </w:r>
      <w:proofErr w:type="gramStart"/>
      <w:r w:rsidRPr="001A014B">
        <w:rPr>
          <w:rFonts w:ascii="Traditional Arabic" w:hAnsi="Traditional Arabic" w:cs="Traditional Arabic"/>
          <w:sz w:val="28"/>
          <w:szCs w:val="28"/>
          <w:rtl/>
          <w:lang w:bidi="ar-DZ"/>
        </w:rPr>
        <w:t>منهج</w:t>
      </w:r>
      <w:proofErr w:type="gramEnd"/>
      <w:r w:rsidRPr="001A014B">
        <w:rPr>
          <w:rFonts w:ascii="Traditional Arabic" w:hAnsi="Traditional Arabic" w:cs="Traditional Arabic"/>
          <w:sz w:val="28"/>
          <w:szCs w:val="28"/>
          <w:rtl/>
          <w:lang w:bidi="ar-DZ"/>
        </w:rPr>
        <w:t xml:space="preserve"> البحث التاريخي، القاهرة: دار المعارف، 2000</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نجاة المريني، تحقيق النصوص التراثية التصور والواقع، المغرب، 2006.</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أحمد شوقي بنبين، دراسات في علم المخطوطات والبحث الببيليوغرافي، المغرب،1993.</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محمد ماهر </w:t>
      </w:r>
      <w:proofErr w:type="gramStart"/>
      <w:r w:rsidRPr="001A014B">
        <w:rPr>
          <w:rFonts w:ascii="Traditional Arabic" w:hAnsi="Traditional Arabic" w:cs="Traditional Arabic"/>
          <w:sz w:val="28"/>
          <w:szCs w:val="28"/>
          <w:rtl/>
          <w:lang w:bidi="ar-DZ"/>
        </w:rPr>
        <w:t>حمادة</w:t>
      </w:r>
      <w:proofErr w:type="gramEnd"/>
      <w:r w:rsidRPr="001A014B">
        <w:rPr>
          <w:rFonts w:ascii="Traditional Arabic" w:hAnsi="Traditional Arabic" w:cs="Traditional Arabic"/>
          <w:sz w:val="28"/>
          <w:szCs w:val="28"/>
          <w:rtl/>
          <w:lang w:bidi="ar-DZ"/>
        </w:rPr>
        <w:t>، مقدمة في تاريخ الكتب والمكتبات، دار البشير، 1996.</w:t>
      </w:r>
    </w:p>
    <w:p w:rsidR="00EA4CF7" w:rsidRPr="001A014B" w:rsidRDefault="00EA4CF7" w:rsidP="00EA4CF7">
      <w:pPr>
        <w:numPr>
          <w:ilvl w:val="0"/>
          <w:numId w:val="19"/>
        </w:numPr>
        <w:bidi/>
        <w:ind w:left="0" w:hanging="13"/>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حامد الشافعي دياب،الكتب والمكتبات في الأندلس، القاهرة: دار قباء، 1998.</w:t>
      </w:r>
    </w:p>
    <w:p w:rsidR="00EA4CF7" w:rsidRPr="001A014B" w:rsidRDefault="00EA4CF7" w:rsidP="00EA4CF7">
      <w:pPr>
        <w:numPr>
          <w:ilvl w:val="0"/>
          <w:numId w:val="19"/>
        </w:numPr>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Balagna .j . – </w:t>
      </w:r>
      <w:r w:rsidRPr="001A014B">
        <w:rPr>
          <w:rFonts w:ascii="Traditional Arabic" w:hAnsi="Traditional Arabic" w:cs="Traditional Arabic"/>
          <w:i/>
          <w:iCs/>
          <w:sz w:val="28"/>
          <w:szCs w:val="28"/>
          <w:lang w:bidi="ar-DZ"/>
        </w:rPr>
        <w:t xml:space="preserve">Inventaire des livres imprimés arabes 1514 – </w:t>
      </w:r>
      <w:proofErr w:type="gramStart"/>
      <w:r w:rsidRPr="001A014B">
        <w:rPr>
          <w:rFonts w:ascii="Traditional Arabic" w:hAnsi="Traditional Arabic" w:cs="Traditional Arabic"/>
          <w:i/>
          <w:iCs/>
          <w:sz w:val="28"/>
          <w:szCs w:val="28"/>
          <w:lang w:bidi="ar-DZ"/>
        </w:rPr>
        <w:t>1959 ,</w:t>
      </w:r>
      <w:proofErr w:type="gramEnd"/>
      <w:r w:rsidRPr="001A014B">
        <w:rPr>
          <w:rFonts w:ascii="Traditional Arabic" w:hAnsi="Traditional Arabic" w:cs="Traditional Arabic"/>
          <w:i/>
          <w:iCs/>
          <w:sz w:val="28"/>
          <w:szCs w:val="28"/>
          <w:lang w:bidi="ar-DZ"/>
        </w:rPr>
        <w:t xml:space="preserve"> Bibliothèque Nationale</w:t>
      </w:r>
      <w:r w:rsidRPr="001A014B">
        <w:rPr>
          <w:rFonts w:ascii="Traditional Arabic" w:hAnsi="Traditional Arabic" w:cs="Traditional Arabic"/>
          <w:sz w:val="28"/>
          <w:szCs w:val="28"/>
          <w:lang w:bidi="ar-DZ"/>
        </w:rPr>
        <w:t xml:space="preserve"> – Paris, 1986.</w:t>
      </w:r>
    </w:p>
    <w:p w:rsidR="00EA4CF7" w:rsidRPr="001A014B" w:rsidRDefault="00EA4CF7" w:rsidP="00EA4CF7">
      <w:pPr>
        <w:numPr>
          <w:ilvl w:val="0"/>
          <w:numId w:val="19"/>
        </w:numPr>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Bataillon, L.J- </w:t>
      </w:r>
      <w:r w:rsidRPr="001A014B">
        <w:rPr>
          <w:rFonts w:ascii="Traditional Arabic" w:hAnsi="Traditional Arabic" w:cs="Traditional Arabic"/>
          <w:i/>
          <w:iCs/>
          <w:sz w:val="28"/>
          <w:szCs w:val="28"/>
          <w:lang w:bidi="ar-DZ"/>
        </w:rPr>
        <w:t>La production du livre universitaire au Moyen- Age</w:t>
      </w:r>
      <w:r w:rsidRPr="001A014B">
        <w:rPr>
          <w:rFonts w:ascii="Traditional Arabic" w:hAnsi="Traditional Arabic" w:cs="Traditional Arabic"/>
          <w:sz w:val="28"/>
          <w:szCs w:val="28"/>
          <w:lang w:bidi="ar-DZ"/>
        </w:rPr>
        <w:t>, Exemplar et pacia, Paris</w:t>
      </w:r>
      <w:proofErr w:type="gramStart"/>
      <w:r w:rsidRPr="001A014B">
        <w:rPr>
          <w:rFonts w:ascii="Traditional Arabic" w:hAnsi="Traditional Arabic" w:cs="Traditional Arabic"/>
          <w:sz w:val="28"/>
          <w:szCs w:val="28"/>
          <w:lang w:bidi="ar-DZ"/>
        </w:rPr>
        <w:t>,1988</w:t>
      </w:r>
      <w:proofErr w:type="gramEnd"/>
      <w:r w:rsidRPr="001A014B">
        <w:rPr>
          <w:rFonts w:ascii="Traditional Arabic" w:hAnsi="Traditional Arabic" w:cs="Traditional Arabic"/>
          <w:sz w:val="28"/>
          <w:szCs w:val="28"/>
          <w:lang w:bidi="ar-DZ"/>
        </w:rPr>
        <w:t>.</w:t>
      </w:r>
    </w:p>
    <w:p w:rsidR="00EA4CF7" w:rsidRPr="001A014B" w:rsidRDefault="00EA4CF7" w:rsidP="00EA4CF7">
      <w:pPr>
        <w:numPr>
          <w:ilvl w:val="0"/>
          <w:numId w:val="19"/>
        </w:numPr>
        <w:ind w:left="0" w:hanging="13"/>
        <w:rPr>
          <w:rFonts w:ascii="Traditional Arabic" w:hAnsi="Traditional Arabic" w:cs="Traditional Arabic"/>
          <w:sz w:val="28"/>
          <w:szCs w:val="28"/>
          <w:lang w:bidi="ar-DZ"/>
        </w:rPr>
      </w:pPr>
      <w:r w:rsidRPr="001A014B">
        <w:rPr>
          <w:rFonts w:ascii="Traditional Arabic" w:hAnsi="Traditional Arabic" w:cs="Traditional Arabic"/>
          <w:sz w:val="28"/>
          <w:szCs w:val="28"/>
          <w:lang w:bidi="ar-DZ"/>
        </w:rPr>
        <w:t xml:space="preserve">Binebine, a.ch. – </w:t>
      </w:r>
      <w:r w:rsidRPr="001A014B">
        <w:rPr>
          <w:rFonts w:ascii="Traditional Arabic" w:hAnsi="Traditional Arabic" w:cs="Traditional Arabic"/>
          <w:i/>
          <w:iCs/>
          <w:sz w:val="28"/>
          <w:szCs w:val="28"/>
          <w:lang w:bidi="ar-DZ"/>
        </w:rPr>
        <w:t xml:space="preserve">Histoire des bibliothèques au </w:t>
      </w:r>
      <w:proofErr w:type="gramStart"/>
      <w:r w:rsidRPr="001A014B">
        <w:rPr>
          <w:rFonts w:ascii="Traditional Arabic" w:hAnsi="Traditional Arabic" w:cs="Traditional Arabic"/>
          <w:i/>
          <w:iCs/>
          <w:sz w:val="28"/>
          <w:szCs w:val="28"/>
          <w:lang w:bidi="ar-DZ"/>
        </w:rPr>
        <w:t>Maroc</w:t>
      </w:r>
      <w:r w:rsidRPr="001A014B">
        <w:rPr>
          <w:rFonts w:ascii="Traditional Arabic" w:hAnsi="Traditional Arabic" w:cs="Traditional Arabic"/>
          <w:sz w:val="28"/>
          <w:szCs w:val="28"/>
          <w:lang w:bidi="ar-DZ"/>
        </w:rPr>
        <w:t xml:space="preserve"> ,</w:t>
      </w:r>
      <w:proofErr w:type="gramEnd"/>
      <w:r w:rsidRPr="001A014B">
        <w:rPr>
          <w:rFonts w:ascii="Traditional Arabic" w:hAnsi="Traditional Arabic" w:cs="Traditional Arabic"/>
          <w:sz w:val="28"/>
          <w:szCs w:val="28"/>
          <w:lang w:bidi="ar-DZ"/>
        </w:rPr>
        <w:t xml:space="preserve"> Faculté des Lettres de Rabat,1992.</w:t>
      </w:r>
    </w:p>
    <w:p w:rsidR="00EA4CF7" w:rsidRPr="001A014B" w:rsidRDefault="00EA4CF7" w:rsidP="00EA4CF7">
      <w:pPr>
        <w:pStyle w:val="Notedebasdepage"/>
        <w:numPr>
          <w:ilvl w:val="0"/>
          <w:numId w:val="19"/>
        </w:numPr>
        <w:tabs>
          <w:tab w:val="center" w:pos="4986"/>
        </w:tabs>
        <w:ind w:left="0" w:hanging="13"/>
        <w:rPr>
          <w:rFonts w:ascii="Traditional Arabic" w:hAnsi="Traditional Arabic" w:cs="Traditional Arabic"/>
          <w:sz w:val="28"/>
          <w:szCs w:val="28"/>
        </w:rPr>
      </w:pPr>
      <w:proofErr w:type="gramStart"/>
      <w:r w:rsidRPr="001A014B">
        <w:rPr>
          <w:rFonts w:ascii="Traditional Arabic" w:hAnsi="Traditional Arabic" w:cs="Traditional Arabic"/>
          <w:sz w:val="28"/>
          <w:szCs w:val="28"/>
          <w:lang w:bidi="ar-DZ"/>
        </w:rPr>
        <w:t>Gils ,</w:t>
      </w:r>
      <w:proofErr w:type="gramEnd"/>
      <w:r w:rsidRPr="001A014B">
        <w:rPr>
          <w:rFonts w:ascii="Traditional Arabic" w:hAnsi="Traditional Arabic" w:cs="Traditional Arabic"/>
          <w:sz w:val="28"/>
          <w:szCs w:val="28"/>
          <w:lang w:bidi="ar-DZ"/>
        </w:rPr>
        <w:t xml:space="preserve"> p.m.j. </w:t>
      </w:r>
      <w:r w:rsidRPr="001A014B">
        <w:rPr>
          <w:rFonts w:ascii="Traditional Arabic" w:hAnsi="Traditional Arabic" w:cs="Traditional Arabic"/>
          <w:i/>
          <w:iCs/>
          <w:sz w:val="28"/>
          <w:szCs w:val="28"/>
          <w:lang w:bidi="ar-DZ"/>
        </w:rPr>
        <w:t>Codicologie et critique textuelle</w:t>
      </w:r>
      <w:r w:rsidRPr="001A014B">
        <w:rPr>
          <w:rFonts w:ascii="Traditional Arabic" w:hAnsi="Traditional Arabic" w:cs="Traditional Arabic"/>
          <w:sz w:val="28"/>
          <w:szCs w:val="28"/>
          <w:lang w:bidi="ar-DZ"/>
        </w:rPr>
        <w:t xml:space="preserve"> </w:t>
      </w:r>
      <w:r w:rsidRPr="001A014B">
        <w:rPr>
          <w:rFonts w:ascii="Traditional Arabic" w:hAnsi="Traditional Arabic" w:cs="Traditional Arabic"/>
          <w:i/>
          <w:iCs/>
          <w:sz w:val="28"/>
          <w:szCs w:val="28"/>
          <w:lang w:bidi="ar-DZ"/>
        </w:rPr>
        <w:t>pour une étude du manuscrit</w:t>
      </w:r>
      <w:r w:rsidRPr="001A014B">
        <w:rPr>
          <w:rFonts w:ascii="Traditional Arabic" w:hAnsi="Traditional Arabic" w:cs="Traditional Arabic"/>
          <w:sz w:val="28"/>
          <w:szCs w:val="28"/>
          <w:lang w:bidi="ar-DZ"/>
        </w:rPr>
        <w:t>, Paris,1978</w:t>
      </w:r>
    </w:p>
    <w:p w:rsidR="00EA4CF7" w:rsidRPr="001A014B" w:rsidRDefault="00EA4CF7" w:rsidP="00EA4CF7">
      <w:pPr>
        <w:numPr>
          <w:ilvl w:val="0"/>
          <w:numId w:val="19"/>
        </w:numPr>
        <w:tabs>
          <w:tab w:val="num" w:pos="785"/>
        </w:tabs>
        <w:ind w:left="0" w:hanging="13"/>
        <w:rPr>
          <w:rFonts w:ascii="Traditional Arabic" w:hAnsi="Traditional Arabic" w:cs="Traditional Arabic"/>
          <w:sz w:val="28"/>
          <w:szCs w:val="28"/>
          <w:rtl/>
          <w:lang w:bidi="ar-DZ"/>
        </w:rPr>
      </w:pPr>
      <w:r w:rsidRPr="001A014B">
        <w:rPr>
          <w:rFonts w:ascii="Traditional Arabic" w:hAnsi="Traditional Arabic" w:cs="Traditional Arabic"/>
          <w:sz w:val="28"/>
          <w:szCs w:val="28"/>
          <w:lang w:bidi="ar-DZ"/>
        </w:rPr>
        <w:t>Bel Alfred. LES Inscriptions Arabe de Fas.</w:t>
      </w:r>
    </w:p>
    <w:p w:rsidR="00EA4CF7" w:rsidRPr="001A014B" w:rsidRDefault="00EA4CF7" w:rsidP="00EA4CF7">
      <w:pPr>
        <w:bidi/>
        <w:ind w:hanging="13"/>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cs="Arabic Transparent"/>
          <w:b/>
          <w:bCs/>
          <w:sz w:val="32"/>
          <w:szCs w:val="32"/>
          <w:rtl/>
          <w:lang w:bidi="ar-DZ"/>
        </w:rPr>
      </w:pPr>
      <w:r w:rsidRPr="001A014B">
        <w:rPr>
          <w:rFonts w:cs="Arabic Transparent" w:hint="cs"/>
          <w:b/>
          <w:bCs/>
          <w:sz w:val="32"/>
          <w:szCs w:val="32"/>
          <w:rtl/>
          <w:lang w:bidi="ar-DZ"/>
        </w:rPr>
        <w:t xml:space="preserve">عنوان الماستر: </w:t>
      </w:r>
      <w:r w:rsidRPr="001A014B">
        <w:rPr>
          <w:rFonts w:ascii="Traditional Arabic" w:hAnsi="Traditional Arabic" w:cs="Traditional Arabic"/>
          <w:b/>
          <w:bCs/>
          <w:sz w:val="36"/>
          <w:szCs w:val="36"/>
          <w:rtl/>
          <w:lang w:bidi="ar-DZ"/>
        </w:rPr>
        <w:t>:</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jc w:val="both"/>
        <w:rPr>
          <w:rFonts w:cs="Arabic Transparent"/>
          <w:b/>
          <w:bCs/>
          <w:sz w:val="32"/>
          <w:szCs w:val="32"/>
          <w:rtl/>
        </w:rPr>
      </w:pPr>
      <w:proofErr w:type="gramStart"/>
      <w:r w:rsidRPr="001A014B">
        <w:rPr>
          <w:rFonts w:cs="Arabic Transparent" w:hint="cs"/>
          <w:b/>
          <w:bCs/>
          <w:sz w:val="32"/>
          <w:szCs w:val="32"/>
          <w:rtl/>
          <w:lang w:bidi="ar-DZ"/>
        </w:rPr>
        <w:t>السداسي</w:t>
      </w:r>
      <w:proofErr w:type="gramEnd"/>
      <w:r w:rsidRPr="001A014B">
        <w:rPr>
          <w:rFonts w:cs="Arabic Transparent" w:hint="cs"/>
          <w:b/>
          <w:bCs/>
          <w:sz w:val="32"/>
          <w:szCs w:val="32"/>
          <w:rtl/>
          <w:lang w:bidi="ar-DZ"/>
        </w:rPr>
        <w:t xml:space="preserve">: الثاني </w:t>
      </w:r>
    </w:p>
    <w:p w:rsidR="00EA4CF7" w:rsidRPr="001A014B" w:rsidRDefault="00EA4CF7" w:rsidP="00EA4CF7">
      <w:pPr>
        <w:bidi/>
        <w:ind w:left="111"/>
        <w:jc w:val="both"/>
        <w:rPr>
          <w:rFonts w:cs="Arabic Transparent"/>
          <w:b/>
          <w:bCs/>
          <w:sz w:val="20"/>
          <w:szCs w:val="20"/>
          <w:rtl/>
          <w:lang w:bidi="ar-DZ"/>
        </w:rPr>
      </w:pPr>
      <w:proofErr w:type="gramStart"/>
      <w:r w:rsidRPr="001A014B">
        <w:rPr>
          <w:rFonts w:cs="Arabic Transparent" w:hint="cs"/>
          <w:bCs/>
          <w:sz w:val="32"/>
          <w:szCs w:val="32"/>
          <w:rtl/>
          <w:lang w:bidi="ar-DZ"/>
        </w:rPr>
        <w:lastRenderedPageBreak/>
        <w:t>اسم</w:t>
      </w:r>
      <w:proofErr w:type="gramEnd"/>
      <w:r w:rsidRPr="001A014B">
        <w:rPr>
          <w:rFonts w:cs="Arabic Transparent" w:hint="cs"/>
          <w:bCs/>
          <w:sz w:val="32"/>
          <w:szCs w:val="32"/>
          <w:rtl/>
          <w:lang w:bidi="ar-DZ"/>
        </w:rPr>
        <w:t xml:space="preserve"> الوحدة: </w:t>
      </w:r>
      <w:r w:rsidRPr="001A014B">
        <w:rPr>
          <w:rFonts w:cs="Arabic Transparent"/>
          <w:b/>
          <w:bCs/>
          <w:sz w:val="32"/>
          <w:szCs w:val="32"/>
          <w:rtl/>
          <w:lang w:bidi="ar-DZ"/>
        </w:rPr>
        <w:t>وحدات التعليم الاستكشافية</w:t>
      </w:r>
    </w:p>
    <w:p w:rsidR="00EA4CF7" w:rsidRPr="001A014B" w:rsidRDefault="00EA4CF7" w:rsidP="00EA4CF7">
      <w:pPr>
        <w:bidi/>
        <w:jc w:val="both"/>
        <w:rPr>
          <w:rFonts w:cs="Arabic Transparent"/>
          <w:bCs/>
          <w:sz w:val="32"/>
          <w:szCs w:val="32"/>
          <w:rtl/>
          <w:lang w:bidi="ar-DZ"/>
        </w:rPr>
      </w:pPr>
      <w:r w:rsidRPr="001A014B">
        <w:rPr>
          <w:rFonts w:cs="Arabic Transparent" w:hint="cs"/>
          <w:bCs/>
          <w:sz w:val="32"/>
          <w:szCs w:val="32"/>
          <w:rtl/>
          <w:lang w:bidi="ar-DZ"/>
        </w:rPr>
        <w:t xml:space="preserve">اسم المادة:  </w:t>
      </w:r>
      <w:proofErr w:type="gramStart"/>
      <w:r w:rsidRPr="001A014B">
        <w:rPr>
          <w:rFonts w:hint="cs"/>
          <w:sz w:val="32"/>
          <w:szCs w:val="32"/>
          <w:rtl/>
          <w:lang w:bidi="ar-DZ"/>
        </w:rPr>
        <w:t>وسائط</w:t>
      </w:r>
      <w:proofErr w:type="gramEnd"/>
      <w:r w:rsidRPr="001A014B">
        <w:rPr>
          <w:rFonts w:hint="cs"/>
          <w:sz w:val="32"/>
          <w:szCs w:val="32"/>
          <w:rtl/>
          <w:lang w:bidi="ar-DZ"/>
        </w:rPr>
        <w:t xml:space="preserve"> الاتصال</w:t>
      </w:r>
    </w:p>
    <w:p w:rsidR="00EA4CF7" w:rsidRPr="001A014B" w:rsidRDefault="00EA4CF7" w:rsidP="00EA4CF7">
      <w:pPr>
        <w:bidi/>
        <w:ind w:left="-1"/>
        <w:jc w:val="both"/>
        <w:rPr>
          <w:rFonts w:cs="Arabic Transparent"/>
          <w:bCs/>
          <w:sz w:val="32"/>
          <w:szCs w:val="32"/>
          <w:rtl/>
          <w:lang w:bidi="ar-DZ"/>
        </w:rPr>
      </w:pPr>
    </w:p>
    <w:p w:rsidR="00EA4CF7" w:rsidRPr="001A014B" w:rsidRDefault="00EA4CF7" w:rsidP="00EA4CF7">
      <w:pPr>
        <w:bidi/>
        <w:ind w:left="-1"/>
        <w:jc w:val="both"/>
        <w:rPr>
          <w:rFonts w:cs="Arabic Transparent"/>
          <w:bCs/>
          <w:sz w:val="32"/>
          <w:szCs w:val="32"/>
          <w:rtl/>
          <w:lang w:bidi="ar-DZ"/>
        </w:rPr>
      </w:pPr>
      <w:r w:rsidRPr="001A014B">
        <w:rPr>
          <w:rFonts w:cs="Arabic Transparent" w:hint="cs"/>
          <w:bCs/>
          <w:sz w:val="32"/>
          <w:szCs w:val="32"/>
          <w:rtl/>
          <w:lang w:bidi="ar-DZ"/>
        </w:rPr>
        <w:t>الرصيد:</w:t>
      </w:r>
      <w:proofErr w:type="gramStart"/>
      <w:r w:rsidRPr="001A014B">
        <w:rPr>
          <w:rFonts w:cs="Arabic Transparent"/>
          <w:b/>
          <w:sz w:val="32"/>
          <w:szCs w:val="32"/>
          <w:lang w:bidi="ar-DZ"/>
        </w:rPr>
        <w:t>01</w:t>
      </w:r>
      <w:r w:rsidRPr="001A014B">
        <w:rPr>
          <w:rFonts w:cs="Arabic Transparent"/>
          <w:bCs/>
          <w:sz w:val="32"/>
          <w:szCs w:val="32"/>
          <w:lang w:bidi="ar-DZ"/>
        </w:rPr>
        <w:t xml:space="preserve">  </w:t>
      </w:r>
      <w:proofErr w:type="gramEnd"/>
    </w:p>
    <w:p w:rsidR="00EA4CF7" w:rsidRPr="001A014B" w:rsidRDefault="00EA4CF7" w:rsidP="00EA4CF7">
      <w:pPr>
        <w:bidi/>
        <w:ind w:left="-1"/>
        <w:jc w:val="both"/>
        <w:rPr>
          <w:rFonts w:cs="Arabic Transparent"/>
          <w:bCs/>
          <w:sz w:val="28"/>
          <w:szCs w:val="28"/>
          <w:rtl/>
          <w:lang w:bidi="ar-DZ"/>
        </w:rPr>
      </w:pPr>
      <w:r w:rsidRPr="001A014B">
        <w:rPr>
          <w:rFonts w:cs="Arabic Transparent" w:hint="cs"/>
          <w:bCs/>
          <w:sz w:val="32"/>
          <w:szCs w:val="32"/>
          <w:rtl/>
          <w:lang w:bidi="ar-DZ"/>
        </w:rPr>
        <w:t>المعامل:</w:t>
      </w:r>
      <w:proofErr w:type="gramStart"/>
      <w:r w:rsidRPr="001A014B">
        <w:rPr>
          <w:rFonts w:cs="Arabic Transparent"/>
          <w:b/>
          <w:sz w:val="32"/>
          <w:szCs w:val="32"/>
          <w:lang w:bidi="ar-DZ"/>
        </w:rPr>
        <w:t>01</w:t>
      </w:r>
      <w:r w:rsidRPr="001A014B">
        <w:rPr>
          <w:rFonts w:cs="Arabic Transparent"/>
          <w:bCs/>
          <w:sz w:val="32"/>
          <w:szCs w:val="32"/>
          <w:lang w:bidi="ar-DZ"/>
        </w:rPr>
        <w:t xml:space="preserve">  </w:t>
      </w:r>
      <w:proofErr w:type="gramEnd"/>
    </w:p>
    <w:p w:rsidR="00EA4CF7" w:rsidRPr="001A014B" w:rsidRDefault="00EA4CF7" w:rsidP="00EA4CF7">
      <w:pPr>
        <w:bidi/>
        <w:jc w:val="both"/>
        <w:rPr>
          <w:rFonts w:cs="Arabic Transparent"/>
          <w:bCs/>
          <w:sz w:val="28"/>
          <w:szCs w:val="28"/>
          <w:rtl/>
          <w:lang w:bidi="ar-DZ"/>
        </w:rPr>
      </w:pPr>
    </w:p>
    <w:p w:rsidR="00EA4CF7" w:rsidRPr="001A014B" w:rsidRDefault="00EA4CF7" w:rsidP="00EA4CF7">
      <w:pPr>
        <w:bidi/>
        <w:ind w:left="-1"/>
        <w:jc w:val="both"/>
        <w:rPr>
          <w:rFonts w:cs="Arabic Transparent"/>
          <w:bCs/>
          <w:sz w:val="28"/>
          <w:szCs w:val="28"/>
          <w:rtl/>
          <w:lang w:bidi="ar-DZ"/>
        </w:rPr>
      </w:pPr>
    </w:p>
    <w:p w:rsidR="00EA4CF7" w:rsidRPr="001A014B" w:rsidRDefault="00EA4CF7" w:rsidP="00EA4CF7">
      <w:pPr>
        <w:bidi/>
        <w:ind w:left="-1"/>
        <w:jc w:val="both"/>
        <w:rPr>
          <w:rFonts w:cs="Arabic Transparent"/>
          <w:bCs/>
          <w:sz w:val="28"/>
          <w:szCs w:val="28"/>
          <w:rtl/>
          <w:lang w:bidi="ar-DZ"/>
        </w:rPr>
      </w:pPr>
      <w:proofErr w:type="gramStart"/>
      <w:r w:rsidRPr="001A014B">
        <w:rPr>
          <w:rFonts w:cs="Arabic Transparent" w:hint="cs"/>
          <w:bCs/>
          <w:sz w:val="28"/>
          <w:szCs w:val="28"/>
          <w:rtl/>
          <w:lang w:bidi="ar-DZ"/>
        </w:rPr>
        <w:t>أهداف</w:t>
      </w:r>
      <w:proofErr w:type="gramEnd"/>
      <w:r w:rsidRPr="001A014B">
        <w:rPr>
          <w:rFonts w:cs="Arabic Transparent" w:hint="cs"/>
          <w:bCs/>
          <w:sz w:val="28"/>
          <w:szCs w:val="28"/>
          <w:rtl/>
          <w:lang w:bidi="ar-DZ"/>
        </w:rPr>
        <w:t xml:space="preserve"> التعليم: </w:t>
      </w:r>
      <w:r w:rsidRPr="001A014B">
        <w:rPr>
          <w:rFonts w:cs="Arabic Transparent" w:hint="cs"/>
          <w:b/>
          <w:sz w:val="28"/>
          <w:szCs w:val="28"/>
          <w:rtl/>
          <w:lang w:bidi="ar-DZ"/>
        </w:rPr>
        <w:t>(</w:t>
      </w:r>
      <w:r w:rsidRPr="001A014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1A014B">
        <w:rPr>
          <w:rFonts w:cs="Arabic Transparent" w:hint="cs"/>
          <w:b/>
          <w:sz w:val="28"/>
          <w:szCs w:val="28"/>
          <w:rtl/>
          <w:lang w:bidi="ar-DZ"/>
        </w:rPr>
        <w:t xml:space="preserve"> )</w:t>
      </w:r>
    </w:p>
    <w:p w:rsidR="00EA4CF7" w:rsidRPr="001A014B" w:rsidRDefault="00EA4CF7" w:rsidP="00EA4CF7">
      <w:pPr>
        <w:bidi/>
        <w:ind w:left="-1"/>
        <w:jc w:val="both"/>
        <w:rPr>
          <w:rFonts w:cs="Arabic Transparent"/>
          <w:b/>
          <w:sz w:val="28"/>
          <w:szCs w:val="28"/>
          <w:rtl/>
          <w:lang w:bidi="ar-DZ"/>
        </w:rPr>
      </w:pPr>
    </w:p>
    <w:p w:rsidR="00EA4CF7" w:rsidRPr="001A014B" w:rsidRDefault="00EA4CF7" w:rsidP="00EA4CF7">
      <w:pPr>
        <w:numPr>
          <w:ilvl w:val="0"/>
          <w:numId w:val="11"/>
        </w:numPr>
        <w:bidi/>
        <w:jc w:val="both"/>
        <w:rPr>
          <w:rFonts w:cs="Arabic Transparent"/>
          <w:b/>
          <w:sz w:val="28"/>
          <w:szCs w:val="28"/>
          <w:lang w:bidi="ar-DZ"/>
        </w:rPr>
      </w:pPr>
      <w:r w:rsidRPr="001A014B">
        <w:rPr>
          <w:rFonts w:cs="Arabic Transparent" w:hint="cs"/>
          <w:b/>
          <w:sz w:val="28"/>
          <w:szCs w:val="28"/>
          <w:rtl/>
          <w:lang w:bidi="ar-DZ"/>
        </w:rPr>
        <w:t>تعرف الطالب على مختلف وسائط الاتصال.</w:t>
      </w:r>
    </w:p>
    <w:p w:rsidR="00EA4CF7" w:rsidRPr="001A014B" w:rsidRDefault="00EA4CF7" w:rsidP="00EA4CF7">
      <w:pPr>
        <w:numPr>
          <w:ilvl w:val="0"/>
          <w:numId w:val="11"/>
        </w:numPr>
        <w:bidi/>
        <w:jc w:val="both"/>
        <w:rPr>
          <w:rFonts w:cs="Arabic Transparent"/>
          <w:b/>
          <w:sz w:val="28"/>
          <w:szCs w:val="28"/>
          <w:rtl/>
          <w:lang w:bidi="ar-DZ"/>
        </w:rPr>
      </w:pPr>
      <w:r w:rsidRPr="001A014B">
        <w:rPr>
          <w:rFonts w:cs="Arabic Transparent" w:hint="cs"/>
          <w:b/>
          <w:sz w:val="28"/>
          <w:szCs w:val="28"/>
          <w:rtl/>
          <w:lang w:bidi="ar-DZ"/>
        </w:rPr>
        <w:t>كسب الطالب مهرات في التعامل مع هذه الوسائط في العملية البحثية.</w:t>
      </w:r>
    </w:p>
    <w:p w:rsidR="00EA4CF7" w:rsidRPr="001A014B" w:rsidRDefault="00EA4CF7" w:rsidP="00EA4CF7">
      <w:pPr>
        <w:bidi/>
        <w:ind w:left="-1"/>
        <w:jc w:val="both"/>
        <w:rPr>
          <w:rFonts w:cs="Arabic Transparent"/>
          <w:b/>
          <w:sz w:val="28"/>
          <w:szCs w:val="28"/>
          <w:rtl/>
          <w:lang w:bidi="ar-DZ"/>
        </w:rPr>
      </w:pPr>
    </w:p>
    <w:p w:rsidR="00EA4CF7" w:rsidRPr="001A014B" w:rsidRDefault="00EA4CF7" w:rsidP="00EA4CF7">
      <w:pPr>
        <w:bidi/>
        <w:ind w:left="-1"/>
        <w:jc w:val="both"/>
        <w:rPr>
          <w:rFonts w:cs="Arabic Transparent"/>
          <w:bCs/>
          <w:sz w:val="28"/>
          <w:szCs w:val="28"/>
          <w:rtl/>
          <w:lang w:bidi="ar-DZ"/>
        </w:rPr>
      </w:pPr>
      <w:r w:rsidRPr="001A014B">
        <w:rPr>
          <w:rFonts w:cs="Arabic Transparent" w:hint="cs"/>
          <w:bCs/>
          <w:sz w:val="28"/>
          <w:szCs w:val="28"/>
          <w:rtl/>
          <w:lang w:bidi="ar-DZ"/>
        </w:rPr>
        <w:t xml:space="preserve">المعارف المسبقة المطلوبة : </w:t>
      </w:r>
      <w:r w:rsidRPr="001A014B">
        <w:rPr>
          <w:rFonts w:cs="Arabic Transparent" w:hint="cs"/>
          <w:b/>
          <w:sz w:val="28"/>
          <w:szCs w:val="28"/>
          <w:rtl/>
          <w:lang w:bidi="ar-DZ"/>
        </w:rPr>
        <w:t xml:space="preserve">( </w:t>
      </w:r>
      <w:r w:rsidRPr="001A014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EA4CF7" w:rsidRPr="001A014B" w:rsidRDefault="00EA4CF7" w:rsidP="00EA4CF7">
      <w:pPr>
        <w:numPr>
          <w:ilvl w:val="0"/>
          <w:numId w:val="11"/>
        </w:numPr>
        <w:bidi/>
        <w:jc w:val="both"/>
        <w:rPr>
          <w:rFonts w:cs="Arabic Transparent"/>
          <w:b/>
          <w:sz w:val="28"/>
          <w:szCs w:val="28"/>
          <w:rtl/>
          <w:lang w:bidi="ar-DZ"/>
        </w:rPr>
      </w:pPr>
      <w:r w:rsidRPr="001A014B">
        <w:rPr>
          <w:rFonts w:cs="Arabic Transparent" w:hint="cs"/>
          <w:b/>
          <w:sz w:val="28"/>
          <w:szCs w:val="28"/>
          <w:rtl/>
          <w:lang w:bidi="ar-DZ"/>
        </w:rPr>
        <w:t>يفترض في الطالب الباحث إدراكه ومعرفته المسبقة بمختلف أنواع وسائط الإتصال.</w:t>
      </w:r>
    </w:p>
    <w:p w:rsidR="00EA4CF7" w:rsidRPr="001A014B" w:rsidRDefault="00EA4CF7" w:rsidP="00EA4CF7">
      <w:pPr>
        <w:bidi/>
        <w:jc w:val="both"/>
        <w:rPr>
          <w:rFonts w:cs="Arabic Transparent"/>
          <w:bCs/>
          <w:sz w:val="28"/>
          <w:szCs w:val="28"/>
          <w:rtl/>
          <w:lang w:bidi="ar-DZ"/>
        </w:rPr>
      </w:pPr>
    </w:p>
    <w:p w:rsidR="00EA4CF7" w:rsidRPr="001A014B" w:rsidRDefault="00EA4CF7" w:rsidP="00EA4CF7">
      <w:pPr>
        <w:bidi/>
        <w:spacing w:line="276" w:lineRule="auto"/>
        <w:rPr>
          <w:rFonts w:ascii="Arial" w:hAnsi="Arial" w:cs="Arial"/>
          <w:b/>
        </w:rPr>
      </w:pPr>
      <w:proofErr w:type="gramStart"/>
      <w:r w:rsidRPr="001A014B">
        <w:rPr>
          <w:rFonts w:cs="Arabic Transparent" w:hint="cs"/>
          <w:bCs/>
          <w:sz w:val="28"/>
          <w:szCs w:val="28"/>
          <w:rtl/>
          <w:lang w:bidi="ar-DZ"/>
        </w:rPr>
        <w:t>محتوى</w:t>
      </w:r>
      <w:proofErr w:type="gramEnd"/>
      <w:r w:rsidRPr="001A014B">
        <w:rPr>
          <w:rFonts w:cs="Arabic Transparent" w:hint="cs"/>
          <w:bCs/>
          <w:sz w:val="28"/>
          <w:szCs w:val="28"/>
          <w:rtl/>
          <w:lang w:bidi="ar-DZ"/>
        </w:rPr>
        <w:t xml:space="preserve"> المادة: ( إجبارية تحديد المحتوى المفصل لكل مادة مع الإشارة إلى العمل الشخصي للطالب )</w:t>
      </w:r>
      <w:r w:rsidRPr="001A014B">
        <w:rPr>
          <w:rFonts w:ascii="Arial" w:hAnsi="Arial" w:cs="Arial"/>
          <w:b/>
        </w:rPr>
        <w:t xml:space="preserve"> </w:t>
      </w:r>
    </w:p>
    <w:p w:rsidR="00EA4CF7" w:rsidRPr="001A014B" w:rsidRDefault="00EA4CF7" w:rsidP="00EA4CF7">
      <w:pPr>
        <w:bidi/>
        <w:rPr>
          <w:sz w:val="32"/>
          <w:szCs w:val="32"/>
          <w:lang w:bidi="ar-DZ"/>
        </w:rPr>
      </w:pPr>
      <w:proofErr w:type="gramStart"/>
      <w:r w:rsidRPr="001A014B">
        <w:rPr>
          <w:sz w:val="32"/>
          <w:szCs w:val="32"/>
          <w:rtl/>
          <w:lang w:bidi="ar-DZ"/>
        </w:rPr>
        <w:t>مقدمة</w:t>
      </w:r>
      <w:proofErr w:type="gramEnd"/>
    </w:p>
    <w:p w:rsidR="00EA4CF7" w:rsidRPr="001A014B" w:rsidRDefault="00EA4CF7" w:rsidP="00EA4CF7">
      <w:pPr>
        <w:numPr>
          <w:ilvl w:val="0"/>
          <w:numId w:val="36"/>
        </w:numPr>
        <w:bidi/>
        <w:spacing w:after="160" w:line="256" w:lineRule="auto"/>
        <w:contextualSpacing/>
        <w:rPr>
          <w:sz w:val="32"/>
          <w:szCs w:val="32"/>
          <w:rtl/>
          <w:lang w:bidi="ar-DZ"/>
        </w:rPr>
      </w:pPr>
      <w:r w:rsidRPr="001A014B">
        <w:rPr>
          <w:sz w:val="32"/>
          <w:szCs w:val="32"/>
          <w:rtl/>
          <w:lang w:bidi="ar-DZ"/>
        </w:rPr>
        <w:t>ماهية وسائط الاتصال</w:t>
      </w:r>
    </w:p>
    <w:p w:rsidR="00EA4CF7" w:rsidRPr="001A014B" w:rsidRDefault="00EA4CF7" w:rsidP="00EA4CF7">
      <w:pPr>
        <w:numPr>
          <w:ilvl w:val="0"/>
          <w:numId w:val="36"/>
        </w:numPr>
        <w:bidi/>
        <w:spacing w:after="160" w:line="256" w:lineRule="auto"/>
        <w:contextualSpacing/>
        <w:rPr>
          <w:sz w:val="32"/>
          <w:szCs w:val="32"/>
          <w:rtl/>
          <w:lang w:bidi="ar-DZ"/>
        </w:rPr>
      </w:pPr>
      <w:r w:rsidRPr="001A014B">
        <w:rPr>
          <w:sz w:val="32"/>
          <w:szCs w:val="32"/>
          <w:rtl/>
          <w:lang w:bidi="ar-DZ"/>
        </w:rPr>
        <w:t>وسائط الاتصال بين القديم والحديث.</w:t>
      </w:r>
    </w:p>
    <w:p w:rsidR="00EA4CF7" w:rsidRPr="001A014B" w:rsidRDefault="00EA4CF7" w:rsidP="00EA4CF7">
      <w:pPr>
        <w:numPr>
          <w:ilvl w:val="0"/>
          <w:numId w:val="36"/>
        </w:numPr>
        <w:bidi/>
        <w:spacing w:after="160" w:line="256" w:lineRule="auto"/>
        <w:contextualSpacing/>
        <w:rPr>
          <w:sz w:val="32"/>
          <w:szCs w:val="32"/>
          <w:rtl/>
          <w:lang w:bidi="ar-DZ"/>
        </w:rPr>
      </w:pPr>
      <w:proofErr w:type="gramStart"/>
      <w:r w:rsidRPr="001A014B">
        <w:rPr>
          <w:sz w:val="32"/>
          <w:szCs w:val="32"/>
          <w:rtl/>
          <w:lang w:bidi="ar-DZ"/>
        </w:rPr>
        <w:t>وسائط</w:t>
      </w:r>
      <w:proofErr w:type="gramEnd"/>
      <w:r w:rsidRPr="001A014B">
        <w:rPr>
          <w:sz w:val="32"/>
          <w:szCs w:val="32"/>
          <w:rtl/>
          <w:lang w:bidi="ar-DZ"/>
        </w:rPr>
        <w:t xml:space="preserve"> الاتصال الجماهيري</w:t>
      </w:r>
    </w:p>
    <w:p w:rsidR="00EA4CF7" w:rsidRPr="001A014B" w:rsidRDefault="00EA4CF7" w:rsidP="00EA4CF7">
      <w:pPr>
        <w:numPr>
          <w:ilvl w:val="0"/>
          <w:numId w:val="36"/>
        </w:numPr>
        <w:bidi/>
        <w:spacing w:after="160" w:line="256" w:lineRule="auto"/>
        <w:contextualSpacing/>
        <w:rPr>
          <w:sz w:val="32"/>
          <w:szCs w:val="32"/>
          <w:rtl/>
          <w:lang w:bidi="ar-DZ"/>
        </w:rPr>
      </w:pPr>
      <w:proofErr w:type="gramStart"/>
      <w:r w:rsidRPr="001A014B">
        <w:rPr>
          <w:sz w:val="32"/>
          <w:szCs w:val="32"/>
          <w:rtl/>
          <w:lang w:bidi="ar-DZ"/>
        </w:rPr>
        <w:t>وسائط</w:t>
      </w:r>
      <w:proofErr w:type="gramEnd"/>
      <w:r w:rsidRPr="001A014B">
        <w:rPr>
          <w:sz w:val="32"/>
          <w:szCs w:val="32"/>
          <w:rtl/>
          <w:lang w:bidi="ar-DZ"/>
        </w:rPr>
        <w:t xml:space="preserve"> الاتصال الخاصة </w:t>
      </w:r>
    </w:p>
    <w:p w:rsidR="00EA4CF7" w:rsidRPr="001A014B" w:rsidRDefault="00EA4CF7" w:rsidP="00EA4CF7">
      <w:pPr>
        <w:numPr>
          <w:ilvl w:val="0"/>
          <w:numId w:val="36"/>
        </w:numPr>
        <w:bidi/>
        <w:spacing w:after="160" w:line="256" w:lineRule="auto"/>
        <w:contextualSpacing/>
        <w:rPr>
          <w:sz w:val="32"/>
          <w:szCs w:val="32"/>
          <w:rtl/>
          <w:lang w:bidi="ar-DZ"/>
        </w:rPr>
      </w:pPr>
      <w:proofErr w:type="gramStart"/>
      <w:r w:rsidRPr="001A014B">
        <w:rPr>
          <w:sz w:val="32"/>
          <w:szCs w:val="32"/>
          <w:rtl/>
          <w:lang w:bidi="ar-DZ"/>
        </w:rPr>
        <w:t>تصنيف</w:t>
      </w:r>
      <w:proofErr w:type="gramEnd"/>
      <w:r w:rsidRPr="001A014B">
        <w:rPr>
          <w:sz w:val="32"/>
          <w:szCs w:val="32"/>
          <w:rtl/>
          <w:lang w:bidi="ar-DZ"/>
        </w:rPr>
        <w:t xml:space="preserve"> وسائط الاتصال</w:t>
      </w:r>
    </w:p>
    <w:p w:rsidR="00EA4CF7" w:rsidRPr="001A014B" w:rsidRDefault="00EA4CF7" w:rsidP="00EA4CF7">
      <w:pPr>
        <w:numPr>
          <w:ilvl w:val="0"/>
          <w:numId w:val="37"/>
        </w:numPr>
        <w:bidi/>
        <w:spacing w:after="160" w:line="256" w:lineRule="auto"/>
        <w:contextualSpacing/>
        <w:rPr>
          <w:sz w:val="32"/>
          <w:szCs w:val="32"/>
          <w:rtl/>
          <w:lang w:bidi="ar-DZ"/>
        </w:rPr>
      </w:pPr>
      <w:proofErr w:type="gramStart"/>
      <w:r w:rsidRPr="001A014B">
        <w:rPr>
          <w:sz w:val="32"/>
          <w:szCs w:val="32"/>
          <w:rtl/>
          <w:lang w:bidi="ar-DZ"/>
        </w:rPr>
        <w:t>الإشهار</w:t>
      </w:r>
      <w:proofErr w:type="gramEnd"/>
    </w:p>
    <w:p w:rsidR="00EA4CF7" w:rsidRPr="001A014B" w:rsidRDefault="00EA4CF7" w:rsidP="00EA4CF7">
      <w:pPr>
        <w:numPr>
          <w:ilvl w:val="0"/>
          <w:numId w:val="37"/>
        </w:numPr>
        <w:bidi/>
        <w:spacing w:after="160" w:line="256" w:lineRule="auto"/>
        <w:contextualSpacing/>
        <w:rPr>
          <w:sz w:val="32"/>
          <w:szCs w:val="32"/>
          <w:lang w:bidi="ar-DZ"/>
        </w:rPr>
      </w:pPr>
      <w:proofErr w:type="gramStart"/>
      <w:r w:rsidRPr="001A014B">
        <w:rPr>
          <w:sz w:val="32"/>
          <w:szCs w:val="32"/>
          <w:rtl/>
          <w:lang w:bidi="ar-DZ"/>
        </w:rPr>
        <w:t>الراديو</w:t>
      </w:r>
      <w:proofErr w:type="gramEnd"/>
      <w:r w:rsidRPr="001A014B">
        <w:rPr>
          <w:sz w:val="32"/>
          <w:szCs w:val="32"/>
          <w:rtl/>
          <w:lang w:bidi="ar-DZ"/>
        </w:rPr>
        <w:t xml:space="preserve"> والتلفاز</w:t>
      </w:r>
    </w:p>
    <w:p w:rsidR="00EA4CF7" w:rsidRPr="001A014B" w:rsidRDefault="00EA4CF7" w:rsidP="00EA4CF7">
      <w:pPr>
        <w:numPr>
          <w:ilvl w:val="0"/>
          <w:numId w:val="37"/>
        </w:numPr>
        <w:bidi/>
        <w:spacing w:after="160" w:line="256" w:lineRule="auto"/>
        <w:contextualSpacing/>
        <w:rPr>
          <w:sz w:val="32"/>
          <w:szCs w:val="32"/>
          <w:lang w:bidi="ar-DZ"/>
        </w:rPr>
      </w:pPr>
      <w:proofErr w:type="gramStart"/>
      <w:r w:rsidRPr="001A014B">
        <w:rPr>
          <w:sz w:val="32"/>
          <w:szCs w:val="32"/>
          <w:rtl/>
          <w:lang w:bidi="ar-DZ"/>
        </w:rPr>
        <w:t>الهاتف</w:t>
      </w:r>
      <w:proofErr w:type="gramEnd"/>
      <w:r w:rsidRPr="001A014B">
        <w:rPr>
          <w:sz w:val="32"/>
          <w:szCs w:val="32"/>
          <w:rtl/>
          <w:lang w:bidi="ar-DZ"/>
        </w:rPr>
        <w:t xml:space="preserve"> والهاتف الخلوي</w:t>
      </w:r>
    </w:p>
    <w:p w:rsidR="00EA4CF7" w:rsidRPr="001A014B" w:rsidRDefault="00EA4CF7" w:rsidP="00EA4CF7">
      <w:pPr>
        <w:numPr>
          <w:ilvl w:val="0"/>
          <w:numId w:val="37"/>
        </w:numPr>
        <w:bidi/>
        <w:spacing w:after="160" w:line="256" w:lineRule="auto"/>
        <w:contextualSpacing/>
        <w:rPr>
          <w:sz w:val="32"/>
          <w:szCs w:val="32"/>
          <w:lang w:bidi="ar-DZ"/>
        </w:rPr>
      </w:pPr>
      <w:r w:rsidRPr="001A014B">
        <w:rPr>
          <w:sz w:val="32"/>
          <w:szCs w:val="32"/>
          <w:rtl/>
          <w:lang w:bidi="ar-DZ"/>
        </w:rPr>
        <w:t>ثورة الأنترنات</w:t>
      </w:r>
    </w:p>
    <w:p w:rsidR="00EA4CF7" w:rsidRPr="001A014B" w:rsidRDefault="00EA4CF7" w:rsidP="00EA4CF7">
      <w:pPr>
        <w:numPr>
          <w:ilvl w:val="1"/>
          <w:numId w:val="37"/>
        </w:numPr>
        <w:bidi/>
        <w:spacing w:after="160" w:line="256" w:lineRule="auto"/>
        <w:contextualSpacing/>
        <w:rPr>
          <w:sz w:val="32"/>
          <w:szCs w:val="32"/>
          <w:lang w:bidi="ar-DZ"/>
        </w:rPr>
      </w:pPr>
      <w:r w:rsidRPr="001A014B">
        <w:rPr>
          <w:sz w:val="32"/>
          <w:szCs w:val="32"/>
          <w:rtl/>
          <w:lang w:bidi="ar-DZ"/>
        </w:rPr>
        <w:t>ماهية الأنترنت</w:t>
      </w:r>
    </w:p>
    <w:p w:rsidR="00EA4CF7" w:rsidRPr="001A014B" w:rsidRDefault="00EA4CF7" w:rsidP="00EA4CF7">
      <w:pPr>
        <w:numPr>
          <w:ilvl w:val="1"/>
          <w:numId w:val="37"/>
        </w:numPr>
        <w:bidi/>
        <w:spacing w:after="160" w:line="256" w:lineRule="auto"/>
        <w:contextualSpacing/>
        <w:rPr>
          <w:sz w:val="32"/>
          <w:szCs w:val="32"/>
          <w:lang w:bidi="ar-DZ"/>
        </w:rPr>
      </w:pPr>
      <w:proofErr w:type="gramStart"/>
      <w:r w:rsidRPr="001A014B">
        <w:rPr>
          <w:sz w:val="32"/>
          <w:szCs w:val="32"/>
          <w:rtl/>
          <w:lang w:bidi="ar-DZ"/>
        </w:rPr>
        <w:t>الشبكات</w:t>
      </w:r>
      <w:proofErr w:type="gramEnd"/>
      <w:r w:rsidRPr="001A014B">
        <w:rPr>
          <w:sz w:val="32"/>
          <w:szCs w:val="32"/>
          <w:rtl/>
          <w:lang w:bidi="ar-DZ"/>
        </w:rPr>
        <w:t xml:space="preserve"> وأنواعها</w:t>
      </w:r>
    </w:p>
    <w:p w:rsidR="00EA4CF7" w:rsidRPr="001A014B" w:rsidRDefault="00EA4CF7" w:rsidP="00EA4CF7">
      <w:pPr>
        <w:numPr>
          <w:ilvl w:val="1"/>
          <w:numId w:val="37"/>
        </w:numPr>
        <w:bidi/>
        <w:spacing w:after="160" w:line="256" w:lineRule="auto"/>
        <w:contextualSpacing/>
        <w:rPr>
          <w:sz w:val="32"/>
          <w:szCs w:val="32"/>
          <w:lang w:bidi="ar-DZ"/>
        </w:rPr>
      </w:pPr>
      <w:r w:rsidRPr="001A014B">
        <w:rPr>
          <w:sz w:val="32"/>
          <w:szCs w:val="32"/>
          <w:rtl/>
          <w:lang w:bidi="ar-DZ"/>
        </w:rPr>
        <w:t>أهم خدمات الأنترنت</w:t>
      </w:r>
    </w:p>
    <w:p w:rsidR="00EA4CF7" w:rsidRPr="001A014B" w:rsidRDefault="00EA4CF7" w:rsidP="00EA4CF7">
      <w:pPr>
        <w:numPr>
          <w:ilvl w:val="1"/>
          <w:numId w:val="37"/>
        </w:numPr>
        <w:bidi/>
        <w:spacing w:after="160" w:line="256" w:lineRule="auto"/>
        <w:contextualSpacing/>
        <w:rPr>
          <w:sz w:val="32"/>
          <w:szCs w:val="32"/>
          <w:lang w:bidi="ar-DZ"/>
        </w:rPr>
      </w:pPr>
      <w:proofErr w:type="gramStart"/>
      <w:r w:rsidRPr="001A014B">
        <w:rPr>
          <w:sz w:val="32"/>
          <w:szCs w:val="32"/>
          <w:rtl/>
          <w:lang w:bidi="ar-DZ"/>
        </w:rPr>
        <w:t>محركات</w:t>
      </w:r>
      <w:proofErr w:type="gramEnd"/>
      <w:r w:rsidRPr="001A014B">
        <w:rPr>
          <w:sz w:val="32"/>
          <w:szCs w:val="32"/>
          <w:rtl/>
          <w:lang w:bidi="ar-DZ"/>
        </w:rPr>
        <w:t xml:space="preserve"> البحث</w:t>
      </w:r>
    </w:p>
    <w:p w:rsidR="00EA4CF7" w:rsidRPr="001A014B" w:rsidRDefault="00EA4CF7" w:rsidP="00EA4CF7">
      <w:pPr>
        <w:numPr>
          <w:ilvl w:val="1"/>
          <w:numId w:val="37"/>
        </w:numPr>
        <w:bidi/>
        <w:spacing w:after="160" w:line="256" w:lineRule="auto"/>
        <w:contextualSpacing/>
        <w:rPr>
          <w:sz w:val="32"/>
          <w:szCs w:val="32"/>
          <w:lang w:bidi="ar-DZ"/>
        </w:rPr>
      </w:pPr>
      <w:proofErr w:type="gramStart"/>
      <w:r w:rsidRPr="001A014B">
        <w:rPr>
          <w:sz w:val="32"/>
          <w:szCs w:val="32"/>
          <w:rtl/>
          <w:lang w:bidi="ar-DZ"/>
        </w:rPr>
        <w:t>البريد</w:t>
      </w:r>
      <w:proofErr w:type="gramEnd"/>
      <w:r w:rsidRPr="001A014B">
        <w:rPr>
          <w:sz w:val="32"/>
          <w:szCs w:val="32"/>
          <w:rtl/>
          <w:lang w:bidi="ar-DZ"/>
        </w:rPr>
        <w:t xml:space="preserve"> الإلكتروني</w:t>
      </w:r>
    </w:p>
    <w:p w:rsidR="00EA4CF7" w:rsidRPr="001A014B" w:rsidRDefault="00EA4CF7" w:rsidP="00EA4CF7">
      <w:pPr>
        <w:numPr>
          <w:ilvl w:val="1"/>
          <w:numId w:val="37"/>
        </w:numPr>
        <w:bidi/>
        <w:spacing w:after="160" w:line="256" w:lineRule="auto"/>
        <w:contextualSpacing/>
        <w:rPr>
          <w:sz w:val="32"/>
          <w:szCs w:val="32"/>
          <w:lang w:bidi="ar-DZ"/>
        </w:rPr>
      </w:pPr>
      <w:proofErr w:type="gramStart"/>
      <w:r w:rsidRPr="001A014B">
        <w:rPr>
          <w:sz w:val="32"/>
          <w:szCs w:val="32"/>
          <w:rtl/>
          <w:lang w:bidi="ar-DZ"/>
        </w:rPr>
        <w:t>الشبكات</w:t>
      </w:r>
      <w:proofErr w:type="gramEnd"/>
      <w:r w:rsidRPr="001A014B">
        <w:rPr>
          <w:sz w:val="32"/>
          <w:szCs w:val="32"/>
          <w:rtl/>
          <w:lang w:bidi="ar-DZ"/>
        </w:rPr>
        <w:t xml:space="preserve"> الاجتماعية</w:t>
      </w:r>
    </w:p>
    <w:p w:rsidR="00EA4CF7" w:rsidRPr="001A014B" w:rsidRDefault="00EA4CF7" w:rsidP="00EA4CF7">
      <w:pPr>
        <w:numPr>
          <w:ilvl w:val="1"/>
          <w:numId w:val="37"/>
        </w:numPr>
        <w:bidi/>
        <w:spacing w:after="160" w:line="256" w:lineRule="auto"/>
        <w:contextualSpacing/>
        <w:rPr>
          <w:sz w:val="32"/>
          <w:szCs w:val="32"/>
          <w:lang w:bidi="ar-DZ"/>
        </w:rPr>
      </w:pPr>
      <w:proofErr w:type="gramStart"/>
      <w:r w:rsidRPr="001A014B">
        <w:rPr>
          <w:sz w:val="32"/>
          <w:szCs w:val="32"/>
          <w:rtl/>
          <w:lang w:bidi="ar-DZ"/>
        </w:rPr>
        <w:t>مواقع</w:t>
      </w:r>
      <w:proofErr w:type="gramEnd"/>
      <w:r w:rsidRPr="001A014B">
        <w:rPr>
          <w:sz w:val="32"/>
          <w:szCs w:val="32"/>
          <w:rtl/>
          <w:lang w:bidi="ar-DZ"/>
        </w:rPr>
        <w:t xml:space="preserve"> الدردشة</w:t>
      </w:r>
    </w:p>
    <w:p w:rsidR="00EA4CF7" w:rsidRPr="001A014B" w:rsidRDefault="00EA4CF7" w:rsidP="00EA4CF7">
      <w:pPr>
        <w:numPr>
          <w:ilvl w:val="1"/>
          <w:numId w:val="37"/>
        </w:numPr>
        <w:bidi/>
        <w:spacing w:after="160" w:line="256" w:lineRule="auto"/>
        <w:contextualSpacing/>
        <w:rPr>
          <w:sz w:val="32"/>
          <w:szCs w:val="32"/>
          <w:lang w:bidi="ar-DZ"/>
        </w:rPr>
      </w:pPr>
      <w:r w:rsidRPr="001A014B">
        <w:rPr>
          <w:sz w:val="32"/>
          <w:szCs w:val="32"/>
          <w:rtl/>
          <w:lang w:bidi="ar-DZ"/>
        </w:rPr>
        <w:t>قواعد البيانات والتعليم عن بعد.</w:t>
      </w:r>
    </w:p>
    <w:p w:rsidR="00EA4CF7" w:rsidRPr="001A014B" w:rsidRDefault="00EA4CF7" w:rsidP="00EA4CF7">
      <w:pPr>
        <w:numPr>
          <w:ilvl w:val="0"/>
          <w:numId w:val="36"/>
        </w:numPr>
        <w:bidi/>
        <w:spacing w:after="160" w:line="256" w:lineRule="auto"/>
        <w:contextualSpacing/>
        <w:rPr>
          <w:sz w:val="32"/>
          <w:szCs w:val="32"/>
          <w:lang w:bidi="ar-DZ"/>
        </w:rPr>
      </w:pPr>
      <w:r w:rsidRPr="001A014B">
        <w:rPr>
          <w:sz w:val="32"/>
          <w:szCs w:val="32"/>
          <w:rtl/>
          <w:lang w:bidi="ar-DZ"/>
        </w:rPr>
        <w:t>الأثار النفسية لوسائط الاتصال الحديثة.</w:t>
      </w:r>
    </w:p>
    <w:p w:rsidR="00EA4CF7" w:rsidRPr="001A014B" w:rsidRDefault="00EA4CF7" w:rsidP="00EA4CF7">
      <w:pPr>
        <w:numPr>
          <w:ilvl w:val="0"/>
          <w:numId w:val="36"/>
        </w:numPr>
        <w:bidi/>
        <w:spacing w:after="160" w:line="256" w:lineRule="auto"/>
        <w:contextualSpacing/>
        <w:rPr>
          <w:sz w:val="32"/>
          <w:szCs w:val="32"/>
          <w:lang w:bidi="ar-DZ"/>
        </w:rPr>
      </w:pPr>
      <w:r w:rsidRPr="001A014B">
        <w:rPr>
          <w:sz w:val="32"/>
          <w:szCs w:val="32"/>
          <w:rtl/>
          <w:lang w:bidi="ar-DZ"/>
        </w:rPr>
        <w:t>الآثار الاجتماعية لوسائط الاتصال الحديثة.</w:t>
      </w:r>
    </w:p>
    <w:p w:rsidR="00EA4CF7" w:rsidRPr="001A014B" w:rsidRDefault="00EA4CF7" w:rsidP="00EA4CF7">
      <w:pPr>
        <w:numPr>
          <w:ilvl w:val="0"/>
          <w:numId w:val="36"/>
        </w:numPr>
        <w:bidi/>
        <w:spacing w:after="160" w:line="256" w:lineRule="auto"/>
        <w:contextualSpacing/>
        <w:rPr>
          <w:sz w:val="32"/>
          <w:szCs w:val="32"/>
          <w:lang w:bidi="ar-DZ"/>
        </w:rPr>
      </w:pPr>
      <w:r w:rsidRPr="001A014B">
        <w:rPr>
          <w:sz w:val="32"/>
          <w:szCs w:val="32"/>
          <w:rtl/>
          <w:lang w:bidi="ar-DZ"/>
        </w:rPr>
        <w:lastRenderedPageBreak/>
        <w:t>نظرة استشرافية لوسائط الاتصال المستقبلية</w:t>
      </w:r>
    </w:p>
    <w:p w:rsidR="00EA4CF7" w:rsidRPr="001A014B" w:rsidRDefault="00EA4CF7" w:rsidP="00EA4CF7">
      <w:pPr>
        <w:bidi/>
        <w:jc w:val="both"/>
        <w:rPr>
          <w:rFonts w:cs="Arabic Transparent"/>
          <w:bCs/>
          <w:sz w:val="28"/>
          <w:szCs w:val="28"/>
          <w:rtl/>
          <w:lang w:bidi="ar-DZ"/>
        </w:rPr>
      </w:pPr>
    </w:p>
    <w:p w:rsidR="00EA4CF7" w:rsidRPr="001A014B" w:rsidRDefault="00EA4CF7" w:rsidP="00EA4CF7">
      <w:pPr>
        <w:bidi/>
        <w:ind w:left="-1"/>
        <w:jc w:val="both"/>
        <w:rPr>
          <w:rFonts w:cs="Arabic Transparent"/>
          <w:bCs/>
          <w:sz w:val="28"/>
          <w:szCs w:val="28"/>
          <w:rtl/>
          <w:lang w:bidi="ar-DZ"/>
        </w:rPr>
      </w:pPr>
      <w:proofErr w:type="gramStart"/>
      <w:r w:rsidRPr="001A014B">
        <w:rPr>
          <w:rFonts w:cs="Arabic Transparent" w:hint="cs"/>
          <w:bCs/>
          <w:sz w:val="28"/>
          <w:szCs w:val="28"/>
          <w:rtl/>
          <w:lang w:bidi="ar-DZ"/>
        </w:rPr>
        <w:t>طريقة</w:t>
      </w:r>
      <w:proofErr w:type="gramEnd"/>
      <w:r w:rsidRPr="001A014B">
        <w:rPr>
          <w:rFonts w:cs="Arabic Transparent" w:hint="cs"/>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bidi/>
        <w:jc w:val="both"/>
        <w:rPr>
          <w:rFonts w:cs="Arabic Transparent"/>
          <w:bCs/>
          <w:sz w:val="28"/>
          <w:szCs w:val="28"/>
          <w:rtl/>
          <w:lang w:bidi="ar-DZ"/>
        </w:rPr>
      </w:pPr>
    </w:p>
    <w:p w:rsidR="00EA4CF7" w:rsidRPr="001A014B" w:rsidRDefault="00EA4CF7" w:rsidP="00EA4CF7">
      <w:pPr>
        <w:bidi/>
        <w:ind w:left="-1"/>
        <w:jc w:val="both"/>
        <w:rPr>
          <w:rFonts w:cs="Arabic Transparent"/>
          <w:b/>
          <w:sz w:val="28"/>
          <w:szCs w:val="28"/>
          <w:rtl/>
          <w:lang w:bidi="ar-DZ"/>
        </w:rPr>
      </w:pPr>
      <w:r w:rsidRPr="001A014B">
        <w:rPr>
          <w:rFonts w:cs="Arabic Transparent" w:hint="cs"/>
          <w:bCs/>
          <w:sz w:val="28"/>
          <w:szCs w:val="28"/>
          <w:rtl/>
          <w:lang w:bidi="ar-DZ"/>
        </w:rPr>
        <w:t xml:space="preserve">المراجع: </w:t>
      </w:r>
      <w:r w:rsidRPr="001A014B">
        <w:rPr>
          <w:rFonts w:cs="Arabic Transparent" w:hint="cs"/>
          <w:b/>
          <w:sz w:val="28"/>
          <w:szCs w:val="28"/>
          <w:rtl/>
          <w:lang w:bidi="ar-DZ"/>
        </w:rPr>
        <w:t xml:space="preserve">( </w:t>
      </w:r>
      <w:r w:rsidRPr="001A014B">
        <w:rPr>
          <w:rFonts w:cs="Arabic Transparent" w:hint="cs"/>
          <w:b/>
          <w:i/>
          <w:iCs/>
          <w:sz w:val="28"/>
          <w:szCs w:val="28"/>
          <w:rtl/>
          <w:lang w:bidi="ar-DZ"/>
        </w:rPr>
        <w:t>كتب،ومطبوعات ، مواقع انترنت،</w:t>
      </w:r>
      <w:r w:rsidRPr="001A014B">
        <w:rPr>
          <w:rFonts w:cs="Arabic Transparent" w:hint="cs"/>
          <w:b/>
          <w:sz w:val="28"/>
          <w:szCs w:val="28"/>
          <w:rtl/>
          <w:lang w:bidi="ar-DZ"/>
        </w:rPr>
        <w:t xml:space="preserve"> إلخ)</w:t>
      </w:r>
    </w:p>
    <w:p w:rsidR="00EA4CF7" w:rsidRPr="001A014B" w:rsidRDefault="00EA4CF7" w:rsidP="00EA4CF7">
      <w:pPr>
        <w:bidi/>
        <w:rPr>
          <w:sz w:val="32"/>
          <w:szCs w:val="32"/>
          <w:lang w:bidi="ar-DZ"/>
        </w:rPr>
      </w:pPr>
    </w:p>
    <w:p w:rsidR="00EA4CF7" w:rsidRPr="001A014B" w:rsidRDefault="00EA4CF7" w:rsidP="00EA4CF7">
      <w:pPr>
        <w:bidi/>
        <w:rPr>
          <w:sz w:val="32"/>
          <w:szCs w:val="32"/>
          <w:rtl/>
          <w:lang w:bidi="ar-DZ"/>
        </w:rPr>
      </w:pPr>
      <w:r w:rsidRPr="001A014B">
        <w:rPr>
          <w:sz w:val="32"/>
          <w:szCs w:val="32"/>
          <w:rtl/>
          <w:lang w:bidi="ar-DZ"/>
        </w:rPr>
        <w:t xml:space="preserve">قائمة المراجع: </w:t>
      </w:r>
    </w:p>
    <w:p w:rsidR="00EA4CF7" w:rsidRPr="001A014B" w:rsidRDefault="00EA4CF7" w:rsidP="00EA4CF7">
      <w:pPr>
        <w:numPr>
          <w:ilvl w:val="0"/>
          <w:numId w:val="38"/>
        </w:numPr>
        <w:bidi/>
        <w:spacing w:after="160" w:line="256" w:lineRule="auto"/>
        <w:contextualSpacing/>
        <w:rPr>
          <w:sz w:val="32"/>
          <w:szCs w:val="32"/>
        </w:rPr>
      </w:pPr>
      <w:proofErr w:type="gramStart"/>
      <w:r w:rsidRPr="001A014B">
        <w:rPr>
          <w:sz w:val="32"/>
          <w:szCs w:val="32"/>
          <w:rtl/>
        </w:rPr>
        <w:t>وسام</w:t>
      </w:r>
      <w:proofErr w:type="gramEnd"/>
      <w:r w:rsidRPr="001A014B">
        <w:rPr>
          <w:sz w:val="32"/>
          <w:szCs w:val="32"/>
          <w:rtl/>
        </w:rPr>
        <w:t xml:space="preserve"> فؤاد (2007) ما بعد التفاعلية واتجاهات تطوير العمل الإعلامي</w:t>
      </w:r>
      <w:r w:rsidRPr="001A014B">
        <w:rPr>
          <w:sz w:val="32"/>
          <w:szCs w:val="32"/>
          <w:rtl/>
          <w:lang w:bidi="ar-DZ"/>
        </w:rPr>
        <w:t>،</w:t>
      </w:r>
      <w:r w:rsidRPr="001A014B">
        <w:rPr>
          <w:sz w:val="32"/>
          <w:szCs w:val="32"/>
          <w:rtl/>
        </w:rPr>
        <w:t xml:space="preserve"> وحدة البحوث والتطوير-الحوار المتمدن</w:t>
      </w:r>
      <w:r w:rsidRPr="001A014B">
        <w:rPr>
          <w:sz w:val="32"/>
          <w:szCs w:val="32"/>
          <w:rtl/>
          <w:lang w:bidi="ar-DZ"/>
        </w:rPr>
        <w:t>،</w:t>
      </w:r>
      <w:r w:rsidRPr="001A014B">
        <w:rPr>
          <w:sz w:val="32"/>
          <w:szCs w:val="32"/>
          <w:rtl/>
        </w:rPr>
        <w:t xml:space="preserve"> سبتمبر </w:t>
      </w:r>
    </w:p>
    <w:p w:rsidR="00EA4CF7" w:rsidRPr="001A014B" w:rsidRDefault="00EA4CF7" w:rsidP="00EA4CF7">
      <w:pPr>
        <w:numPr>
          <w:ilvl w:val="0"/>
          <w:numId w:val="38"/>
        </w:numPr>
        <w:bidi/>
        <w:spacing w:after="160" w:line="256" w:lineRule="auto"/>
        <w:contextualSpacing/>
        <w:rPr>
          <w:sz w:val="32"/>
          <w:szCs w:val="32"/>
          <w:rtl/>
          <w:lang w:bidi="ar-DZ"/>
        </w:rPr>
      </w:pPr>
      <w:r w:rsidRPr="001A014B">
        <w:rPr>
          <w:sz w:val="32"/>
          <w:szCs w:val="32"/>
          <w:rtl/>
        </w:rPr>
        <w:t xml:space="preserve">حسن عماد مكاوي </w:t>
      </w:r>
      <w:proofErr w:type="gramStart"/>
      <w:r w:rsidRPr="001A014B">
        <w:rPr>
          <w:sz w:val="32"/>
          <w:szCs w:val="32"/>
          <w:rtl/>
        </w:rPr>
        <w:t>(2005 )</w:t>
      </w:r>
      <w:r w:rsidRPr="001A014B">
        <w:rPr>
          <w:rFonts w:hint="cs"/>
          <w:sz w:val="32"/>
          <w:szCs w:val="32"/>
          <w:lang w:bidi="ar-DZ"/>
        </w:rPr>
        <w:t xml:space="preserve"> </w:t>
      </w:r>
      <w:r w:rsidRPr="001A014B">
        <w:rPr>
          <w:sz w:val="32"/>
          <w:szCs w:val="32"/>
          <w:rtl/>
          <w:lang w:bidi="ar-DZ"/>
        </w:rPr>
        <w:t>،</w:t>
      </w:r>
      <w:proofErr w:type="gramEnd"/>
      <w:r w:rsidRPr="001A014B">
        <w:rPr>
          <w:sz w:val="32"/>
          <w:szCs w:val="32"/>
          <w:rtl/>
        </w:rPr>
        <w:t>تكنولوجيا الاتصال الحديثة في عصر المعلومات، الدار المصرية اللبنانية، القاهرة، الطبعة الرابعة.</w:t>
      </w:r>
    </w:p>
    <w:p w:rsidR="00EA4CF7" w:rsidRPr="001A014B" w:rsidRDefault="00EA4CF7" w:rsidP="00EA4CF7">
      <w:pPr>
        <w:numPr>
          <w:ilvl w:val="0"/>
          <w:numId w:val="38"/>
        </w:numPr>
        <w:bidi/>
        <w:spacing w:after="160" w:line="256" w:lineRule="auto"/>
        <w:contextualSpacing/>
        <w:rPr>
          <w:sz w:val="32"/>
          <w:szCs w:val="32"/>
          <w:rtl/>
        </w:rPr>
      </w:pPr>
      <w:r w:rsidRPr="001A014B">
        <w:rPr>
          <w:sz w:val="32"/>
          <w:szCs w:val="32"/>
          <w:rtl/>
        </w:rPr>
        <w:t>فضيل دليو</w:t>
      </w:r>
      <w:r w:rsidRPr="001A014B">
        <w:rPr>
          <w:sz w:val="32"/>
          <w:szCs w:val="32"/>
          <w:rtl/>
          <w:lang w:bidi="ar-DZ"/>
        </w:rPr>
        <w:t>(</w:t>
      </w:r>
      <w:r w:rsidRPr="001A014B">
        <w:rPr>
          <w:sz w:val="32"/>
          <w:szCs w:val="32"/>
          <w:rtl/>
        </w:rPr>
        <w:t>1998</w:t>
      </w:r>
      <w:r w:rsidRPr="001A014B">
        <w:rPr>
          <w:sz w:val="32"/>
          <w:szCs w:val="32"/>
          <w:rtl/>
          <w:lang w:bidi="ar-DZ"/>
        </w:rPr>
        <w:t>) ،</w:t>
      </w:r>
      <w:r w:rsidRPr="001A014B">
        <w:rPr>
          <w:sz w:val="32"/>
          <w:szCs w:val="32"/>
          <w:rtl/>
        </w:rPr>
        <w:t xml:space="preserve">مقدمة في وسائل الاتصال الجماهيرية ، ديوان المطبوعات الجامعية ، الجزائر. </w:t>
      </w:r>
    </w:p>
    <w:p w:rsidR="00EA4CF7" w:rsidRPr="001A014B" w:rsidRDefault="00EA4CF7" w:rsidP="00EA4CF7">
      <w:pPr>
        <w:numPr>
          <w:ilvl w:val="0"/>
          <w:numId w:val="38"/>
        </w:numPr>
        <w:bidi/>
        <w:spacing w:after="160" w:line="256" w:lineRule="auto"/>
        <w:contextualSpacing/>
        <w:rPr>
          <w:sz w:val="32"/>
          <w:szCs w:val="32"/>
          <w:rtl/>
        </w:rPr>
      </w:pPr>
      <w:r w:rsidRPr="001A014B">
        <w:rPr>
          <w:sz w:val="32"/>
          <w:szCs w:val="32"/>
          <w:rtl/>
        </w:rPr>
        <w:t>زهير إحدادن</w:t>
      </w:r>
      <w:r w:rsidRPr="001A014B">
        <w:rPr>
          <w:sz w:val="32"/>
          <w:szCs w:val="32"/>
          <w:rtl/>
          <w:lang w:bidi="ar-DZ"/>
        </w:rPr>
        <w:t>(</w:t>
      </w:r>
      <w:r w:rsidRPr="001A014B">
        <w:rPr>
          <w:sz w:val="32"/>
          <w:szCs w:val="32"/>
          <w:rtl/>
        </w:rPr>
        <w:t>2002</w:t>
      </w:r>
      <w:r w:rsidRPr="001A014B">
        <w:rPr>
          <w:sz w:val="32"/>
          <w:szCs w:val="32"/>
          <w:rtl/>
          <w:lang w:bidi="ar-DZ"/>
        </w:rPr>
        <w:t xml:space="preserve">)، </w:t>
      </w:r>
      <w:r w:rsidRPr="001A014B">
        <w:rPr>
          <w:sz w:val="32"/>
          <w:szCs w:val="32"/>
          <w:lang w:bidi="ar-DZ"/>
        </w:rPr>
        <w:t> </w:t>
      </w:r>
      <w:r w:rsidRPr="001A014B">
        <w:rPr>
          <w:sz w:val="32"/>
          <w:szCs w:val="32"/>
          <w:rtl/>
        </w:rPr>
        <w:t>مدخل لعلوم الإعلام والاتصال، ديوان المطبوعات الجامعية، بن عكنون، الجزائر. </w:t>
      </w:r>
    </w:p>
    <w:p w:rsidR="00EA4CF7" w:rsidRPr="001A014B" w:rsidRDefault="00EA4CF7" w:rsidP="00EA4CF7">
      <w:pPr>
        <w:numPr>
          <w:ilvl w:val="0"/>
          <w:numId w:val="38"/>
        </w:numPr>
        <w:bidi/>
        <w:spacing w:after="160" w:line="256" w:lineRule="auto"/>
        <w:contextualSpacing/>
        <w:rPr>
          <w:sz w:val="32"/>
          <w:szCs w:val="32"/>
          <w:rtl/>
        </w:rPr>
      </w:pPr>
      <w:r w:rsidRPr="001A014B">
        <w:rPr>
          <w:sz w:val="32"/>
          <w:szCs w:val="32"/>
          <w:rtl/>
        </w:rPr>
        <w:t>يسري خالد إبراهيم</w:t>
      </w:r>
      <w:r w:rsidRPr="001A014B">
        <w:rPr>
          <w:sz w:val="32"/>
          <w:szCs w:val="32"/>
          <w:lang w:bidi="ar-DZ"/>
        </w:rPr>
        <w:t>: </w:t>
      </w:r>
      <w:r w:rsidRPr="001A014B">
        <w:rPr>
          <w:sz w:val="32"/>
          <w:szCs w:val="32"/>
          <w:rtl/>
        </w:rPr>
        <w:t xml:space="preserve">وسائل الإعلام الالكترونية ودورها في الإنماء المعرفي، دار النفائس للنشـــر و التوزيع، </w:t>
      </w:r>
      <w:proofErr w:type="gramStart"/>
      <w:r w:rsidRPr="001A014B">
        <w:rPr>
          <w:sz w:val="32"/>
          <w:szCs w:val="32"/>
          <w:rtl/>
        </w:rPr>
        <w:t>عمان ،</w:t>
      </w:r>
      <w:proofErr w:type="gramEnd"/>
      <w:r w:rsidRPr="001A014B">
        <w:rPr>
          <w:sz w:val="32"/>
          <w:szCs w:val="32"/>
          <w:rtl/>
        </w:rPr>
        <w:t xml:space="preserve"> 2012 .</w:t>
      </w:r>
    </w:p>
    <w:p w:rsidR="00EA4CF7" w:rsidRPr="001A014B" w:rsidRDefault="00EA4CF7" w:rsidP="00EA4CF7">
      <w:pPr>
        <w:numPr>
          <w:ilvl w:val="0"/>
          <w:numId w:val="38"/>
        </w:numPr>
        <w:bidi/>
        <w:spacing w:after="160" w:line="256" w:lineRule="auto"/>
        <w:contextualSpacing/>
        <w:rPr>
          <w:sz w:val="32"/>
          <w:szCs w:val="32"/>
        </w:rPr>
      </w:pPr>
      <w:r w:rsidRPr="001A014B">
        <w:rPr>
          <w:sz w:val="32"/>
          <w:szCs w:val="32"/>
        </w:rPr>
        <w:t> </w:t>
      </w:r>
      <w:r w:rsidRPr="001A014B">
        <w:rPr>
          <w:sz w:val="32"/>
          <w:szCs w:val="32"/>
          <w:rtl/>
        </w:rPr>
        <w:t>المزاهرة منال هلال (2012 )، نظريات الاتصال، الأردن ، دار المسيرة للنشر والتوزيع.</w:t>
      </w:r>
    </w:p>
    <w:p w:rsidR="00EA4CF7" w:rsidRPr="001A014B" w:rsidRDefault="00EA4CF7" w:rsidP="00EA4CF7">
      <w:pPr>
        <w:numPr>
          <w:ilvl w:val="0"/>
          <w:numId w:val="38"/>
        </w:numPr>
        <w:spacing w:after="160" w:line="256" w:lineRule="auto"/>
        <w:rPr>
          <w:rtl/>
          <w:lang w:bidi="ar-DZ"/>
        </w:rPr>
      </w:pPr>
      <w:r w:rsidRPr="001A014B">
        <w:rPr>
          <w:lang w:bidi="ar-DZ"/>
        </w:rPr>
        <w:t>Duchâteau, C. (1992). L'ordinateur et l'école ! Un mariage difficile </w:t>
      </w:r>
      <w:proofErr w:type="gramStart"/>
      <w:r w:rsidRPr="001A014B">
        <w:rPr>
          <w:lang w:bidi="ar-DZ"/>
        </w:rPr>
        <w:t>?.</w:t>
      </w:r>
      <w:proofErr w:type="gramEnd"/>
      <w:r w:rsidRPr="001A014B">
        <w:rPr>
          <w:lang w:bidi="ar-DZ"/>
        </w:rPr>
        <w:t xml:space="preserve"> Namur : CeFIS, Facultés N-D de la Paix.</w:t>
      </w:r>
    </w:p>
    <w:p w:rsidR="00EA4CF7" w:rsidRPr="001A014B" w:rsidRDefault="00EA4CF7" w:rsidP="00EA4CF7">
      <w:pPr>
        <w:numPr>
          <w:ilvl w:val="0"/>
          <w:numId w:val="38"/>
        </w:numPr>
        <w:spacing w:after="160" w:line="256" w:lineRule="auto"/>
        <w:contextualSpacing/>
        <w:rPr>
          <w:lang w:bidi="ar-DZ"/>
        </w:rPr>
      </w:pPr>
      <w:r w:rsidRPr="001A014B">
        <w:rPr>
          <w:lang w:bidi="ar-DZ"/>
        </w:rPr>
        <w:t xml:space="preserve">Duchâteau, C. (1992). L'ordinateur et l'école ! Un mariage difficile </w:t>
      </w:r>
      <w:proofErr w:type="gramStart"/>
      <w:r w:rsidRPr="001A014B">
        <w:rPr>
          <w:lang w:bidi="ar-DZ"/>
        </w:rPr>
        <w:t>?.</w:t>
      </w:r>
      <w:proofErr w:type="gramEnd"/>
      <w:r w:rsidRPr="001A014B">
        <w:rPr>
          <w:lang w:bidi="ar-DZ"/>
        </w:rPr>
        <w:t xml:space="preserve"> Namur : CeFIS, Facultés N-D de la Paix.</w:t>
      </w:r>
    </w:p>
    <w:p w:rsidR="00EA4CF7" w:rsidRPr="001A014B" w:rsidRDefault="00EA4CF7" w:rsidP="00EA4CF7">
      <w:pPr>
        <w:numPr>
          <w:ilvl w:val="0"/>
          <w:numId w:val="38"/>
        </w:numPr>
        <w:spacing w:after="160" w:line="256" w:lineRule="auto"/>
        <w:rPr>
          <w:lang w:bidi="ar-DZ"/>
        </w:rPr>
      </w:pPr>
      <w:r w:rsidRPr="001A014B">
        <w:rPr>
          <w:lang w:bidi="ar-DZ"/>
        </w:rPr>
        <w:t>Francis Jauréguiberry, Serge Proulx</w:t>
      </w:r>
      <w:proofErr w:type="gramStart"/>
      <w:r w:rsidRPr="001A014B">
        <w:rPr>
          <w:lang w:bidi="ar-DZ"/>
        </w:rPr>
        <w:t>( 2011</w:t>
      </w:r>
      <w:proofErr w:type="gramEnd"/>
      <w:r w:rsidRPr="001A014B">
        <w:rPr>
          <w:lang w:bidi="ar-DZ"/>
        </w:rPr>
        <w:t>) </w:t>
      </w:r>
      <w:r w:rsidRPr="001A014B">
        <w:rPr>
          <w:i/>
          <w:iCs/>
          <w:lang w:bidi="ar-DZ"/>
        </w:rPr>
        <w:t>Usages et enjeux des technologies de communication</w:t>
      </w:r>
      <w:r w:rsidRPr="001A014B">
        <w:rPr>
          <w:lang w:bidi="ar-DZ"/>
        </w:rPr>
        <w:t>, Toulouse, Erès</w:t>
      </w:r>
      <w:r w:rsidRPr="001A014B">
        <w:rPr>
          <w:rtl/>
          <w:lang w:bidi="ar-DZ"/>
        </w:rPr>
        <w:t>.</w:t>
      </w:r>
      <w:r w:rsidRPr="001A014B">
        <w:rPr>
          <w:rFonts w:hint="cs"/>
          <w:rtl/>
          <w:lang w:bidi="ar-DZ"/>
        </w:rPr>
        <w:t xml:space="preserve"> </w:t>
      </w:r>
    </w:p>
    <w:p w:rsidR="00EA4CF7" w:rsidRPr="001A014B" w:rsidRDefault="00EA4CF7" w:rsidP="00EA4CF7">
      <w:pPr>
        <w:bidi/>
        <w:ind w:left="-1"/>
        <w:jc w:val="center"/>
        <w:rPr>
          <w:bCs/>
          <w:sz w:val="32"/>
          <w:szCs w:val="32"/>
          <w:rtl/>
          <w:lang w:bidi="ar-DZ"/>
        </w:rPr>
      </w:pPr>
    </w:p>
    <w:p w:rsidR="00EA4CF7" w:rsidRPr="001A014B" w:rsidRDefault="00EA4CF7" w:rsidP="00EA4CF7">
      <w:pPr>
        <w:bidi/>
        <w:ind w:left="-1"/>
        <w:jc w:val="center"/>
        <w:rPr>
          <w:bCs/>
          <w:sz w:val="32"/>
          <w:szCs w:val="32"/>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b/>
          <w:bCs/>
          <w:sz w:val="36"/>
          <w:szCs w:val="36"/>
          <w:rtl/>
          <w:lang w:bidi="ar-DZ"/>
        </w:rPr>
        <w:t>الأفقية</w:t>
      </w:r>
      <w:proofErr w:type="gramEnd"/>
    </w:p>
    <w:p w:rsidR="00EA4CF7" w:rsidRPr="001A014B" w:rsidRDefault="00EA4CF7" w:rsidP="00EA4CF7">
      <w:pPr>
        <w:bidi/>
        <w:spacing w:line="276" w:lineRule="auto"/>
        <w:contextualSpacing/>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تاريخ النظم في الغرب الإسلامي</w:t>
      </w:r>
      <w:r w:rsidRPr="001A014B">
        <w:rPr>
          <w:rFonts w:ascii="Traditional Arabic" w:hAnsi="Traditional Arabic" w:cs="Traditional Arabic"/>
          <w:bCs/>
          <w:sz w:val="36"/>
          <w:szCs w:val="36"/>
          <w:rtl/>
          <w:lang w:bidi="ar-DZ"/>
        </w:rPr>
        <w:t>.</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bidi/>
        <w:ind w:left="568"/>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ـ تهدف هذه المادة إلى منح الطالب ثقافة عامة منسجمة مع تخصصه، لتساعده على فهم عوامل المساعدة </w:t>
      </w:r>
      <w:proofErr w:type="gramStart"/>
      <w:r w:rsidRPr="001A014B">
        <w:rPr>
          <w:rFonts w:ascii="Traditional Arabic" w:hAnsi="Traditional Arabic" w:cs="Traditional Arabic"/>
          <w:sz w:val="28"/>
          <w:szCs w:val="28"/>
          <w:rtl/>
          <w:lang w:bidi="ar-DZ"/>
        </w:rPr>
        <w:t>على  تطور</w:t>
      </w:r>
      <w:proofErr w:type="gramEnd"/>
      <w:r w:rsidRPr="001A014B">
        <w:rPr>
          <w:rFonts w:ascii="Traditional Arabic" w:hAnsi="Traditional Arabic" w:cs="Traditional Arabic"/>
          <w:sz w:val="28"/>
          <w:szCs w:val="28"/>
          <w:rtl/>
          <w:lang w:bidi="ar-DZ"/>
        </w:rPr>
        <w:t xml:space="preserve"> المجالات السياسية أو الحضارية، وذلك من خلال التعرض لكل النظم الإسلامية سياسية وإدارية واقتصادية.</w:t>
      </w:r>
    </w:p>
    <w:p w:rsidR="00EA4CF7" w:rsidRPr="001A014B" w:rsidRDefault="00EA4CF7" w:rsidP="00EA4CF7">
      <w:pPr>
        <w:bidi/>
        <w:ind w:left="-1"/>
        <w:jc w:val="both"/>
        <w:rPr>
          <w:rFonts w:ascii="Traditional Arabic" w:hAnsi="Traditional Arabic" w:cs="Traditional Arabic"/>
          <w:b/>
          <w:i/>
          <w:i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الإلمام إلى درجة معينة بتاريخ النظم </w:t>
      </w:r>
    </w:p>
    <w:p w:rsidR="00EA4CF7" w:rsidRPr="001A014B" w:rsidRDefault="00EA4CF7" w:rsidP="00EA4CF7">
      <w:pPr>
        <w:bidi/>
        <w:ind w:left="568"/>
        <w:jc w:val="lowKashida"/>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rPr>
          <w:rFonts w:ascii="Traditional Arabic" w:hAnsi="Traditional Arabic" w:cs="Traditional Arabic"/>
          <w:b/>
          <w:bCs/>
          <w:sz w:val="28"/>
          <w:szCs w:val="28"/>
          <w:u w:val="single"/>
          <w:rtl/>
        </w:rPr>
      </w:pPr>
      <w:r w:rsidRPr="001A014B">
        <w:rPr>
          <w:rFonts w:ascii="Traditional Arabic" w:hAnsi="Traditional Arabic" w:cs="Traditional Arabic"/>
          <w:b/>
          <w:sz w:val="28"/>
          <w:szCs w:val="28"/>
          <w:rtl/>
        </w:rPr>
        <w:t>تتضمن هذه المادة العناصر التالية:</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النظم </w:t>
      </w:r>
      <w:proofErr w:type="gramStart"/>
      <w:r w:rsidRPr="001A014B">
        <w:rPr>
          <w:rFonts w:ascii="Traditional Arabic" w:hAnsi="Traditional Arabic" w:cs="Traditional Arabic"/>
          <w:sz w:val="28"/>
          <w:szCs w:val="28"/>
          <w:rtl/>
        </w:rPr>
        <w:t>الإسلامية ،</w:t>
      </w:r>
      <w:proofErr w:type="gramEnd"/>
      <w:r w:rsidRPr="001A014B">
        <w:rPr>
          <w:rFonts w:ascii="Traditional Arabic" w:hAnsi="Traditional Arabic" w:cs="Traditional Arabic"/>
          <w:sz w:val="28"/>
          <w:szCs w:val="28"/>
          <w:rtl/>
        </w:rPr>
        <w:t xml:space="preserve"> دراسة في الفكر الإسلامي السياسي.</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النظم السياسية: الخلافة، الامامة، ولاية العهد، الوزارة، الدواوين المركزية.</w:t>
      </w:r>
    </w:p>
    <w:p w:rsidR="00EA4CF7" w:rsidRPr="001A014B" w:rsidRDefault="00EA4CF7" w:rsidP="00EA4CF7">
      <w:pPr>
        <w:numPr>
          <w:ilvl w:val="0"/>
          <w:numId w:val="19"/>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إدارة</w:t>
      </w:r>
      <w:proofErr w:type="gramEnd"/>
      <w:r w:rsidRPr="001A014B">
        <w:rPr>
          <w:rFonts w:ascii="Traditional Arabic" w:hAnsi="Traditional Arabic" w:cs="Traditional Arabic"/>
          <w:sz w:val="28"/>
          <w:szCs w:val="28"/>
          <w:rtl/>
        </w:rPr>
        <w:t xml:space="preserve"> الأقاليم.</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النظم المالية في المفهوم الحضاري الاسلامي</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موارد بيت المال، </w:t>
      </w:r>
      <w:proofErr w:type="gramStart"/>
      <w:r w:rsidRPr="001A014B">
        <w:rPr>
          <w:rFonts w:ascii="Traditional Arabic" w:hAnsi="Traditional Arabic" w:cs="Traditional Arabic"/>
          <w:sz w:val="28"/>
          <w:szCs w:val="28"/>
          <w:rtl/>
        </w:rPr>
        <w:t>النفقات</w:t>
      </w:r>
      <w:proofErr w:type="gramEnd"/>
      <w:r w:rsidRPr="001A014B">
        <w:rPr>
          <w:rFonts w:ascii="Traditional Arabic" w:hAnsi="Traditional Arabic" w:cs="Traditional Arabic"/>
          <w:sz w:val="28"/>
          <w:szCs w:val="28"/>
          <w:rtl/>
        </w:rPr>
        <w:t>.</w:t>
      </w:r>
    </w:p>
    <w:p w:rsidR="00EA4CF7" w:rsidRPr="001A014B" w:rsidRDefault="00EA4CF7" w:rsidP="00EA4CF7">
      <w:pPr>
        <w:numPr>
          <w:ilvl w:val="0"/>
          <w:numId w:val="19"/>
        </w:numPr>
        <w:bidi/>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الضرائب</w:t>
      </w:r>
      <w:proofErr w:type="gramEnd"/>
      <w:r w:rsidRPr="001A014B">
        <w:rPr>
          <w:rFonts w:ascii="Traditional Arabic" w:hAnsi="Traditional Arabic" w:cs="Traditional Arabic"/>
          <w:sz w:val="28"/>
          <w:szCs w:val="28"/>
          <w:rtl/>
        </w:rPr>
        <w:t>.</w:t>
      </w:r>
    </w:p>
    <w:p w:rsidR="00EA4CF7" w:rsidRPr="001A014B" w:rsidRDefault="00EA4CF7" w:rsidP="00EA4CF7">
      <w:pPr>
        <w:numPr>
          <w:ilvl w:val="0"/>
          <w:numId w:val="19"/>
        </w:numPr>
        <w:bidi/>
        <w:rPr>
          <w:rFonts w:ascii="Traditional Arabic" w:hAnsi="Traditional Arabic" w:cs="Traditional Arabic"/>
          <w:sz w:val="28"/>
          <w:szCs w:val="28"/>
        </w:rPr>
      </w:pPr>
      <w:r w:rsidRPr="001A014B">
        <w:rPr>
          <w:rFonts w:ascii="Traditional Arabic" w:hAnsi="Traditional Arabic" w:cs="Traditional Arabic"/>
          <w:sz w:val="28"/>
          <w:szCs w:val="28"/>
          <w:rtl/>
        </w:rPr>
        <w:t xml:space="preserve">العملة تطورها، </w:t>
      </w:r>
      <w:proofErr w:type="gramStart"/>
      <w:r w:rsidRPr="001A014B">
        <w:rPr>
          <w:rFonts w:ascii="Traditional Arabic" w:hAnsi="Traditional Arabic" w:cs="Traditional Arabic"/>
          <w:sz w:val="28"/>
          <w:szCs w:val="28"/>
          <w:rtl/>
        </w:rPr>
        <w:t>المكاييل</w:t>
      </w:r>
      <w:proofErr w:type="gramEnd"/>
      <w:r w:rsidRPr="001A014B">
        <w:rPr>
          <w:rFonts w:ascii="Traditional Arabic" w:hAnsi="Traditional Arabic" w:cs="Traditional Arabic"/>
          <w:sz w:val="28"/>
          <w:szCs w:val="28"/>
          <w:rtl/>
        </w:rPr>
        <w:t xml:space="preserve"> والموازين، الأسعار.</w:t>
      </w:r>
    </w:p>
    <w:p w:rsidR="00EA4CF7" w:rsidRPr="001A014B" w:rsidRDefault="00EA4CF7" w:rsidP="00EA4CF7">
      <w:pPr>
        <w:bidi/>
        <w:ind w:left="785"/>
        <w:rPr>
          <w:rFonts w:ascii="Traditional Arabic" w:hAnsi="Traditional Arabic" w:cs="Traditional Arabic"/>
          <w:sz w:val="28"/>
          <w:szCs w:val="28"/>
          <w:rtl/>
        </w:rPr>
      </w:pPr>
      <w:proofErr w:type="gramStart"/>
      <w:r w:rsidRPr="001A014B">
        <w:rPr>
          <w:rFonts w:ascii="Traditional Arabic" w:hAnsi="Traditional Arabic" w:cs="Traditional Arabic"/>
          <w:sz w:val="28"/>
          <w:szCs w:val="28"/>
          <w:rtl/>
        </w:rPr>
        <w:t>النظم</w:t>
      </w:r>
      <w:proofErr w:type="gramEnd"/>
      <w:r w:rsidRPr="001A014B">
        <w:rPr>
          <w:rFonts w:ascii="Traditional Arabic" w:hAnsi="Traditional Arabic" w:cs="Traditional Arabic"/>
          <w:sz w:val="28"/>
          <w:szCs w:val="28"/>
          <w:rtl/>
        </w:rPr>
        <w:t xml:space="preserve"> العسكرية.</w:t>
      </w:r>
    </w:p>
    <w:p w:rsidR="00EA4CF7" w:rsidRPr="001A014B" w:rsidRDefault="00EA4CF7" w:rsidP="00EA4CF7">
      <w:pPr>
        <w:bidi/>
        <w:ind w:left="785"/>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القضاء</w:t>
      </w:r>
      <w:proofErr w:type="gramEnd"/>
      <w:r w:rsidRPr="001A014B">
        <w:rPr>
          <w:rFonts w:ascii="Traditional Arabic" w:hAnsi="Traditional Arabic" w:cs="Traditional Arabic"/>
          <w:sz w:val="28"/>
          <w:szCs w:val="28"/>
          <w:rtl/>
        </w:rPr>
        <w:t xml:space="preserve">.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spacing w:before="240"/>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24"/>
        </w:numPr>
        <w:tabs>
          <w:tab w:val="right" w:pos="398"/>
        </w:tabs>
        <w:bidi/>
        <w:ind w:left="38" w:firstLine="0"/>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النباهي، أبو الحسن بن عبد الله بن الحسن المالقي (ت نهاية القرن 8هـ/ 14م): تاريخ قضاة الأندلس المسمى "المرقبة العليا فيمن يستحق القضاء والفتيا"، المكتب التجاري للطباعة والنشر والتوزيع، بيروت، د.ت.</w:t>
      </w:r>
    </w:p>
    <w:p w:rsidR="00EA4CF7" w:rsidRPr="001A014B" w:rsidRDefault="00EA4CF7" w:rsidP="00EA4CF7">
      <w:pPr>
        <w:numPr>
          <w:ilvl w:val="0"/>
          <w:numId w:val="24"/>
        </w:numPr>
        <w:tabs>
          <w:tab w:val="right" w:pos="278"/>
        </w:tabs>
        <w:bidi/>
        <w:spacing w:line="276" w:lineRule="auto"/>
        <w:ind w:left="38" w:firstLine="0"/>
        <w:jc w:val="lowKashida"/>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ابن طباطبا، محمد بن عليّ المعروف بالطقطقي (ولد سنة660ﻫ/1261م)، الفخري في الآداب السلطانية، طبعة بيروت 1960م.</w:t>
      </w:r>
    </w:p>
    <w:p w:rsidR="00EA4CF7" w:rsidRPr="001A014B" w:rsidRDefault="00EA4CF7" w:rsidP="00EA4CF7">
      <w:pPr>
        <w:numPr>
          <w:ilvl w:val="0"/>
          <w:numId w:val="24"/>
        </w:numPr>
        <w:tabs>
          <w:tab w:val="left" w:pos="454"/>
        </w:tabs>
        <w:bidi/>
        <w:spacing w:before="100" w:beforeAutospacing="1" w:after="100" w:afterAutospacing="1" w:line="276" w:lineRule="auto"/>
        <w:ind w:left="38" w:firstLine="0"/>
        <w:contextualSpacing/>
        <w:jc w:val="lowKashida"/>
        <w:rPr>
          <w:rFonts w:ascii="Traditional Arabic" w:eastAsia="Calibri" w:hAnsi="Traditional Arabic" w:cs="Traditional Arabic"/>
          <w:sz w:val="28"/>
          <w:szCs w:val="28"/>
          <w:rtl/>
          <w:lang w:val="en-US" w:eastAsia="en-US" w:bidi="ar-DZ"/>
        </w:rPr>
      </w:pPr>
      <w:r w:rsidRPr="001A014B">
        <w:rPr>
          <w:rFonts w:ascii="Traditional Arabic" w:eastAsia="Calibri" w:hAnsi="Traditional Arabic" w:cs="Traditional Arabic"/>
          <w:sz w:val="28"/>
          <w:szCs w:val="28"/>
          <w:rtl/>
          <w:lang w:val="en-US" w:eastAsia="en-US" w:bidi="ar-DZ"/>
        </w:rPr>
        <w:t>ابن قتيبة الدينوري أبو محمد عبد الله بن مسلم: (ت 276هـ/889م). الامامة والسياسة – علق عليه ووضع حواشيه خليل المنصور – دار الكتب العلمية – بيروت – لبنان – ط1 – 1422هـ/2001م.</w:t>
      </w:r>
    </w:p>
    <w:p w:rsidR="00EA4CF7" w:rsidRPr="001A014B" w:rsidRDefault="00EA4CF7" w:rsidP="00EA4CF7">
      <w:pPr>
        <w:numPr>
          <w:ilvl w:val="0"/>
          <w:numId w:val="24"/>
        </w:numPr>
        <w:tabs>
          <w:tab w:val="right" w:pos="278"/>
        </w:tabs>
        <w:bidi/>
        <w:spacing w:line="276" w:lineRule="auto"/>
        <w:ind w:left="38"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lastRenderedPageBreak/>
        <w:t xml:space="preserve">الماوردي، أبو الحسن علي بن محمد بن حبيب </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ت450هـ/ 1058م</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 الأحكام السلطانية والولايات الدينية، تحقيق القاضي نبيل عبد الرحمان حيّاوي، دار الأرقم بن أبي الأرقم، بيروت، د/ط، د/ت.</w:t>
      </w:r>
    </w:p>
    <w:p w:rsidR="00EA4CF7" w:rsidRPr="001A014B" w:rsidRDefault="00EA4CF7" w:rsidP="00EA4CF7">
      <w:pPr>
        <w:numPr>
          <w:ilvl w:val="0"/>
          <w:numId w:val="24"/>
        </w:numPr>
        <w:tabs>
          <w:tab w:val="right" w:pos="278"/>
        </w:tabs>
        <w:bidi/>
        <w:spacing w:line="276" w:lineRule="auto"/>
        <w:ind w:left="38" w:firstLine="0"/>
        <w:contextualSpacing/>
        <w:jc w:val="lowKashida"/>
        <w:rPr>
          <w:rFonts w:ascii="Traditional Arabic" w:eastAsia="Times New Roman" w:hAnsi="Traditional Arabic" w:cs="Traditional Arabic"/>
          <w:sz w:val="28"/>
          <w:szCs w:val="28"/>
          <w:lang w:val="en-US" w:eastAsia="en-US"/>
        </w:rPr>
      </w:pPr>
      <w:r w:rsidRPr="001A014B">
        <w:rPr>
          <w:rFonts w:ascii="Traditional Arabic" w:eastAsia="Times New Roman" w:hAnsi="Traditional Arabic" w:cs="Traditional Arabic"/>
          <w:sz w:val="28"/>
          <w:szCs w:val="28"/>
          <w:rtl/>
          <w:lang w:val="en-US" w:eastAsia="en-US"/>
        </w:rPr>
        <w:t>ابن عبدون، محمد بن أحمد(527هـ/1133م)، رسالة في القضاء والحسبة، تحقيق فاطمة الإدريسي، تقديم مصطفى الصمدي، دار ابن حزم، بيروت، ط1(2009م).</w:t>
      </w:r>
    </w:p>
    <w:p w:rsidR="00EA4CF7" w:rsidRPr="001A014B" w:rsidRDefault="00EA4CF7" w:rsidP="00EA4CF7">
      <w:pPr>
        <w:numPr>
          <w:ilvl w:val="0"/>
          <w:numId w:val="24"/>
        </w:numPr>
        <w:tabs>
          <w:tab w:val="right" w:pos="278"/>
          <w:tab w:val="right" w:pos="610"/>
        </w:tabs>
        <w:bidi/>
        <w:spacing w:line="276" w:lineRule="auto"/>
        <w:ind w:left="38" w:firstLine="0"/>
        <w:jc w:val="lowKashida"/>
        <w:rPr>
          <w:rFonts w:ascii="Traditional Arabic" w:eastAsia="Times New Roman" w:hAnsi="Traditional Arabic" w:cs="Traditional Arabic"/>
          <w:sz w:val="28"/>
          <w:szCs w:val="28"/>
          <w:rtl/>
          <w:lang w:eastAsia="fr-FR"/>
        </w:rPr>
      </w:pPr>
      <w:proofErr w:type="gramStart"/>
      <w:r w:rsidRPr="001A014B">
        <w:rPr>
          <w:rFonts w:ascii="Traditional Arabic" w:eastAsia="Times New Roman" w:hAnsi="Traditional Arabic" w:cs="Traditional Arabic"/>
          <w:sz w:val="28"/>
          <w:szCs w:val="28"/>
          <w:rtl/>
          <w:lang w:eastAsia="fr-FR" w:bidi="ar-DZ"/>
        </w:rPr>
        <w:t>الحنبلي</w:t>
      </w:r>
      <w:proofErr w:type="gramEnd"/>
      <w:r w:rsidRPr="001A014B">
        <w:rPr>
          <w:rFonts w:ascii="Traditional Arabic" w:eastAsia="Times New Roman" w:hAnsi="Traditional Arabic" w:cs="Traditional Arabic"/>
          <w:sz w:val="28"/>
          <w:szCs w:val="28"/>
          <w:rtl/>
          <w:lang w:eastAsia="fr-FR" w:bidi="ar-DZ"/>
        </w:rPr>
        <w:t>، عبد الرحمن بن أحمد الحنبلي(ت 795ﻫ/139</w:t>
      </w:r>
      <w:r w:rsidRPr="001A014B">
        <w:rPr>
          <w:rFonts w:ascii="Traditional Arabic" w:eastAsia="Times New Roman" w:hAnsi="Traditional Arabic" w:cs="Traditional Arabic"/>
          <w:sz w:val="28"/>
          <w:szCs w:val="28"/>
          <w:rtl/>
          <w:lang w:eastAsia="fr-FR"/>
        </w:rPr>
        <w:t>2</w:t>
      </w:r>
      <w:r w:rsidRPr="001A014B">
        <w:rPr>
          <w:rFonts w:ascii="Traditional Arabic" w:eastAsia="Times New Roman" w:hAnsi="Traditional Arabic" w:cs="Traditional Arabic"/>
          <w:sz w:val="28"/>
          <w:szCs w:val="28"/>
          <w:rtl/>
          <w:lang w:eastAsia="fr-FR" w:bidi="ar-DZ"/>
        </w:rPr>
        <w:t>م)، الاستخراج لأحكام الخراج، بيروت 1985م.</w:t>
      </w:r>
    </w:p>
    <w:p w:rsidR="00EA4CF7" w:rsidRPr="001A014B" w:rsidRDefault="00EA4CF7" w:rsidP="00EA4CF7">
      <w:pPr>
        <w:numPr>
          <w:ilvl w:val="0"/>
          <w:numId w:val="24"/>
        </w:numPr>
        <w:tabs>
          <w:tab w:val="right" w:pos="278"/>
          <w:tab w:val="right" w:pos="612"/>
        </w:tabs>
        <w:bidi/>
        <w:spacing w:line="276" w:lineRule="auto"/>
        <w:ind w:left="38" w:firstLine="0"/>
        <w:jc w:val="lowKashida"/>
        <w:rPr>
          <w:rFonts w:ascii="Traditional Arabic" w:eastAsia="Times New Roman" w:hAnsi="Traditional Arabic" w:cs="Traditional Arabic"/>
          <w:b/>
          <w:bCs/>
          <w:sz w:val="28"/>
          <w:szCs w:val="28"/>
          <w:u w:val="single"/>
          <w:rtl/>
          <w:lang w:eastAsia="fr-FR" w:bidi="ar-DZ"/>
        </w:rPr>
      </w:pPr>
      <w:r w:rsidRPr="001A014B">
        <w:rPr>
          <w:rFonts w:ascii="Traditional Arabic" w:eastAsia="Times New Roman" w:hAnsi="Traditional Arabic" w:cs="Traditional Arabic"/>
          <w:sz w:val="28"/>
          <w:szCs w:val="28"/>
          <w:rtl/>
          <w:lang w:eastAsia="fr-FR" w:bidi="ar-DZ"/>
        </w:rPr>
        <w:t>القلقشندى، أبو العباس أحمد بن عليّ</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 xml:space="preserve"> (ت821</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/1418م)</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صبح الأعشى</w:t>
      </w:r>
      <w:r w:rsidRPr="001A014B">
        <w:rPr>
          <w:rFonts w:ascii="Traditional Arabic" w:eastAsia="Times New Roman" w:hAnsi="Traditional Arabic" w:cs="Traditional Arabic"/>
          <w:sz w:val="28"/>
          <w:szCs w:val="28"/>
          <w:rtl/>
          <w:lang w:eastAsia="fr-FR"/>
        </w:rPr>
        <w:t xml:space="preserve"> في صناعة الإنشا</w:t>
      </w:r>
      <w:r w:rsidRPr="001A014B">
        <w:rPr>
          <w:rFonts w:ascii="Traditional Arabic" w:eastAsia="Times New Roman" w:hAnsi="Traditional Arabic" w:cs="Traditional Arabic"/>
          <w:sz w:val="28"/>
          <w:szCs w:val="28"/>
          <w:rtl/>
          <w:lang w:eastAsia="fr-FR" w:bidi="ar-DZ"/>
        </w:rPr>
        <w:t>، المطبعة الأميرية، بالقاهرة 1333</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/1915م.</w:t>
      </w:r>
    </w:p>
    <w:p w:rsidR="00EA4CF7" w:rsidRPr="001A014B" w:rsidRDefault="00EA4CF7" w:rsidP="00EA4CF7">
      <w:pPr>
        <w:numPr>
          <w:ilvl w:val="0"/>
          <w:numId w:val="24"/>
        </w:numPr>
        <w:tabs>
          <w:tab w:val="right" w:pos="278"/>
          <w:tab w:val="right" w:pos="612"/>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ابن الأثير، </w:t>
      </w:r>
      <w:proofErr w:type="gramStart"/>
      <w:r w:rsidRPr="001A014B">
        <w:rPr>
          <w:rFonts w:ascii="Traditional Arabic" w:eastAsia="Times New Roman" w:hAnsi="Traditional Arabic" w:cs="Traditional Arabic"/>
          <w:sz w:val="28"/>
          <w:szCs w:val="28"/>
          <w:rtl/>
          <w:lang w:eastAsia="fr-FR" w:bidi="ar-DZ"/>
        </w:rPr>
        <w:t>أبو</w:t>
      </w:r>
      <w:proofErr w:type="gramEnd"/>
      <w:r w:rsidRPr="001A014B">
        <w:rPr>
          <w:rFonts w:ascii="Traditional Arabic" w:eastAsia="Times New Roman" w:hAnsi="Traditional Arabic" w:cs="Traditional Arabic"/>
          <w:sz w:val="28"/>
          <w:szCs w:val="28"/>
          <w:rtl/>
          <w:lang w:eastAsia="fr-FR" w:bidi="ar-DZ"/>
        </w:rPr>
        <w:t xml:space="preserve"> الحسـن علي بن محمد (ت630 هـ/1232م)، الكامل في التاريخ،  دار الفكر، بيروت، ط(1987م).</w:t>
      </w:r>
    </w:p>
    <w:p w:rsidR="00EA4CF7" w:rsidRPr="001A014B" w:rsidRDefault="00EA4CF7" w:rsidP="00EA4CF7">
      <w:pPr>
        <w:numPr>
          <w:ilvl w:val="0"/>
          <w:numId w:val="24"/>
        </w:numPr>
        <w:tabs>
          <w:tab w:val="right" w:pos="278"/>
        </w:tabs>
        <w:bidi/>
        <w:spacing w:line="276" w:lineRule="auto"/>
        <w:ind w:left="38" w:firstLine="0"/>
        <w:contextualSpacing/>
        <w:jc w:val="lowKashida"/>
        <w:rPr>
          <w:rFonts w:ascii="Traditional Arabic" w:eastAsia="Times New Roman" w:hAnsi="Traditional Arabic" w:cs="Traditional Arabic"/>
          <w:sz w:val="28"/>
          <w:szCs w:val="28"/>
          <w:lang w:val="en-US" w:eastAsia="en-US"/>
        </w:rPr>
      </w:pPr>
      <w:r w:rsidRPr="001A014B">
        <w:rPr>
          <w:rFonts w:ascii="Traditional Arabic" w:eastAsia="Times New Roman" w:hAnsi="Traditional Arabic" w:cs="Traditional Arabic"/>
          <w:sz w:val="28"/>
          <w:szCs w:val="28"/>
          <w:rtl/>
          <w:lang w:val="en-US" w:eastAsia="en-US"/>
        </w:rPr>
        <w:t>ابن عبد الرؤوف، أحمد بن عبد الله(242هـ/856م)، آداب الحسبة والمحتسب، تحقيق فاطمة الإدريسي، دار ابن حزم، بيروت، ط1(2005م).</w:t>
      </w:r>
    </w:p>
    <w:p w:rsidR="00EA4CF7" w:rsidRPr="001A014B" w:rsidRDefault="00EA4CF7" w:rsidP="00EA4CF7">
      <w:pPr>
        <w:numPr>
          <w:ilvl w:val="0"/>
          <w:numId w:val="24"/>
        </w:numPr>
        <w:tabs>
          <w:tab w:val="right" w:pos="278"/>
          <w:tab w:val="right" w:pos="430"/>
          <w:tab w:val="right" w:pos="610"/>
          <w:tab w:val="right" w:pos="792"/>
        </w:tabs>
        <w:bidi/>
        <w:spacing w:line="276" w:lineRule="auto"/>
        <w:ind w:left="38" w:firstLine="0"/>
        <w:jc w:val="lowKashida"/>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المقريزي، أبو العباس تقي الد</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ين (ت845</w:t>
      </w:r>
      <w:r w:rsidRPr="001A014B">
        <w:rPr>
          <w:rFonts w:ascii="Traditional Arabic" w:eastAsia="Times New Roman" w:hAnsi="Traditional Arabic" w:cs="Traditional Arabic"/>
          <w:sz w:val="28"/>
          <w:szCs w:val="28"/>
          <w:rtl/>
          <w:lang w:eastAsia="fr-FR"/>
        </w:rPr>
        <w:t>ﻫ</w:t>
      </w:r>
      <w:r w:rsidRPr="001A014B">
        <w:rPr>
          <w:rFonts w:ascii="Traditional Arabic" w:eastAsia="Times New Roman" w:hAnsi="Traditional Arabic" w:cs="Traditional Arabic"/>
          <w:sz w:val="28"/>
          <w:szCs w:val="28"/>
          <w:rtl/>
          <w:lang w:eastAsia="fr-FR" w:bidi="ar-DZ"/>
        </w:rPr>
        <w:t>/1441م)</w:t>
      </w:r>
      <w:r w:rsidRPr="001A014B">
        <w:rPr>
          <w:rFonts w:ascii="Traditional Arabic" w:eastAsia="Times New Roman" w:hAnsi="Traditional Arabic" w:cs="Traditional Arabic"/>
          <w:sz w:val="28"/>
          <w:szCs w:val="28"/>
          <w:rtl/>
          <w:lang w:eastAsia="fr-FR"/>
        </w:rPr>
        <w:t xml:space="preserve">، </w:t>
      </w:r>
      <w:r w:rsidRPr="001A014B">
        <w:rPr>
          <w:rFonts w:ascii="Traditional Arabic" w:eastAsia="Times New Roman" w:hAnsi="Traditional Arabic" w:cs="Traditional Arabic"/>
          <w:sz w:val="28"/>
          <w:szCs w:val="28"/>
          <w:rtl/>
          <w:lang w:eastAsia="fr-FR" w:bidi="ar-DZ"/>
        </w:rPr>
        <w:t xml:space="preserve">المواعظ والاعتبار في ذكر الخطط والآثار، مطبعة الساحل الجنوبي الشياج، بيروت (د.تا). </w:t>
      </w:r>
    </w:p>
    <w:p w:rsidR="00EA4CF7" w:rsidRPr="001A014B" w:rsidRDefault="00EA4CF7" w:rsidP="00EA4CF7">
      <w:pPr>
        <w:numPr>
          <w:ilvl w:val="0"/>
          <w:numId w:val="24"/>
        </w:numPr>
        <w:bidi/>
        <w:spacing w:line="276" w:lineRule="auto"/>
        <w:ind w:left="38"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الونشريسي، أحمد ابن يحي ت</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914هـ/ 1534م</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 المعيار المعرب والجامع المغرب عن فتاوي علماء إفريقية والأندلس والمغرب، تحقيق محمد حجي وآخرون، دار الغرب الإسلامي، بيروت، د/ط، 1981م.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lang w:eastAsia="fr-FR" w:bidi="ar-DZ"/>
        </w:rPr>
      </w:pPr>
      <w:r w:rsidRPr="001A014B">
        <w:rPr>
          <w:rFonts w:ascii="Traditional Arabic" w:eastAsia="Times New Roman" w:hAnsi="Traditional Arabic" w:cs="Traditional Arabic"/>
          <w:sz w:val="28"/>
          <w:szCs w:val="28"/>
          <w:rtl/>
          <w:lang w:eastAsia="fr-FR" w:bidi="ar-DZ"/>
        </w:rPr>
        <w:t>سعد الد</w:t>
      </w:r>
      <w:r w:rsidRPr="001A014B">
        <w:rPr>
          <w:rFonts w:ascii="Traditional Arabic" w:eastAsia="Times New Roman" w:hAnsi="Traditional Arabic" w:cs="Traditional Arabic"/>
          <w:sz w:val="28"/>
          <w:szCs w:val="28"/>
          <w:rtl/>
          <w:lang w:eastAsia="fr-FR"/>
        </w:rPr>
        <w:t>ِّ</w:t>
      </w:r>
      <w:r w:rsidRPr="001A014B">
        <w:rPr>
          <w:rFonts w:ascii="Traditional Arabic" w:eastAsia="Times New Roman" w:hAnsi="Traditional Arabic" w:cs="Traditional Arabic"/>
          <w:sz w:val="28"/>
          <w:szCs w:val="28"/>
          <w:rtl/>
          <w:lang w:eastAsia="fr-FR" w:bidi="ar-DZ"/>
        </w:rPr>
        <w:t>ين محمد منير، المدرسة الإسلامية في العصور الوسطى، المكتبة العصرية، ط</w:t>
      </w:r>
      <w:r w:rsidRPr="001A014B">
        <w:rPr>
          <w:rFonts w:ascii="Traditional Arabic" w:eastAsia="Times New Roman" w:hAnsi="Traditional Arabic" w:cs="Traditional Arabic"/>
          <w:sz w:val="28"/>
          <w:szCs w:val="28"/>
          <w:vertAlign w:val="subscript"/>
          <w:rtl/>
          <w:lang w:eastAsia="fr-FR" w:bidi="ar-DZ"/>
        </w:rPr>
        <w:t>1</w:t>
      </w:r>
      <w:r w:rsidRPr="001A014B">
        <w:rPr>
          <w:rFonts w:ascii="Traditional Arabic" w:eastAsia="Times New Roman" w:hAnsi="Traditional Arabic" w:cs="Traditional Arabic"/>
          <w:sz w:val="28"/>
          <w:szCs w:val="28"/>
          <w:rtl/>
          <w:lang w:eastAsia="fr-FR" w:bidi="ar-DZ"/>
        </w:rPr>
        <w:t xml:space="preserve">، صيدا، بيروت، </w:t>
      </w:r>
      <w:r w:rsidRPr="001A014B">
        <w:rPr>
          <w:rFonts w:ascii="Traditional Arabic" w:eastAsia="Times New Roman" w:hAnsi="Traditional Arabic" w:cs="Traditional Arabic"/>
          <w:sz w:val="28"/>
          <w:szCs w:val="28"/>
          <w:rtl/>
          <w:lang w:eastAsia="fr-FR"/>
        </w:rPr>
        <w:t>1416ﻫ/1995م.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أبو رميلة هشام.</w:t>
      </w:r>
      <w:r w:rsidRPr="001A014B">
        <w:rPr>
          <w:rFonts w:ascii="Traditional Arabic" w:eastAsia="Times New Roman" w:hAnsi="Traditional Arabic" w:cs="Traditional Arabic" w:hint="cs"/>
          <w:sz w:val="28"/>
          <w:szCs w:val="28"/>
          <w:rtl/>
          <w:lang w:eastAsia="fr-FR" w:bidi="ar-DZ"/>
        </w:rPr>
        <w:t xml:space="preserve"> </w:t>
      </w:r>
      <w:r w:rsidRPr="001A014B">
        <w:rPr>
          <w:rFonts w:ascii="Traditional Arabic" w:eastAsia="Times New Roman" w:hAnsi="Traditional Arabic" w:cs="Traditional Arabic"/>
          <w:sz w:val="28"/>
          <w:szCs w:val="28"/>
          <w:rtl/>
          <w:lang w:eastAsia="fr-FR" w:bidi="ar-DZ"/>
        </w:rPr>
        <w:t xml:space="preserve">نظم الحكم </w:t>
      </w:r>
      <w:proofErr w:type="gramStart"/>
      <w:r w:rsidRPr="001A014B">
        <w:rPr>
          <w:rFonts w:ascii="Traditional Arabic" w:eastAsia="Times New Roman" w:hAnsi="Traditional Arabic" w:cs="Traditional Arabic"/>
          <w:sz w:val="28"/>
          <w:szCs w:val="28"/>
          <w:rtl/>
          <w:lang w:eastAsia="fr-FR" w:bidi="ar-DZ"/>
        </w:rPr>
        <w:t>في</w:t>
      </w:r>
      <w:proofErr w:type="gramEnd"/>
      <w:r w:rsidRPr="001A014B">
        <w:rPr>
          <w:rFonts w:ascii="Traditional Arabic" w:eastAsia="Times New Roman" w:hAnsi="Traditional Arabic" w:cs="Traditional Arabic"/>
          <w:sz w:val="28"/>
          <w:szCs w:val="28"/>
          <w:rtl/>
          <w:lang w:eastAsia="fr-FR" w:bidi="ar-DZ"/>
        </w:rPr>
        <w:t xml:space="preserve"> عصر الخلافة الأموية في الأندلس، المكتبة العالمية، (1400هـ/1980م).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الكبيسي حمدان، عبد المجيد. </w:t>
      </w:r>
      <w:proofErr w:type="gramStart"/>
      <w:r w:rsidRPr="001A014B">
        <w:rPr>
          <w:rFonts w:ascii="Traditional Arabic" w:eastAsia="Times New Roman" w:hAnsi="Traditional Arabic" w:cs="Traditional Arabic"/>
          <w:sz w:val="28"/>
          <w:szCs w:val="28"/>
          <w:rtl/>
          <w:lang w:eastAsia="fr-FR" w:bidi="ar-DZ"/>
        </w:rPr>
        <w:t>الخراج</w:t>
      </w:r>
      <w:proofErr w:type="gramEnd"/>
      <w:r w:rsidRPr="001A014B">
        <w:rPr>
          <w:rFonts w:ascii="Traditional Arabic" w:eastAsia="Times New Roman" w:hAnsi="Traditional Arabic" w:cs="Traditional Arabic"/>
          <w:sz w:val="28"/>
          <w:szCs w:val="28"/>
          <w:rtl/>
          <w:lang w:eastAsia="fr-FR" w:bidi="ar-DZ"/>
        </w:rPr>
        <w:t>، أحكامه ومقاديره، نشر جامعة بغداد، (1411هـ-1991م).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جوايتاين س.د. دراسات في التاريخ الإسلامي والنظم الإسلامية، تعريب وتحقيق: عطية القوصي</w:t>
      </w:r>
      <w:proofErr w:type="gramStart"/>
      <w:r w:rsidRPr="001A014B">
        <w:rPr>
          <w:rFonts w:ascii="Traditional Arabic" w:eastAsia="Times New Roman" w:hAnsi="Traditional Arabic" w:cs="Traditional Arabic"/>
          <w:sz w:val="28"/>
          <w:szCs w:val="28"/>
          <w:rtl/>
          <w:lang w:eastAsia="fr-FR" w:bidi="ar-DZ"/>
        </w:rPr>
        <w:t>، وكال</w:t>
      </w:r>
      <w:proofErr w:type="gramEnd"/>
      <w:r w:rsidRPr="001A014B">
        <w:rPr>
          <w:rFonts w:ascii="Traditional Arabic" w:eastAsia="Times New Roman" w:hAnsi="Traditional Arabic" w:cs="Traditional Arabic"/>
          <w:sz w:val="28"/>
          <w:szCs w:val="28"/>
          <w:rtl/>
          <w:lang w:eastAsia="fr-FR" w:bidi="ar-DZ"/>
        </w:rPr>
        <w:t>ة المطبوعات،الكويت،  ط1( 1980م).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حركات إبراهيم، النظام السياسي والحربي في عهد المرابطين، منشورات مكتبة الوحدة العربية،الدار البيضاء، (د.ت).</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AE"/>
        </w:rPr>
      </w:pPr>
      <w:r w:rsidRPr="001A014B">
        <w:rPr>
          <w:rFonts w:ascii="Traditional Arabic" w:eastAsia="Times New Roman" w:hAnsi="Traditional Arabic" w:cs="Traditional Arabic"/>
          <w:sz w:val="28"/>
          <w:szCs w:val="28"/>
          <w:rtl/>
          <w:lang w:eastAsia="fr-FR" w:bidi="ar-DZ"/>
        </w:rPr>
        <w:t>عبد المالك سلاطنية، عبد الحميد حراوبية، ساجية حماني، تاريخ النظم في الحضارات القديمة وأثرها على التشريعات والمواثيق الدولية، دار الهدى للطباعة والنشر، عين مليلة-الجزائر-، ط(2007م).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خلاف عبد الوهاب، تاريخ القضاء في الأندلس</w:t>
      </w:r>
      <w:proofErr w:type="gramStart"/>
      <w:r w:rsidRPr="001A014B">
        <w:rPr>
          <w:rFonts w:ascii="Traditional Arabic" w:eastAsia="Times New Roman" w:hAnsi="Traditional Arabic" w:cs="Traditional Arabic"/>
          <w:sz w:val="28"/>
          <w:szCs w:val="28"/>
          <w:rtl/>
          <w:lang w:eastAsia="fr-FR" w:bidi="ar-DZ"/>
        </w:rPr>
        <w:t>،(د</w:t>
      </w:r>
      <w:proofErr w:type="gramEnd"/>
      <w:r w:rsidRPr="001A014B">
        <w:rPr>
          <w:rFonts w:ascii="Traditional Arabic" w:eastAsia="Times New Roman" w:hAnsi="Traditional Arabic" w:cs="Traditional Arabic"/>
          <w:sz w:val="28"/>
          <w:szCs w:val="28"/>
          <w:rtl/>
          <w:lang w:eastAsia="fr-FR" w:bidi="ar-DZ"/>
        </w:rPr>
        <w:t xml:space="preserve">.د)، </w:t>
      </w:r>
      <w:proofErr w:type="gramStart"/>
      <w:r w:rsidRPr="001A014B">
        <w:rPr>
          <w:rFonts w:ascii="Traditional Arabic" w:eastAsia="Times New Roman" w:hAnsi="Traditional Arabic" w:cs="Traditional Arabic"/>
          <w:sz w:val="28"/>
          <w:szCs w:val="28"/>
          <w:rtl/>
          <w:lang w:eastAsia="fr-FR" w:bidi="ar-DZ"/>
        </w:rPr>
        <w:t>القاهرة</w:t>
      </w:r>
      <w:proofErr w:type="gramEnd"/>
      <w:r w:rsidRPr="001A014B">
        <w:rPr>
          <w:rFonts w:ascii="Traditional Arabic" w:eastAsia="Times New Roman" w:hAnsi="Traditional Arabic" w:cs="Traditional Arabic"/>
          <w:sz w:val="28"/>
          <w:szCs w:val="28"/>
          <w:rtl/>
          <w:lang w:eastAsia="fr-FR" w:bidi="ar-DZ"/>
        </w:rPr>
        <w:t>، ط(1992م).</w:t>
      </w:r>
    </w:p>
    <w:p w:rsidR="00EA4CF7" w:rsidRPr="001A014B" w:rsidRDefault="00EA4CF7" w:rsidP="00EA4CF7">
      <w:pPr>
        <w:numPr>
          <w:ilvl w:val="0"/>
          <w:numId w:val="25"/>
        </w:numPr>
        <w:tabs>
          <w:tab w:val="right" w:pos="278"/>
        </w:tabs>
        <w:bidi/>
        <w:spacing w:line="276" w:lineRule="auto"/>
        <w:ind w:left="38" w:firstLine="0"/>
        <w:jc w:val="lowKashida"/>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sz w:val="28"/>
          <w:szCs w:val="28"/>
          <w:rtl/>
          <w:lang w:eastAsia="fr-FR" w:bidi="ar-DZ"/>
        </w:rPr>
        <w:t xml:space="preserve">عبد الحسيب </w:t>
      </w:r>
      <w:proofErr w:type="gramStart"/>
      <w:r w:rsidRPr="001A014B">
        <w:rPr>
          <w:rFonts w:ascii="Traditional Arabic" w:eastAsia="Times New Roman" w:hAnsi="Traditional Arabic" w:cs="Traditional Arabic"/>
          <w:sz w:val="28"/>
          <w:szCs w:val="28"/>
          <w:rtl/>
          <w:lang w:eastAsia="fr-FR" w:bidi="ar-DZ"/>
        </w:rPr>
        <w:t>رضوان</w:t>
      </w:r>
      <w:proofErr w:type="gramEnd"/>
      <w:r w:rsidRPr="001A014B">
        <w:rPr>
          <w:rFonts w:ascii="Traditional Arabic" w:eastAsia="Times New Roman" w:hAnsi="Traditional Arabic" w:cs="Traditional Arabic"/>
          <w:sz w:val="28"/>
          <w:szCs w:val="28"/>
          <w:rtl/>
          <w:lang w:eastAsia="fr-FR" w:bidi="ar-DZ"/>
        </w:rPr>
        <w:t>، دراسات في الحسبة، المطبعة الإسلامية الحديثة، القاهرة، ط1(1990م).</w:t>
      </w:r>
    </w:p>
    <w:p w:rsidR="00EA4CF7" w:rsidRPr="001A014B" w:rsidRDefault="00EA4CF7" w:rsidP="00EA4CF7">
      <w:pPr>
        <w:numPr>
          <w:ilvl w:val="0"/>
          <w:numId w:val="25"/>
        </w:numPr>
        <w:tabs>
          <w:tab w:val="right" w:pos="278"/>
        </w:tabs>
        <w:bidi/>
        <w:spacing w:line="276" w:lineRule="auto"/>
        <w:ind w:left="38" w:firstLine="0"/>
        <w:contextualSpacing/>
        <w:jc w:val="lowKashida"/>
        <w:rPr>
          <w:rFonts w:ascii="Traditional Arabic" w:eastAsia="Times New Roman" w:hAnsi="Traditional Arabic" w:cs="Traditional Arabic"/>
          <w:sz w:val="28"/>
          <w:szCs w:val="28"/>
          <w:lang w:val="en-US" w:eastAsia="en-US"/>
        </w:rPr>
      </w:pPr>
      <w:proofErr w:type="gramStart"/>
      <w:r w:rsidRPr="001A014B">
        <w:rPr>
          <w:rFonts w:ascii="Traditional Arabic" w:eastAsia="Times New Roman" w:hAnsi="Traditional Arabic" w:cs="Traditional Arabic"/>
          <w:sz w:val="28"/>
          <w:szCs w:val="28"/>
          <w:rtl/>
          <w:lang w:val="en-US" w:eastAsia="en-US"/>
        </w:rPr>
        <w:t>عبد</w:t>
      </w:r>
      <w:proofErr w:type="gramEnd"/>
      <w:r w:rsidRPr="001A014B">
        <w:rPr>
          <w:rFonts w:ascii="Traditional Arabic" w:eastAsia="Times New Roman" w:hAnsi="Traditional Arabic" w:cs="Traditional Arabic"/>
          <w:sz w:val="28"/>
          <w:szCs w:val="28"/>
          <w:rtl/>
          <w:lang w:val="en-US" w:eastAsia="en-US"/>
        </w:rPr>
        <w:t xml:space="preserve"> العزيز بن محمد بن مرشد، نظام الحسبة في الإسلام دراسة مقارنة، جامعة الإمام محمد بن سعود الإسلامية، الرياض، ط(1996م).</w:t>
      </w:r>
    </w:p>
    <w:p w:rsidR="00EA4CF7" w:rsidRPr="001A014B" w:rsidRDefault="00EA4CF7" w:rsidP="00EA4CF7">
      <w:pPr>
        <w:numPr>
          <w:ilvl w:val="0"/>
          <w:numId w:val="25"/>
        </w:numPr>
        <w:tabs>
          <w:tab w:val="right" w:pos="278"/>
        </w:tabs>
        <w:bidi/>
        <w:spacing w:line="276" w:lineRule="auto"/>
        <w:ind w:left="38" w:firstLine="0"/>
        <w:contextualSpacing/>
        <w:jc w:val="lowKashida"/>
        <w:rPr>
          <w:rFonts w:ascii="Traditional Arabic" w:eastAsia="Times New Roman" w:hAnsi="Traditional Arabic" w:cs="Traditional Arabic"/>
          <w:sz w:val="28"/>
          <w:szCs w:val="28"/>
          <w:lang w:val="en-US" w:eastAsia="en-US"/>
        </w:rPr>
      </w:pPr>
      <w:r w:rsidRPr="001A014B">
        <w:rPr>
          <w:rFonts w:ascii="Traditional Arabic" w:eastAsia="Times New Roman" w:hAnsi="Traditional Arabic" w:cs="Traditional Arabic"/>
          <w:sz w:val="28"/>
          <w:szCs w:val="28"/>
          <w:rtl/>
          <w:lang w:val="en-US" w:eastAsia="en-US" w:bidi="ar-DZ"/>
        </w:rPr>
        <w:t xml:space="preserve">الريس محمد ضياء الدين: الخراج والنظم المالية للدولة الإسلامية، دار الأنصار، </w:t>
      </w:r>
      <w:proofErr w:type="gramStart"/>
      <w:r w:rsidRPr="001A014B">
        <w:rPr>
          <w:rFonts w:ascii="Traditional Arabic" w:eastAsia="Times New Roman" w:hAnsi="Traditional Arabic" w:cs="Traditional Arabic"/>
          <w:sz w:val="28"/>
          <w:szCs w:val="28"/>
          <w:rtl/>
          <w:lang w:val="en-US" w:eastAsia="en-US" w:bidi="ar-DZ"/>
        </w:rPr>
        <w:t>القاهرة</w:t>
      </w:r>
      <w:proofErr w:type="gramEnd"/>
      <w:r w:rsidRPr="001A014B">
        <w:rPr>
          <w:rFonts w:ascii="Traditional Arabic" w:eastAsia="Times New Roman" w:hAnsi="Traditional Arabic" w:cs="Traditional Arabic"/>
          <w:sz w:val="28"/>
          <w:szCs w:val="28"/>
          <w:rtl/>
          <w:lang w:val="en-US" w:eastAsia="en-US" w:bidi="ar-DZ"/>
        </w:rPr>
        <w:t xml:space="preserve">، د. ت. </w:t>
      </w: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b/>
          <w:bCs/>
          <w:sz w:val="36"/>
          <w:szCs w:val="36"/>
          <w:rtl/>
          <w:lang w:bidi="ar-DZ"/>
        </w:rPr>
        <w:t>الأفقية</w:t>
      </w:r>
      <w:proofErr w:type="gramEnd"/>
    </w:p>
    <w:p w:rsidR="00EA4CF7" w:rsidRPr="001A014B" w:rsidRDefault="00EA4CF7" w:rsidP="00EA4CF7">
      <w:pPr>
        <w:bidi/>
        <w:spacing w:line="276" w:lineRule="auto"/>
        <w:contextualSpacing/>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الفقه والتاريخ في الغرب الإسلامي.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25"/>
        </w:numPr>
        <w:bidi/>
        <w:jc w:val="lowKashida"/>
        <w:rPr>
          <w:rFonts w:ascii="Traditional Arabic" w:eastAsia="Times New Roman" w:hAnsi="Traditional Arabic" w:cs="Traditional Arabic"/>
          <w:sz w:val="32"/>
          <w:szCs w:val="32"/>
          <w:lang w:eastAsia="fr-FR" w:bidi="ar-DZ"/>
        </w:rPr>
      </w:pPr>
      <w:proofErr w:type="gramStart"/>
      <w:r w:rsidRPr="001A014B">
        <w:rPr>
          <w:rFonts w:ascii="Traditional Arabic" w:eastAsia="Times New Roman" w:hAnsi="Traditional Arabic" w:cs="Traditional Arabic"/>
          <w:sz w:val="32"/>
          <w:szCs w:val="32"/>
          <w:rtl/>
          <w:lang w:eastAsia="fr-FR" w:bidi="ar-DZ"/>
        </w:rPr>
        <w:t>مواكبة</w:t>
      </w:r>
      <w:proofErr w:type="gramEnd"/>
      <w:r w:rsidRPr="001A014B">
        <w:rPr>
          <w:rFonts w:ascii="Traditional Arabic" w:eastAsia="Times New Roman" w:hAnsi="Traditional Arabic" w:cs="Traditional Arabic"/>
          <w:sz w:val="32"/>
          <w:szCs w:val="32"/>
          <w:rtl/>
          <w:lang w:eastAsia="fr-FR" w:bidi="ar-DZ"/>
        </w:rPr>
        <w:t xml:space="preserve"> التطور الذي عرفه البحث العلمي في مجال الدراسات التاريخية</w:t>
      </w:r>
      <w:r w:rsidRPr="001A014B">
        <w:rPr>
          <w:rFonts w:ascii="Traditional Arabic" w:eastAsia="Times New Roman" w:hAnsi="Traditional Arabic" w:cs="Traditional Arabic" w:hint="cs"/>
          <w:sz w:val="32"/>
          <w:szCs w:val="32"/>
          <w:rtl/>
          <w:lang w:eastAsia="fr-FR" w:bidi="ar-DZ"/>
        </w:rPr>
        <w:t>.</w:t>
      </w:r>
    </w:p>
    <w:p w:rsidR="00EA4CF7" w:rsidRPr="001A014B" w:rsidRDefault="00EA4CF7" w:rsidP="00EA4CF7">
      <w:pPr>
        <w:numPr>
          <w:ilvl w:val="0"/>
          <w:numId w:val="25"/>
        </w:numPr>
        <w:bidi/>
        <w:jc w:val="lowKashida"/>
        <w:rPr>
          <w:rFonts w:ascii="Traditional Arabic" w:eastAsia="Times New Roman" w:hAnsi="Traditional Arabic" w:cs="Traditional Arabic"/>
          <w:sz w:val="32"/>
          <w:szCs w:val="32"/>
          <w:lang w:eastAsia="fr-FR" w:bidi="ar-DZ"/>
        </w:rPr>
      </w:pPr>
      <w:r w:rsidRPr="001A014B">
        <w:rPr>
          <w:rFonts w:ascii="Traditional Arabic" w:eastAsia="Times New Roman" w:hAnsi="Traditional Arabic" w:cs="Traditional Arabic" w:hint="cs"/>
          <w:sz w:val="32"/>
          <w:szCs w:val="32"/>
          <w:rtl/>
          <w:lang w:eastAsia="fr-FR" w:bidi="ar-DZ"/>
        </w:rPr>
        <w:t>تساعد الطالب عن ال</w:t>
      </w:r>
      <w:r w:rsidRPr="001A014B">
        <w:rPr>
          <w:rFonts w:ascii="Traditional Arabic" w:eastAsia="Times New Roman" w:hAnsi="Traditional Arabic" w:cs="Traditional Arabic"/>
          <w:sz w:val="32"/>
          <w:szCs w:val="32"/>
          <w:rtl/>
          <w:lang w:eastAsia="fr-FR" w:bidi="ar-DZ"/>
        </w:rPr>
        <w:t xml:space="preserve">كشف </w:t>
      </w:r>
      <w:r w:rsidRPr="001A014B">
        <w:rPr>
          <w:rFonts w:ascii="Traditional Arabic" w:eastAsia="Times New Roman" w:hAnsi="Traditional Arabic" w:cs="Traditional Arabic" w:hint="cs"/>
          <w:sz w:val="32"/>
          <w:szCs w:val="32"/>
          <w:rtl/>
          <w:lang w:eastAsia="fr-FR" w:bidi="ar-DZ"/>
        </w:rPr>
        <w:t xml:space="preserve">عن </w:t>
      </w:r>
      <w:r w:rsidRPr="001A014B">
        <w:rPr>
          <w:rFonts w:ascii="Traditional Arabic" w:eastAsia="Times New Roman" w:hAnsi="Traditional Arabic" w:cs="Traditional Arabic"/>
          <w:sz w:val="32"/>
          <w:szCs w:val="32"/>
          <w:rtl/>
          <w:lang w:eastAsia="fr-FR" w:bidi="ar-DZ"/>
        </w:rPr>
        <w:t>مصادر ووثائق جديدة</w:t>
      </w:r>
      <w:r w:rsidRPr="001A014B">
        <w:rPr>
          <w:rFonts w:ascii="Traditional Arabic" w:eastAsia="Times New Roman" w:hAnsi="Traditional Arabic" w:cs="Traditional Arabic" w:hint="cs"/>
          <w:sz w:val="32"/>
          <w:szCs w:val="32"/>
          <w:rtl/>
          <w:lang w:eastAsia="fr-FR" w:bidi="ar-DZ"/>
        </w:rPr>
        <w:t xml:space="preserve"> تمكنه من استيعا</w:t>
      </w:r>
      <w:r w:rsidRPr="001A014B">
        <w:rPr>
          <w:rFonts w:ascii="Traditional Arabic" w:eastAsia="Times New Roman" w:hAnsi="Traditional Arabic" w:cs="Traditional Arabic" w:hint="eastAsia"/>
          <w:sz w:val="32"/>
          <w:szCs w:val="32"/>
          <w:rtl/>
          <w:lang w:eastAsia="fr-FR" w:bidi="ar-DZ"/>
        </w:rPr>
        <w:t>ب</w:t>
      </w:r>
      <w:r w:rsidRPr="001A014B">
        <w:rPr>
          <w:rFonts w:ascii="Traditional Arabic" w:eastAsia="Times New Roman" w:hAnsi="Traditional Arabic" w:cs="Traditional Arabic"/>
          <w:sz w:val="32"/>
          <w:szCs w:val="32"/>
          <w:rtl/>
          <w:lang w:eastAsia="fr-FR" w:bidi="ar-DZ"/>
        </w:rPr>
        <w:t xml:space="preserve"> المناهج المكملة للمنهج التاريخي لتجديد مادته التاريخية وتطوير فهمه للمجتمع </w:t>
      </w:r>
      <w:r w:rsidRPr="001A014B">
        <w:rPr>
          <w:rFonts w:ascii="Traditional Arabic" w:eastAsia="Times New Roman" w:hAnsi="Traditional Arabic" w:cs="Traditional Arabic" w:hint="cs"/>
          <w:sz w:val="32"/>
          <w:szCs w:val="32"/>
          <w:rtl/>
          <w:lang w:eastAsia="fr-FR" w:bidi="ar-DZ"/>
        </w:rPr>
        <w:t>واطلاعه</w:t>
      </w:r>
      <w:r w:rsidRPr="001A014B">
        <w:rPr>
          <w:rFonts w:ascii="Traditional Arabic" w:eastAsia="Times New Roman" w:hAnsi="Traditional Arabic" w:cs="Traditional Arabic"/>
          <w:sz w:val="32"/>
          <w:szCs w:val="32"/>
          <w:rtl/>
          <w:lang w:eastAsia="fr-FR" w:bidi="ar-DZ"/>
        </w:rPr>
        <w:t xml:space="preserve"> أكثر لأحداث المرحلة المدروسة</w:t>
      </w:r>
      <w:r w:rsidRPr="001A014B">
        <w:rPr>
          <w:rFonts w:ascii="Traditional Arabic" w:eastAsia="Times New Roman" w:hAnsi="Traditional Arabic" w:cs="Traditional Arabic" w:hint="cs"/>
          <w:sz w:val="32"/>
          <w:szCs w:val="32"/>
          <w:rtl/>
          <w:lang w:eastAsia="fr-FR" w:bidi="ar-DZ"/>
        </w:rPr>
        <w:t>.</w:t>
      </w:r>
    </w:p>
    <w:p w:rsidR="00EA4CF7" w:rsidRPr="001A014B" w:rsidRDefault="00EA4CF7" w:rsidP="00EA4CF7">
      <w:pPr>
        <w:numPr>
          <w:ilvl w:val="0"/>
          <w:numId w:val="25"/>
        </w:numPr>
        <w:bidi/>
        <w:jc w:val="lowKashida"/>
        <w:rPr>
          <w:rFonts w:ascii="Traditional Arabic" w:eastAsia="Times New Roman" w:hAnsi="Traditional Arabic" w:cs="Traditional Arabic"/>
          <w:sz w:val="32"/>
          <w:szCs w:val="32"/>
          <w:rtl/>
          <w:lang w:eastAsia="fr-FR" w:bidi="ar-DZ"/>
        </w:rPr>
      </w:pPr>
      <w:r w:rsidRPr="001A014B">
        <w:rPr>
          <w:rFonts w:ascii="Traditional Arabic" w:eastAsia="Times New Roman" w:hAnsi="Traditional Arabic" w:cs="Traditional Arabic" w:hint="cs"/>
          <w:sz w:val="32"/>
          <w:szCs w:val="32"/>
          <w:rtl/>
          <w:lang w:eastAsia="fr-FR" w:bidi="ar-DZ"/>
        </w:rPr>
        <w:t>تبين للطالب القيمة والأهمية لما يختزنه النص النوازلي من معطيات تاريخية غاية في الأهمية.</w:t>
      </w:r>
    </w:p>
    <w:p w:rsidR="00EA4CF7" w:rsidRPr="001A014B" w:rsidRDefault="00EA4CF7" w:rsidP="00EA4CF7">
      <w:pPr>
        <w:bidi/>
        <w:ind w:left="-1"/>
        <w:jc w:val="both"/>
        <w:rPr>
          <w:rFonts w:ascii="Traditional Arabic" w:hAnsi="Traditional Arabic" w:cs="Traditional Arabic"/>
          <w:b/>
          <w:i/>
          <w:i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5"/>
        </w:numPr>
        <w:bidi/>
        <w:spacing w:after="120"/>
        <w:ind w:left="641" w:hanging="357"/>
        <w:jc w:val="lowKashida"/>
        <w:rPr>
          <w:b/>
          <w:sz w:val="28"/>
          <w:szCs w:val="28"/>
          <w:rtl/>
          <w:lang w:bidi="ar-DZ"/>
        </w:rPr>
      </w:pPr>
      <w:r w:rsidRPr="001A014B">
        <w:rPr>
          <w:rFonts w:hint="cs"/>
          <w:b/>
          <w:sz w:val="28"/>
          <w:szCs w:val="28"/>
          <w:rtl/>
          <w:lang w:bidi="ar-DZ"/>
        </w:rPr>
        <w:t>يفترض في الطالب معرفة بماهي</w:t>
      </w:r>
      <w:r w:rsidRPr="001A014B">
        <w:rPr>
          <w:b/>
          <w:sz w:val="28"/>
          <w:szCs w:val="28"/>
          <w:rtl/>
          <w:lang w:bidi="ar-DZ"/>
        </w:rPr>
        <w:t>ة</w:t>
      </w:r>
      <w:r w:rsidRPr="001A014B">
        <w:rPr>
          <w:rFonts w:hint="cs"/>
          <w:b/>
          <w:sz w:val="28"/>
          <w:szCs w:val="28"/>
          <w:rtl/>
          <w:lang w:bidi="ar-DZ"/>
        </w:rPr>
        <w:t xml:space="preserve"> </w:t>
      </w:r>
      <w:proofErr w:type="gramStart"/>
      <w:r w:rsidRPr="001A014B">
        <w:rPr>
          <w:rFonts w:hint="cs"/>
          <w:b/>
          <w:sz w:val="28"/>
          <w:szCs w:val="28"/>
          <w:rtl/>
          <w:lang w:bidi="ar-DZ"/>
        </w:rPr>
        <w:t>كتب</w:t>
      </w:r>
      <w:proofErr w:type="gramEnd"/>
      <w:r w:rsidRPr="001A014B">
        <w:rPr>
          <w:rFonts w:hint="cs"/>
          <w:b/>
          <w:sz w:val="28"/>
          <w:szCs w:val="28"/>
          <w:rtl/>
          <w:lang w:bidi="ar-DZ"/>
        </w:rPr>
        <w:t xml:space="preserve"> النوازل والأحكام وما تتضمنه من معارف.</w:t>
      </w:r>
    </w:p>
    <w:p w:rsidR="00EA4CF7" w:rsidRPr="001A014B" w:rsidRDefault="00EA4CF7" w:rsidP="00EA4CF7">
      <w:pPr>
        <w:numPr>
          <w:ilvl w:val="0"/>
          <w:numId w:val="15"/>
        </w:numPr>
        <w:bidi/>
        <w:jc w:val="lowKashida"/>
        <w:rPr>
          <w:rFonts w:ascii="Traditional Arabic" w:hAnsi="Traditional Arabic" w:cs="Traditional Arabic"/>
          <w:bCs/>
          <w:sz w:val="28"/>
          <w:szCs w:val="28"/>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Cs/>
          <w:sz w:val="28"/>
          <w:szCs w:val="28"/>
        </w:rPr>
        <w:t xml:space="preserve"> </w:t>
      </w:r>
    </w:p>
    <w:p w:rsidR="00EA4CF7" w:rsidRPr="001A014B" w:rsidRDefault="00EA4CF7" w:rsidP="00EA4CF7">
      <w:pPr>
        <w:bidi/>
        <w:rPr>
          <w:rFonts w:ascii="Traditional Arabic" w:hAnsi="Traditional Arabic" w:cs="Traditional Arabic"/>
          <w:bCs/>
          <w:sz w:val="28"/>
          <w:szCs w:val="28"/>
          <w:u w:val="single"/>
          <w:rtl/>
        </w:rPr>
      </w:pPr>
      <w:r w:rsidRPr="001A014B">
        <w:rPr>
          <w:rFonts w:ascii="Traditional Arabic" w:hAnsi="Traditional Arabic" w:cs="Traditional Arabic"/>
          <w:bCs/>
          <w:sz w:val="28"/>
          <w:szCs w:val="28"/>
          <w:rtl/>
        </w:rPr>
        <w:t>تتضمن هذه المادة العناصر التالية:</w:t>
      </w:r>
    </w:p>
    <w:p w:rsidR="00EA4CF7" w:rsidRPr="001A014B" w:rsidRDefault="00EA4CF7" w:rsidP="00EA4CF7">
      <w:pPr>
        <w:numPr>
          <w:ilvl w:val="0"/>
          <w:numId w:val="39"/>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 xml:space="preserve">مدخل حول فقه النوازل </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 xml:space="preserve">فقه التنزيل حقيقته وضوابطه </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 xml:space="preserve">خصائص التأليف في </w:t>
      </w:r>
      <w:proofErr w:type="gramStart"/>
      <w:r w:rsidRPr="001A014B">
        <w:rPr>
          <w:rFonts w:ascii="Traditional Arabic" w:eastAsia="Times New Roman" w:hAnsi="Traditional Arabic" w:cs="Traditional Arabic"/>
          <w:bCs/>
          <w:sz w:val="28"/>
          <w:szCs w:val="28"/>
          <w:rtl/>
          <w:lang w:eastAsia="fr-FR"/>
        </w:rPr>
        <w:t>فقه</w:t>
      </w:r>
      <w:proofErr w:type="gramEnd"/>
      <w:r w:rsidRPr="001A014B">
        <w:rPr>
          <w:rFonts w:ascii="Traditional Arabic" w:eastAsia="Times New Roman" w:hAnsi="Traditional Arabic" w:cs="Traditional Arabic"/>
          <w:bCs/>
          <w:sz w:val="28"/>
          <w:szCs w:val="28"/>
          <w:rtl/>
          <w:lang w:eastAsia="fr-FR"/>
        </w:rPr>
        <w:t xml:space="preserve"> النوازل</w:t>
      </w:r>
      <w:r w:rsidRPr="001A014B">
        <w:rPr>
          <w:rFonts w:ascii="Traditional Arabic" w:eastAsia="Times New Roman" w:hAnsi="Traditional Arabic" w:cs="Traditional Arabic" w:hint="cs"/>
          <w:bCs/>
          <w:sz w:val="28"/>
          <w:szCs w:val="28"/>
          <w:rtl/>
          <w:lang w:eastAsia="fr-FR"/>
        </w:rPr>
        <w:t xml:space="preserve"> وكتب الأحكام</w:t>
      </w:r>
      <w:r w:rsidRPr="001A014B">
        <w:rPr>
          <w:rFonts w:ascii="Traditional Arabic" w:eastAsia="Times New Roman" w:hAnsi="Traditional Arabic" w:cs="Traditional Arabic"/>
          <w:bCs/>
          <w:sz w:val="28"/>
          <w:szCs w:val="28"/>
          <w:rtl/>
          <w:lang w:eastAsia="fr-FR"/>
        </w:rPr>
        <w:t>.</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مجلات النوازل وقيمتها الفكرية والتاريخية.</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ملامح الحياة الاجتماعية من خلال النصوص النوازلية.</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ملامح الحياة الاقتصادية من خلال النصوص النوازلية.</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 xml:space="preserve">النصوص النوازلية والنشاط الاقتصادي </w:t>
      </w:r>
    </w:p>
    <w:p w:rsidR="00EA4CF7" w:rsidRPr="001A014B" w:rsidRDefault="00EA4CF7" w:rsidP="00EA4CF7">
      <w:pPr>
        <w:numPr>
          <w:ilvl w:val="0"/>
          <w:numId w:val="39"/>
        </w:numPr>
        <w:shd w:val="clear" w:color="auto" w:fill="FFFFFF"/>
        <w:bidi/>
        <w:spacing w:before="100" w:beforeAutospacing="1" w:after="100" w:afterAutospacing="1" w:line="276" w:lineRule="auto"/>
        <w:jc w:val="lowKashida"/>
        <w:rPr>
          <w:rFonts w:ascii="Traditional Arabic" w:eastAsia="Times New Roman" w:hAnsi="Traditional Arabic" w:cs="Traditional Arabic"/>
          <w:bCs/>
          <w:sz w:val="28"/>
          <w:szCs w:val="28"/>
          <w:lang w:eastAsia="fr-FR"/>
        </w:rPr>
      </w:pPr>
      <w:r w:rsidRPr="001A014B">
        <w:rPr>
          <w:rFonts w:ascii="Traditional Arabic" w:eastAsia="Times New Roman" w:hAnsi="Traditional Arabic" w:cs="Traditional Arabic"/>
          <w:bCs/>
          <w:sz w:val="28"/>
          <w:szCs w:val="28"/>
          <w:rtl/>
          <w:lang w:eastAsia="fr-FR"/>
        </w:rPr>
        <w:t>المضمون الثقافي والفكر للنصوص النوازلية.</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hint="cs"/>
          <w:sz w:val="28"/>
          <w:szCs w:val="28"/>
          <w:rtl/>
        </w:rPr>
        <w:t>.</w:t>
      </w:r>
    </w:p>
    <w:p w:rsidR="00EA4CF7" w:rsidRPr="001A014B" w:rsidRDefault="00EA4CF7" w:rsidP="00EA4CF7">
      <w:pPr>
        <w:bidi/>
        <w:spacing w:before="240"/>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خلدون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مقدمة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خلدون،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دار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الهيثم،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القاهرة،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مصر،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 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3002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lastRenderedPageBreak/>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قيم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الجوزية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أعلام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الموقعين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العالمين،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تحقيق</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محمد محيي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الدين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عبد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الحميد،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السعادة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بمصر،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 xml:space="preserve">سنة </w:t>
      </w:r>
      <w:r w:rsidRPr="001A014B">
        <w:rPr>
          <w:rFonts w:ascii="Traditional Arabic" w:eastAsia="Calibri" w:hAnsi="Traditional Arabic" w:cs="Traditional Arabic"/>
          <w:sz w:val="28"/>
          <w:szCs w:val="28"/>
          <w:lang w:eastAsia="fr-FR"/>
        </w:rPr>
        <w:t xml:space="preserve">8722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rtl/>
          <w:lang w:eastAsia="fr-FR"/>
        </w:rPr>
      </w:pPr>
      <w:proofErr w:type="gramStart"/>
      <w:r w:rsidRPr="001A014B">
        <w:rPr>
          <w:rFonts w:ascii="Traditional Arabic" w:eastAsia="Calibri" w:hAnsi="Traditional Arabic" w:cs="Traditional Arabic"/>
          <w:sz w:val="28"/>
          <w:szCs w:val="28"/>
          <w:rtl/>
          <w:lang w:eastAsia="fr-FR"/>
        </w:rPr>
        <w:t xml:space="preserve">- </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الحسني</w:t>
      </w:r>
      <w:proofErr w:type="gramEnd"/>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العلمي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كتاب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وزارة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الأوقاف</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والشؤون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الإسلامية، مطبعة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فضالة،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المحمدية،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8717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r w:rsidRPr="001A014B">
        <w:rPr>
          <w:rFonts w:ascii="Traditional Arabic" w:eastAsia="Calibri" w:hAnsi="Traditional Arabic" w:cs="Traditional Arabic"/>
          <w:sz w:val="28"/>
          <w:szCs w:val="28"/>
          <w:rtl/>
          <w:lang w:eastAsia="fr-FR"/>
        </w:rPr>
        <w:t xml:space="preserve"> </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 علي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عبد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السلام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التسولي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رسالة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أجوبة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أسئلة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الأمير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عبد القادر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الجزائري،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تحقيق</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وتعليق</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محمد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البنعيادي،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وراقة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بلال، فاس،</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3088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الونشريسي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المعيار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المعرب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والجامع</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فتاوى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أهل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أفريقية والأندلس</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وزارة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الأوقاف</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والشؤون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الإسلامية،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فضالة، المحمدية،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8718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 يحيى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شرف</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النووي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آداب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الفتوى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والمفتي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والمستفتي،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دار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الفكر</w:t>
      </w:r>
      <w:proofErr w:type="gramStart"/>
      <w:r w:rsidRPr="001A014B">
        <w:rPr>
          <w:rFonts w:ascii="Traditional Arabic" w:eastAsia="Calibri" w:hAnsi="Traditional Arabic" w:cs="Traditional Arabic"/>
          <w:sz w:val="28"/>
          <w:szCs w:val="28"/>
          <w:rtl/>
          <w:lang w:eastAsia="fr-FR"/>
        </w:rPr>
        <w:t>،دمشق</w:t>
      </w:r>
      <w:proofErr w:type="gramEnd"/>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سورية،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 xml:space="preserve">سنة </w:t>
      </w:r>
      <w:r w:rsidRPr="001A014B">
        <w:rPr>
          <w:rFonts w:ascii="Traditional Arabic" w:eastAsia="Calibri" w:hAnsi="Traditional Arabic" w:cs="Traditional Arabic"/>
          <w:sz w:val="28"/>
          <w:szCs w:val="28"/>
          <w:lang w:eastAsia="fr-FR"/>
        </w:rPr>
        <w:t xml:space="preserve">8711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tabs>
          <w:tab w:val="right" w:pos="480"/>
        </w:tabs>
        <w:bidi/>
        <w:spacing w:line="276" w:lineRule="auto"/>
        <w:contextualSpacing/>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 ابن جزي الغرناطي، أبو القاسم محمد بن أحمد المالكي(693-741هـ/1294-1340م)، القوانين الفقهية في تلخيص مذهب المالكية والتنبيه على مذهب الشافعية والحنفية والحنبلية، تحقيق محمد بن سيدي محمد مولاي، وزارة الأوقاف الكويتية،(د.ت.).</w:t>
      </w:r>
    </w:p>
    <w:p w:rsidR="00EA4CF7" w:rsidRPr="001A014B" w:rsidRDefault="00EA4CF7" w:rsidP="00EA4CF7">
      <w:pPr>
        <w:tabs>
          <w:tab w:val="right" w:pos="480"/>
        </w:tabs>
        <w:bidi/>
        <w:spacing w:line="276" w:lineRule="auto"/>
        <w:contextualSpacing/>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 xml:space="preserve">-ابن خلف الباجي، أبو الوليد سليمان الأندلسي(403-474هـ/1012-1081م)، فصول الأحكام وبيان ما مضى عليه العمل عند الفقهاء والحكام، دراسة وتحقيق الباتول بن علي، وزارة الأوقاف والشؤون الإسلامية، المملكة المغربية، ط(1990م). </w:t>
      </w:r>
    </w:p>
    <w:p w:rsidR="00EA4CF7" w:rsidRPr="001A014B" w:rsidRDefault="00EA4CF7" w:rsidP="00EA4CF7">
      <w:pPr>
        <w:numPr>
          <w:ilvl w:val="0"/>
          <w:numId w:val="26"/>
        </w:numPr>
        <w:tabs>
          <w:tab w:val="right" w:pos="140"/>
        </w:tabs>
        <w:bidi/>
        <w:spacing w:line="276" w:lineRule="auto"/>
        <w:ind w:left="-1" w:firstLine="0"/>
        <w:contextualSpacing/>
        <w:jc w:val="lowKashida"/>
        <w:rPr>
          <w:rFonts w:ascii="Traditional Arabic" w:eastAsia="Calibri" w:hAnsi="Traditional Arabic" w:cs="Traditional Arabic"/>
          <w:sz w:val="28"/>
          <w:szCs w:val="28"/>
          <w:rtl/>
          <w:lang w:eastAsia="en-US" w:bidi="ar-EG"/>
        </w:rPr>
      </w:pPr>
      <w:r w:rsidRPr="001A014B">
        <w:rPr>
          <w:rFonts w:ascii="Traditional Arabic" w:eastAsia="Calibri" w:hAnsi="Traditional Arabic" w:cs="Traditional Arabic"/>
          <w:sz w:val="28"/>
          <w:szCs w:val="28"/>
          <w:rtl/>
          <w:lang w:eastAsia="en-US"/>
        </w:rPr>
        <w:t>ابن رشد القرطبي</w:t>
      </w:r>
      <w:r w:rsidRPr="001A014B">
        <w:rPr>
          <w:rFonts w:ascii="Traditional Arabic" w:eastAsia="Calibri" w:hAnsi="Traditional Arabic" w:cs="Traditional Arabic"/>
          <w:sz w:val="28"/>
          <w:szCs w:val="28"/>
          <w:rtl/>
          <w:lang w:eastAsia="en-US" w:bidi="ar-IQ"/>
        </w:rPr>
        <w:t>، أبو الوليد محمد بن أحمد (ت 595هـ/ 1198م)، المسائل</w:t>
      </w:r>
      <w:r w:rsidRPr="001A014B">
        <w:rPr>
          <w:rFonts w:ascii="Traditional Arabic" w:eastAsia="Calibri" w:hAnsi="Traditional Arabic" w:cs="Traditional Arabic"/>
          <w:sz w:val="28"/>
          <w:szCs w:val="28"/>
          <w:rtl/>
          <w:lang w:eastAsia="en-US" w:bidi="ar-EG"/>
        </w:rPr>
        <w:t>، تحقيق محمد الحبيب التجكاني، دار الأفاق الجديدة المغرب، تطوان، ط2(1993م)</w:t>
      </w:r>
      <w:r w:rsidRPr="001A014B">
        <w:rPr>
          <w:rFonts w:ascii="Traditional Arabic" w:eastAsia="Calibri" w:hAnsi="Traditional Arabic" w:cs="Traditional Arabic"/>
          <w:sz w:val="28"/>
          <w:szCs w:val="28"/>
          <w:lang w:eastAsia="en-US" w:bidi="ar-EG"/>
        </w:rPr>
        <w:t>.</w:t>
      </w:r>
    </w:p>
    <w:p w:rsidR="00EA4CF7" w:rsidRPr="001A014B" w:rsidRDefault="00EA4CF7" w:rsidP="00EA4CF7">
      <w:pPr>
        <w:numPr>
          <w:ilvl w:val="0"/>
          <w:numId w:val="26"/>
        </w:numPr>
        <w:tabs>
          <w:tab w:val="right" w:pos="140"/>
        </w:tabs>
        <w:bidi/>
        <w:spacing w:line="276" w:lineRule="auto"/>
        <w:ind w:left="-1" w:firstLine="0"/>
        <w:contextualSpacing/>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ابن سراج، أبو القاسم الأندلسي</w:t>
      </w:r>
      <w:r w:rsidRPr="001A014B">
        <w:rPr>
          <w:rFonts w:ascii="Traditional Arabic" w:eastAsia="Calibri" w:hAnsi="Traditional Arabic" w:cs="Traditional Arabic"/>
          <w:sz w:val="28"/>
          <w:szCs w:val="28"/>
          <w:rtl/>
          <w:lang w:eastAsia="en-US"/>
        </w:rPr>
        <w:t xml:space="preserve"> (ت848هـ/1444م)</w:t>
      </w:r>
      <w:r w:rsidRPr="001A014B">
        <w:rPr>
          <w:rFonts w:ascii="Traditional Arabic" w:eastAsia="Calibri" w:hAnsi="Traditional Arabic" w:cs="Traditional Arabic"/>
          <w:sz w:val="28"/>
          <w:szCs w:val="28"/>
          <w:rtl/>
          <w:lang w:eastAsia="fr-FR"/>
        </w:rPr>
        <w:t>، فتاوي قاضي الجماعة، تحقيق محمد أبو الأجفان، دار ابن حزم، بيروت، ط2(2006م).</w:t>
      </w:r>
    </w:p>
    <w:p w:rsidR="00EA4CF7" w:rsidRPr="001A014B" w:rsidRDefault="00EA4CF7" w:rsidP="00EA4CF7">
      <w:pPr>
        <w:numPr>
          <w:ilvl w:val="0"/>
          <w:numId w:val="26"/>
        </w:numPr>
        <w:tabs>
          <w:tab w:val="right" w:pos="140"/>
        </w:tabs>
        <w:bidi/>
        <w:spacing w:line="276" w:lineRule="auto"/>
        <w:ind w:left="-1" w:firstLine="0"/>
        <w:contextualSpacing/>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ابن وصول الطليطلي، الإمام أحمد بن خلف، كتاب منتخب الأحكام وبيان ما عمل به من سير الحكام، تحقبق حميد لحمر، دار ابن حزم، بيروت، ط1(2008م).</w:t>
      </w:r>
    </w:p>
    <w:p w:rsidR="00EA4CF7" w:rsidRPr="001A014B" w:rsidRDefault="00EA4CF7" w:rsidP="00EA4CF7">
      <w:pPr>
        <w:numPr>
          <w:ilvl w:val="0"/>
          <w:numId w:val="26"/>
        </w:numPr>
        <w:tabs>
          <w:tab w:val="right" w:pos="140"/>
        </w:tabs>
        <w:bidi/>
        <w:spacing w:line="276" w:lineRule="auto"/>
        <w:ind w:left="-1" w:firstLine="0"/>
        <w:contextualSpacing/>
        <w:jc w:val="lowKashida"/>
        <w:rPr>
          <w:rFonts w:ascii="Traditional Arabic" w:eastAsia="Calibri" w:hAnsi="Traditional Arabic" w:cs="Traditional Arabic"/>
          <w:sz w:val="28"/>
          <w:szCs w:val="28"/>
          <w:lang w:eastAsia="en-US" w:bidi="ar-IQ"/>
        </w:rPr>
      </w:pPr>
      <w:r w:rsidRPr="001A014B">
        <w:rPr>
          <w:rFonts w:ascii="Traditional Arabic" w:eastAsia="Calibri" w:hAnsi="Traditional Arabic" w:cs="Traditional Arabic"/>
          <w:sz w:val="28"/>
          <w:szCs w:val="28"/>
          <w:rtl/>
          <w:lang w:eastAsia="fr-FR"/>
        </w:rPr>
        <w:t>أبو مطرف عبد الرحمن بن قاسم الشعبي المالقي(402-497هـ/1011-1104م)، الأحكام، تحقيق الصادق الحلوي، دار صادر، بيروت، ط2(2011م).</w:t>
      </w:r>
    </w:p>
    <w:p w:rsidR="00EA4CF7" w:rsidRPr="001A014B" w:rsidRDefault="00EA4CF7" w:rsidP="00EA4CF7">
      <w:pPr>
        <w:numPr>
          <w:ilvl w:val="0"/>
          <w:numId w:val="26"/>
        </w:numPr>
        <w:tabs>
          <w:tab w:val="right" w:pos="0"/>
          <w:tab w:val="right" w:pos="140"/>
        </w:tabs>
        <w:bidi/>
        <w:spacing w:line="276" w:lineRule="auto"/>
        <w:ind w:left="-1" w:firstLine="0"/>
        <w:contextualSpacing/>
        <w:jc w:val="lowKashida"/>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البرزلي، أبو القـاسم بن أحمد البلـوي (ت844هـ/1440م)، جـامع مسائل الأحكام لما نزل من القضايا بالمفتيين والحكام، تحقيق محمد الحبيب الهيلة، دار الغرب الإسلامي، بيروت، ط1(2002م)، ج4.</w:t>
      </w:r>
    </w:p>
    <w:p w:rsidR="00EA4CF7" w:rsidRPr="001A014B" w:rsidRDefault="00EA4CF7" w:rsidP="00EA4CF7">
      <w:pPr>
        <w:numPr>
          <w:ilvl w:val="0"/>
          <w:numId w:val="26"/>
        </w:numPr>
        <w:tabs>
          <w:tab w:val="right" w:pos="140"/>
        </w:tabs>
        <w:bidi/>
        <w:spacing w:line="276" w:lineRule="auto"/>
        <w:ind w:left="-1" w:firstLine="0"/>
        <w:jc w:val="lowKashida"/>
        <w:rPr>
          <w:rFonts w:ascii="Traditional Arabic" w:eastAsia="Times New Roman" w:hAnsi="Traditional Arabic" w:cs="Traditional Arabic"/>
          <w:sz w:val="28"/>
          <w:szCs w:val="28"/>
          <w:lang w:val="en-US" w:eastAsia="en-US" w:bidi="ar-DZ"/>
        </w:rPr>
      </w:pPr>
      <w:r w:rsidRPr="001A014B">
        <w:rPr>
          <w:rFonts w:ascii="Traditional Arabic" w:eastAsia="Times New Roman" w:hAnsi="Traditional Arabic" w:cs="Traditional Arabic"/>
          <w:sz w:val="28"/>
          <w:szCs w:val="28"/>
          <w:rtl/>
          <w:lang w:eastAsia="en-US"/>
        </w:rPr>
        <w:t>ال</w:t>
      </w:r>
      <w:r w:rsidRPr="001A014B">
        <w:rPr>
          <w:rFonts w:ascii="Traditional Arabic" w:eastAsia="Times New Roman" w:hAnsi="Traditional Arabic" w:cs="Traditional Arabic"/>
          <w:sz w:val="28"/>
          <w:szCs w:val="28"/>
          <w:rtl/>
          <w:lang w:val="en-US" w:eastAsia="en-US"/>
        </w:rPr>
        <w:t>عقباني، أبو عبد الله محمد بن أحمد بن قاسم بن سعيد التلمساني (ت 871هـ/ 1467م)، تحفة الناظر وغنية الذاكر في حفظ الشعائر وتغيير المناكر، تحقيق علي الشنوفي، مجلة الدراسات الشرقية، المعهد الفرنسي للدراسات الشرقية، دمشق، ط(1967م)</w:t>
      </w:r>
      <w:r w:rsidRPr="001A014B">
        <w:rPr>
          <w:rFonts w:ascii="Traditional Arabic" w:eastAsia="Times New Roman" w:hAnsi="Traditional Arabic" w:cs="Traditional Arabic"/>
          <w:sz w:val="28"/>
          <w:szCs w:val="28"/>
          <w:lang w:val="en-US" w:eastAsia="en-US"/>
        </w:rPr>
        <w:t>.</w:t>
      </w:r>
    </w:p>
    <w:p w:rsidR="00EA4CF7" w:rsidRPr="001A014B" w:rsidRDefault="00EA4CF7" w:rsidP="00EA4CF7">
      <w:pPr>
        <w:numPr>
          <w:ilvl w:val="0"/>
          <w:numId w:val="26"/>
        </w:numPr>
        <w:tabs>
          <w:tab w:val="right" w:pos="140"/>
          <w:tab w:val="right" w:pos="423"/>
        </w:tabs>
        <w:bidi/>
        <w:spacing w:line="276" w:lineRule="auto"/>
        <w:ind w:left="-1" w:firstLine="0"/>
        <w:jc w:val="lowKashida"/>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sz w:val="28"/>
          <w:szCs w:val="28"/>
          <w:rtl/>
          <w:lang w:eastAsia="en-US" w:bidi="ar-DZ"/>
        </w:rPr>
        <w:t>القاضي عياض(476-544هـ/1083-1149م)، مذاهب الحكام ونوازل الأحكام، تح محمد بن شريفة، دار الغرب الإسلامي، بيروت، ط2(1997) .</w:t>
      </w:r>
    </w:p>
    <w:p w:rsidR="00EA4CF7" w:rsidRPr="001A014B" w:rsidRDefault="00EA4CF7" w:rsidP="00EA4CF7">
      <w:pPr>
        <w:numPr>
          <w:ilvl w:val="0"/>
          <w:numId w:val="26"/>
        </w:numPr>
        <w:tabs>
          <w:tab w:val="right" w:pos="140"/>
          <w:tab w:val="right" w:pos="423"/>
        </w:tabs>
        <w:bidi/>
        <w:spacing w:line="276" w:lineRule="auto"/>
        <w:ind w:left="-1" w:firstLine="0"/>
        <w:jc w:val="lowKashida"/>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sz w:val="28"/>
          <w:szCs w:val="28"/>
          <w:rtl/>
          <w:lang w:eastAsia="en-US" w:bidi="ar-DZ"/>
        </w:rPr>
        <w:t>المازوني، أبو زكريا المازوني(ت833هــ/1429م)، الدرر المكنونة في نوازل مازونة، تح حساني مختار، مراجعة مالك كرشوش الزواوي، دار الكتاب العربي، الجزائر، ط(2009) .</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rtl/>
          <w:lang w:eastAsia="fr-FR"/>
        </w:rPr>
      </w:pPr>
      <w:r w:rsidRPr="001A014B">
        <w:rPr>
          <w:rFonts w:ascii="Traditional Arabic" w:eastAsia="Calibri" w:hAnsi="Traditional Arabic" w:cs="Traditional Arabic"/>
          <w:sz w:val="28"/>
          <w:szCs w:val="28"/>
          <w:rtl/>
          <w:lang w:eastAsia="fr-FR"/>
        </w:rPr>
        <w:t xml:space="preserve">- </w:t>
      </w:r>
      <w:proofErr w:type="gramStart"/>
      <w:r w:rsidRPr="001A014B">
        <w:rPr>
          <w:rFonts w:ascii="Traditional Arabic" w:eastAsia="Calibri" w:hAnsi="Traditional Arabic" w:cs="Traditional Arabic"/>
          <w:sz w:val="28"/>
          <w:szCs w:val="28"/>
          <w:rtl/>
          <w:lang w:eastAsia="fr-FR"/>
        </w:rPr>
        <w:t>بكر</w:t>
      </w:r>
      <w:proofErr w:type="gramEnd"/>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عبد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أبو</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زيد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 قضايا</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فقهية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معاصرة، مؤسسة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الرسالة،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بيروت،</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لبنان،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8776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lastRenderedPageBreak/>
        <w:t xml:space="preserve">- </w:t>
      </w:r>
      <w:r w:rsidRPr="001A014B">
        <w:rPr>
          <w:rFonts w:ascii="Traditional Arabic" w:eastAsia="Times New Roman" w:hAnsi="Traditional Arabic" w:cs="Traditional Arabic"/>
          <w:sz w:val="28"/>
          <w:szCs w:val="28"/>
          <w:rtl/>
          <w:lang w:eastAsia="fr-FR" w:bidi="ar-DZ"/>
        </w:rPr>
        <w:t>فتحة محمد، النوازل الفقهية والمجتمع "أبحاث في التاريخ الغرب الإسلامي (من القرن 6 إلى 9 ﻫ / 12- 15م)، منشورات كلية الآداب والعلوم الإنسانية، الدار البيضاء 1999م.</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الحجوي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الثعالبي، الفكر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السامي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تاريخ</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الإسلامي،ج3 ،</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المكتبة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العلمية،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المدينة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المنورة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 السعودية،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 سنة</w:t>
      </w:r>
      <w:r w:rsidRPr="001A014B">
        <w:rPr>
          <w:rFonts w:ascii="Traditional Arabic" w:eastAsia="Calibri" w:hAnsi="Traditional Arabic" w:cs="Traditional Arabic"/>
          <w:sz w:val="28"/>
          <w:szCs w:val="28"/>
          <w:lang w:eastAsia="fr-FR"/>
        </w:rPr>
        <w:t xml:space="preserve"> 8799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حسن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العبادي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سوس</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قضايا</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وأعلام،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منشورات</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كلية الشريعة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بأكادير،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جامعة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القرويين</w:t>
      </w:r>
      <w:r w:rsidRPr="001A014B">
        <w:rPr>
          <w:rFonts w:ascii="Traditional Arabic" w:eastAsia="Calibri" w:hAnsi="Traditional Arabic" w:cs="Traditional Arabic"/>
          <w:sz w:val="28"/>
          <w:szCs w:val="28"/>
          <w:lang w:eastAsia="fr-FR"/>
        </w:rPr>
        <w:t>2</w:t>
      </w: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دارالنجاح</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الجديدة،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الدار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البيضاء،</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المغرب،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8777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 xml:space="preserve">- </w:t>
      </w:r>
      <w:proofErr w:type="gramStart"/>
      <w:r w:rsidRPr="001A014B">
        <w:rPr>
          <w:rFonts w:ascii="Traditional Arabic" w:eastAsia="Calibri" w:hAnsi="Traditional Arabic" w:cs="Traditional Arabic"/>
          <w:sz w:val="28"/>
          <w:szCs w:val="28"/>
          <w:rtl/>
          <w:lang w:eastAsia="fr-FR"/>
        </w:rPr>
        <w:t>عبد</w:t>
      </w:r>
      <w:proofErr w:type="gramEnd"/>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الوهاب</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 xml:space="preserve">خلاف، </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علم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أصول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دار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القلم،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للطباعة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والنشر والتوزيع،</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الثانية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عشرة،</w:t>
      </w:r>
      <w:r w:rsidRPr="001A014B">
        <w:rPr>
          <w:rFonts w:ascii="Traditional Arabic" w:eastAsia="Calibri" w:hAnsi="Traditional Arabic" w:cs="Traditional Arabic"/>
          <w:sz w:val="28"/>
          <w:szCs w:val="28"/>
          <w:lang w:eastAsia="fr-FR"/>
        </w:rPr>
        <w:t xml:space="preserve"> 8791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lang w:eastAsia="fr-FR"/>
        </w:rPr>
        <w:t xml:space="preserve">-86 </w:t>
      </w:r>
      <w:r w:rsidRPr="001A014B">
        <w:rPr>
          <w:rFonts w:ascii="Traditional Arabic" w:eastAsia="Calibri" w:hAnsi="Traditional Arabic" w:cs="Traditional Arabic"/>
          <w:sz w:val="28"/>
          <w:szCs w:val="28"/>
          <w:rtl/>
          <w:lang w:eastAsia="fr-FR"/>
        </w:rPr>
        <w:t>لحسن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اليوبي، الفتاوى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الفقهية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أهم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القضايا</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عهد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السعديين إلى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ماقبل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الحماية،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وزارة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الأوقاف</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والشؤون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الإسلامية،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الرباط، المغرب،الطبعة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8771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tabs>
          <w:tab w:val="right" w:pos="2232"/>
        </w:tabs>
        <w:bidi/>
        <w:ind w:left="57"/>
        <w:rPr>
          <w:rFonts w:ascii="Traditional Arabic" w:eastAsia="Dotum" w:hAnsi="Traditional Arabic" w:cs="Traditional Arabic"/>
          <w:sz w:val="28"/>
          <w:szCs w:val="28"/>
          <w:rtl/>
          <w:lang w:eastAsia="fr-FR" w:bidi="ar-DZ"/>
        </w:rPr>
      </w:pPr>
      <w:r w:rsidRPr="001A014B">
        <w:rPr>
          <w:rFonts w:ascii="Traditional Arabic" w:eastAsia="Times New Roman" w:hAnsi="Traditional Arabic" w:cs="Traditional Arabic" w:hint="cs"/>
          <w:sz w:val="28"/>
          <w:szCs w:val="28"/>
          <w:rtl/>
          <w:lang w:eastAsia="fr-FR" w:bidi="ar-DZ"/>
        </w:rPr>
        <w:t xml:space="preserve">- </w:t>
      </w:r>
      <w:r w:rsidRPr="001A014B">
        <w:rPr>
          <w:rFonts w:ascii="Traditional Arabic" w:eastAsia="Times New Roman" w:hAnsi="Traditional Arabic" w:cs="Traditional Arabic"/>
          <w:sz w:val="28"/>
          <w:szCs w:val="28"/>
          <w:rtl/>
          <w:lang w:eastAsia="fr-FR" w:bidi="ar-DZ"/>
        </w:rPr>
        <w:t>عمر بلبشير،</w:t>
      </w:r>
      <w:r w:rsidRPr="001A014B">
        <w:rPr>
          <w:rFonts w:ascii="Traditional Arabic" w:eastAsia="Times New Roman" w:hAnsi="Traditional Arabic" w:cs="Traditional Arabic" w:hint="cs"/>
          <w:sz w:val="28"/>
          <w:szCs w:val="28"/>
          <w:rtl/>
          <w:lang w:eastAsia="fr-FR" w:bidi="ar-DZ"/>
        </w:rPr>
        <w:t xml:space="preserve"> </w:t>
      </w:r>
      <w:r w:rsidRPr="001A014B">
        <w:rPr>
          <w:rFonts w:ascii="Traditional Arabic" w:eastAsia="Times New Roman" w:hAnsi="Traditional Arabic" w:cs="Traditional Arabic"/>
          <w:sz w:val="28"/>
          <w:szCs w:val="28"/>
          <w:rtl/>
          <w:lang w:eastAsia="fr-FR" w:bidi="ar-DZ"/>
        </w:rPr>
        <w:t xml:space="preserve">حجة المغاربة أبو العباس </w:t>
      </w:r>
      <w:r w:rsidRPr="001A014B">
        <w:rPr>
          <w:rFonts w:ascii="Traditional Arabic" w:eastAsia="Dotum" w:hAnsi="Traditional Arabic" w:cs="Traditional Arabic"/>
          <w:sz w:val="28"/>
          <w:szCs w:val="28"/>
          <w:rtl/>
          <w:lang w:eastAsia="fr-FR" w:bidi="ar-DZ"/>
        </w:rPr>
        <w:t xml:space="preserve">الونشريسي ومعلمته النوازاية </w:t>
      </w:r>
      <w:r w:rsidRPr="001A014B">
        <w:rPr>
          <w:rFonts w:ascii="Traditional Arabic" w:eastAsia="Times New Roman" w:hAnsi="Traditional Arabic" w:cs="Traditional Arabic"/>
          <w:sz w:val="28"/>
          <w:szCs w:val="28"/>
          <w:rtl/>
          <w:lang w:eastAsia="fr-FR" w:bidi="ar-DZ"/>
        </w:rPr>
        <w:t>«المعيار»</w:t>
      </w:r>
      <w:r w:rsidRPr="001A014B">
        <w:rPr>
          <w:rFonts w:ascii="Traditional Arabic" w:eastAsia="Dotum" w:hAnsi="Traditional Arabic" w:cs="Traditional Arabic"/>
          <w:sz w:val="28"/>
          <w:szCs w:val="28"/>
          <w:rtl/>
          <w:lang w:eastAsia="fr-FR" w:bidi="ar-DZ"/>
        </w:rPr>
        <w:t>"دِرَاسَة في مِنهَجهِ وَمَواردهِ وأهَمِيَّتهِ"</w:t>
      </w:r>
      <w:r w:rsidRPr="001A014B">
        <w:rPr>
          <w:rFonts w:ascii="Traditional Arabic" w:eastAsia="Dotum" w:hAnsi="Traditional Arabic" w:cs="Traditional Arabic" w:hint="cs"/>
          <w:sz w:val="28"/>
          <w:szCs w:val="28"/>
          <w:rtl/>
          <w:lang w:eastAsia="fr-FR" w:bidi="ar-DZ"/>
        </w:rPr>
        <w:t>، ط</w:t>
      </w:r>
      <w:r w:rsidRPr="001A014B">
        <w:rPr>
          <w:rFonts w:ascii="Traditional Arabic" w:eastAsia="Dotum" w:hAnsi="Traditional Arabic" w:cs="Traditional Arabic" w:hint="cs"/>
          <w:sz w:val="28"/>
          <w:szCs w:val="28"/>
          <w:vertAlign w:val="subscript"/>
          <w:rtl/>
          <w:lang w:eastAsia="fr-FR" w:bidi="ar-DZ"/>
        </w:rPr>
        <w:t>1</w:t>
      </w:r>
      <w:r w:rsidRPr="001A014B">
        <w:rPr>
          <w:rFonts w:ascii="Traditional Arabic" w:eastAsia="Dotum" w:hAnsi="Traditional Arabic" w:cs="Traditional Arabic" w:hint="cs"/>
          <w:sz w:val="28"/>
          <w:szCs w:val="28"/>
          <w:rtl/>
          <w:lang w:eastAsia="fr-FR" w:bidi="ar-DZ"/>
        </w:rPr>
        <w:t>، النشر الجامعي الجديد2016م</w:t>
      </w:r>
    </w:p>
    <w:p w:rsidR="00EA4CF7" w:rsidRPr="001A014B" w:rsidRDefault="00EA4CF7" w:rsidP="00EA4CF7">
      <w:pPr>
        <w:bidi/>
        <w:rPr>
          <w:rFonts w:ascii="Traditional Arabic" w:eastAsia="Times New Roman" w:hAnsi="Traditional Arabic" w:cs="Traditional Arabic"/>
          <w:sz w:val="28"/>
          <w:szCs w:val="28"/>
          <w:rtl/>
          <w:lang w:eastAsia="fr-FR" w:bidi="ar-DZ"/>
        </w:rPr>
      </w:pPr>
      <w:r w:rsidRPr="001A014B">
        <w:rPr>
          <w:rFonts w:ascii="Traditional Arabic" w:eastAsia="Times New Roman" w:hAnsi="Traditional Arabic" w:cs="Traditional Arabic" w:hint="cs"/>
          <w:sz w:val="28"/>
          <w:szCs w:val="28"/>
          <w:rtl/>
          <w:lang w:eastAsia="fr-FR" w:bidi="ar-DZ"/>
        </w:rPr>
        <w:t xml:space="preserve">- </w:t>
      </w:r>
      <w:r w:rsidRPr="001A014B">
        <w:rPr>
          <w:rFonts w:ascii="Traditional Arabic" w:eastAsia="Times New Roman" w:hAnsi="Traditional Arabic" w:cs="Traditional Arabic"/>
          <w:sz w:val="28"/>
          <w:szCs w:val="28"/>
          <w:rtl/>
          <w:lang w:eastAsia="fr-FR" w:bidi="ar-DZ"/>
        </w:rPr>
        <w:t xml:space="preserve">عمر بلبشير، النوازل الفقهية والتاريخ إمكانيات </w:t>
      </w:r>
      <w:r w:rsidRPr="001A014B">
        <w:rPr>
          <w:rFonts w:ascii="Traditional Arabic" w:eastAsia="Times New Roman" w:hAnsi="Traditional Arabic" w:cs="Traditional Arabic" w:hint="cs"/>
          <w:sz w:val="28"/>
          <w:szCs w:val="28"/>
          <w:rtl/>
          <w:lang w:eastAsia="fr-FR" w:bidi="ar-DZ"/>
        </w:rPr>
        <w:t>الاستغلال</w:t>
      </w:r>
      <w:r w:rsidRPr="001A014B">
        <w:rPr>
          <w:rFonts w:ascii="Traditional Arabic" w:eastAsia="Times New Roman" w:hAnsi="Traditional Arabic" w:cs="Traditional Arabic"/>
          <w:sz w:val="28"/>
          <w:szCs w:val="28"/>
          <w:rtl/>
          <w:lang w:eastAsia="fr-FR" w:bidi="ar-DZ"/>
        </w:rPr>
        <w:t xml:space="preserve"> وصعوبة التوظيف"</w:t>
      </w:r>
      <w:r w:rsidRPr="001A014B">
        <w:rPr>
          <w:rFonts w:ascii="Traditional Arabic" w:eastAsia="Times New Roman" w:hAnsi="Traditional Arabic" w:cs="Traditional Arabic"/>
          <w:sz w:val="28"/>
          <w:szCs w:val="28"/>
          <w:rtl/>
          <w:lang w:eastAsia="fr-FR"/>
        </w:rPr>
        <w:t xml:space="preserve">من خلال </w:t>
      </w:r>
      <w:r w:rsidRPr="001A014B">
        <w:rPr>
          <w:rFonts w:ascii="Traditional Arabic" w:eastAsia="Times New Roman" w:hAnsi="Traditional Arabic" w:cs="Traditional Arabic"/>
          <w:sz w:val="28"/>
          <w:szCs w:val="28"/>
          <w:rtl/>
          <w:lang w:eastAsia="fr-FR" w:bidi="ar-DZ"/>
        </w:rPr>
        <w:t>نوازل الجزائريين"</w:t>
      </w:r>
      <w:r w:rsidRPr="001A014B">
        <w:rPr>
          <w:rFonts w:ascii="Traditional Arabic" w:eastAsia="Dotum" w:hAnsi="Traditional Arabic" w:cs="Traditional Arabic" w:hint="cs"/>
          <w:sz w:val="28"/>
          <w:szCs w:val="28"/>
          <w:rtl/>
          <w:lang w:eastAsia="fr-FR" w:bidi="ar-DZ"/>
        </w:rPr>
        <w:t xml:space="preserve"> ط</w:t>
      </w:r>
      <w:r w:rsidRPr="001A014B">
        <w:rPr>
          <w:rFonts w:ascii="Traditional Arabic" w:eastAsia="Dotum" w:hAnsi="Traditional Arabic" w:cs="Traditional Arabic" w:hint="cs"/>
          <w:sz w:val="28"/>
          <w:szCs w:val="28"/>
          <w:vertAlign w:val="subscript"/>
          <w:rtl/>
          <w:lang w:eastAsia="fr-FR" w:bidi="ar-DZ"/>
        </w:rPr>
        <w:t>1</w:t>
      </w:r>
      <w:r w:rsidRPr="001A014B">
        <w:rPr>
          <w:rFonts w:ascii="Traditional Arabic" w:eastAsia="Dotum" w:hAnsi="Traditional Arabic" w:cs="Traditional Arabic" w:hint="cs"/>
          <w:sz w:val="28"/>
          <w:szCs w:val="28"/>
          <w:rtl/>
          <w:lang w:eastAsia="fr-FR" w:bidi="ar-DZ"/>
        </w:rPr>
        <w:t>، النشر الجامعي الجديد 2017م.</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rtl/>
          <w:lang w:eastAsia="fr-FR"/>
        </w:rPr>
        <w:t>-</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محمد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حسين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الجيزاني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دراسة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تأصيلية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تطبيقية، دار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ابن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الجوزي،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الدمام،</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السعودية،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3002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sz w:val="28"/>
          <w:szCs w:val="28"/>
          <w:lang w:eastAsia="fr-FR"/>
        </w:rPr>
      </w:pP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 xml:space="preserve"> محمد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حجي، نظرات</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في</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الفقهية،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منشورات</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الجمعية المغربية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للتأليف</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والترجمة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النشر،</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سنة</w:t>
      </w:r>
      <w:r w:rsidRPr="001A014B">
        <w:rPr>
          <w:rFonts w:ascii="Traditional Arabic" w:eastAsia="Calibri" w:hAnsi="Traditional Arabic" w:cs="Traditional Arabic"/>
          <w:sz w:val="28"/>
          <w:szCs w:val="28"/>
          <w:lang w:eastAsia="fr-FR"/>
        </w:rPr>
        <w:t xml:space="preserve"> 8777 </w:t>
      </w:r>
      <w:r w:rsidRPr="001A014B">
        <w:rPr>
          <w:rFonts w:ascii="Traditional Arabic" w:eastAsia="Calibri" w:hAnsi="Traditional Arabic" w:cs="Traditional Arabic"/>
          <w:sz w:val="28"/>
          <w:szCs w:val="28"/>
          <w:rtl/>
          <w:lang w:eastAsia="fr-FR"/>
        </w:rPr>
        <w:t>م</w:t>
      </w:r>
      <w:r w:rsidRPr="001A014B">
        <w:rPr>
          <w:rFonts w:ascii="Traditional Arabic" w:eastAsia="Calibri" w:hAnsi="Traditional Arabic" w:cs="Traditional Arabic"/>
          <w:sz w:val="28"/>
          <w:szCs w:val="28"/>
          <w:lang w:eastAsia="fr-FR"/>
        </w:rPr>
        <w:t>.</w:t>
      </w: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r w:rsidRPr="001A014B">
        <w:rPr>
          <w:rFonts w:ascii="Traditional Arabic" w:eastAsia="Calibri" w:hAnsi="Traditional Arabic" w:cs="Traditional Arabic"/>
          <w:sz w:val="28"/>
          <w:szCs w:val="28"/>
          <w:rtl/>
          <w:lang w:eastAsia="fr-FR"/>
        </w:rPr>
        <w:t xml:space="preserve"> </w:t>
      </w:r>
      <w:r w:rsidRPr="001A014B">
        <w:rPr>
          <w:rFonts w:ascii="Traditional Arabic" w:eastAsia="Calibri" w:hAnsi="Traditional Arabic" w:cs="Traditional Arabic"/>
          <w:sz w:val="28"/>
          <w:szCs w:val="28"/>
          <w:lang w:eastAsia="fr-FR"/>
        </w:rPr>
        <w:t>-</w:t>
      </w:r>
      <w:r w:rsidRPr="001A014B">
        <w:rPr>
          <w:rFonts w:ascii="Traditional Arabic" w:eastAsia="Calibri" w:hAnsi="Traditional Arabic" w:cs="Traditional Arabic"/>
          <w:sz w:val="28"/>
          <w:szCs w:val="28"/>
          <w:rtl/>
          <w:lang w:eastAsia="fr-FR"/>
        </w:rPr>
        <w:t xml:space="preserve"> مصطفى</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الصمدي، فقه</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النوازل</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عند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المالكية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تاريخا</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ومنهجا،</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مكتبة الرشد</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ناشرون،</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الرياض،</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المملكة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العربية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السعودية،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الطبعة</w:t>
      </w:r>
      <w:r w:rsidRPr="001A014B">
        <w:rPr>
          <w:rFonts w:ascii="Traditional Arabic" w:eastAsia="Calibri" w:hAnsi="Traditional Arabic" w:cs="Traditional Arabic"/>
          <w:sz w:val="28"/>
          <w:szCs w:val="28"/>
          <w:lang w:eastAsia="fr-FR"/>
        </w:rPr>
        <w:t xml:space="preserve"> </w:t>
      </w:r>
      <w:r w:rsidRPr="001A014B">
        <w:rPr>
          <w:rFonts w:ascii="Traditional Arabic" w:eastAsia="Calibri" w:hAnsi="Traditional Arabic" w:cs="Traditional Arabic"/>
          <w:sz w:val="28"/>
          <w:szCs w:val="28"/>
          <w:rtl/>
          <w:lang w:eastAsia="fr-FR"/>
        </w:rPr>
        <w:t>الأولى، 2007.</w:t>
      </w: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 </w:t>
      </w:r>
      <w:r w:rsidRPr="001A014B">
        <w:rPr>
          <w:rFonts w:ascii="Traditional Arabic" w:eastAsia="Times New Roman" w:hAnsi="Traditional Arabic" w:cs="Traditional Arabic"/>
          <w:sz w:val="28"/>
          <w:szCs w:val="28"/>
          <w:rtl/>
          <w:lang w:eastAsia="en-US" w:bidi="ar-SY"/>
        </w:rPr>
        <w:t xml:space="preserve">مزين محمد، التاريخ المغربي ومشكلة المصادر: نموذج النوازل، </w:t>
      </w:r>
      <w:r w:rsidRPr="001A014B">
        <w:rPr>
          <w:rFonts w:ascii="Traditional Arabic" w:eastAsia="Times New Roman" w:hAnsi="Traditional Arabic" w:cs="Traditional Arabic"/>
          <w:sz w:val="28"/>
          <w:szCs w:val="28"/>
          <w:u w:val="single"/>
          <w:rtl/>
          <w:lang w:eastAsia="en-US" w:bidi="ar-SY"/>
        </w:rPr>
        <w:t>مجلة كلية الآداب</w:t>
      </w:r>
      <w:r w:rsidRPr="001A014B">
        <w:rPr>
          <w:rFonts w:ascii="Traditional Arabic" w:eastAsia="Times New Roman" w:hAnsi="Traditional Arabic" w:cs="Traditional Arabic"/>
          <w:sz w:val="28"/>
          <w:szCs w:val="28"/>
          <w:rtl/>
          <w:lang w:eastAsia="en-US" w:bidi="ar-SY"/>
        </w:rPr>
        <w:t>، فاس، المغرب، ع:2- 1406ﻫ/1985م: ص 97.</w:t>
      </w: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 </w:t>
      </w:r>
      <w:r w:rsidRPr="001A014B">
        <w:rPr>
          <w:rFonts w:ascii="Traditional Arabic" w:eastAsia="Times New Roman" w:hAnsi="Traditional Arabic" w:cs="Traditional Arabic"/>
          <w:sz w:val="28"/>
          <w:szCs w:val="28"/>
          <w:rtl/>
          <w:lang w:eastAsia="en-US" w:bidi="ar-SY"/>
        </w:rPr>
        <w:t xml:space="preserve">المنوني محمد، المصادر الدفينة في تاريخ المغرب، </w:t>
      </w:r>
      <w:r w:rsidRPr="001A014B">
        <w:rPr>
          <w:rFonts w:ascii="Traditional Arabic" w:eastAsia="Times New Roman" w:hAnsi="Traditional Arabic" w:cs="Traditional Arabic"/>
          <w:sz w:val="28"/>
          <w:szCs w:val="28"/>
          <w:u w:val="single"/>
          <w:rtl/>
          <w:lang w:eastAsia="en-US" w:bidi="ar-SY"/>
        </w:rPr>
        <w:t>مجلة البحث العلمي</w:t>
      </w:r>
      <w:r w:rsidRPr="001A014B">
        <w:rPr>
          <w:rFonts w:ascii="Traditional Arabic" w:eastAsia="Times New Roman" w:hAnsi="Traditional Arabic" w:cs="Traditional Arabic"/>
          <w:sz w:val="28"/>
          <w:szCs w:val="28"/>
          <w:rtl/>
          <w:lang w:eastAsia="en-US" w:bidi="ar-SY"/>
        </w:rPr>
        <w:t>، المغرب: ع 8-1386ﻫ/ 1966م: ص117.</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b/>
          <w:sz w:val="28"/>
          <w:szCs w:val="28"/>
          <w:shd w:val="clear" w:color="auto" w:fill="FFFFFF"/>
          <w:lang w:eastAsia="en-US"/>
        </w:rPr>
      </w:pPr>
      <w:r w:rsidRPr="001A014B">
        <w:rPr>
          <w:rFonts w:ascii="Traditional Arabic" w:hAnsi="Traditional Arabic" w:cs="Traditional Arabic"/>
          <w:sz w:val="28"/>
          <w:szCs w:val="28"/>
          <w:rtl/>
          <w:lang w:bidi="ar-DZ"/>
        </w:rPr>
        <w:t xml:space="preserve">- </w:t>
      </w:r>
      <w:r w:rsidRPr="001A014B">
        <w:rPr>
          <w:rFonts w:ascii="Traditional Arabic" w:eastAsia="Calibri" w:hAnsi="Traditional Arabic" w:cs="Traditional Arabic"/>
          <w:b/>
          <w:sz w:val="28"/>
          <w:szCs w:val="28"/>
          <w:shd w:val="clear" w:color="auto" w:fill="FFFFFF"/>
          <w:rtl/>
          <w:lang w:eastAsia="en-US"/>
        </w:rPr>
        <w:t xml:space="preserve">الهلالي محمد ياسر، نوازل بلاد المغرب والأندلس خلال العصر الوسيط تقديم وترتيب ببليكرونولوجي، ضمن: فقه النوازل في المذهب المالكي قضايا وأعلام، </w:t>
      </w:r>
      <w:r w:rsidRPr="001A014B">
        <w:rPr>
          <w:rFonts w:ascii="Traditional Arabic" w:eastAsia="Calibri" w:hAnsi="Traditional Arabic" w:cs="Traditional Arabic"/>
          <w:b/>
          <w:sz w:val="28"/>
          <w:szCs w:val="28"/>
          <w:u w:val="single"/>
          <w:shd w:val="clear" w:color="auto" w:fill="FFFFFF"/>
          <w:rtl/>
          <w:lang w:eastAsia="en-US"/>
        </w:rPr>
        <w:t>مجلة دعوة الحق</w:t>
      </w:r>
      <w:r w:rsidRPr="001A014B">
        <w:rPr>
          <w:rFonts w:ascii="Traditional Arabic" w:eastAsia="Calibri" w:hAnsi="Traditional Arabic" w:cs="Traditional Arabic"/>
          <w:b/>
          <w:sz w:val="28"/>
          <w:szCs w:val="28"/>
          <w:shd w:val="clear" w:color="auto" w:fill="FFFFFF"/>
          <w:rtl/>
          <w:lang w:eastAsia="en-US"/>
        </w:rPr>
        <w:t>، ع 396، جمادى الثانية 1431هـ/ يونيو2010م</w:t>
      </w:r>
      <w:r w:rsidRPr="001A014B">
        <w:rPr>
          <w:rFonts w:ascii="Traditional Arabic" w:eastAsia="Calibri" w:hAnsi="Traditional Arabic" w:cs="Traditional Arabic"/>
          <w:b/>
          <w:sz w:val="28"/>
          <w:szCs w:val="28"/>
          <w:shd w:val="clear" w:color="auto" w:fill="FFFFFF"/>
          <w:lang w:eastAsia="en-US"/>
        </w:rPr>
        <w:t>.</w:t>
      </w: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b/>
          <w:sz w:val="28"/>
          <w:szCs w:val="28"/>
          <w:shd w:val="clear" w:color="auto" w:fill="FFFFFF"/>
          <w:lang w:eastAsia="en-US"/>
        </w:rPr>
      </w:pP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b/>
          <w:sz w:val="28"/>
          <w:szCs w:val="28"/>
          <w:shd w:val="clear" w:color="auto" w:fill="FFFFFF"/>
          <w:lang w:eastAsia="en-US"/>
        </w:rPr>
      </w:pPr>
    </w:p>
    <w:p w:rsidR="00EA4CF7" w:rsidRPr="001A014B" w:rsidRDefault="00EA4CF7" w:rsidP="00EA4CF7">
      <w:pPr>
        <w:autoSpaceDE w:val="0"/>
        <w:autoSpaceDN w:val="0"/>
        <w:bidi/>
        <w:adjustRightInd w:val="0"/>
        <w:spacing w:line="276" w:lineRule="auto"/>
        <w:jc w:val="lowKashida"/>
        <w:rPr>
          <w:rFonts w:ascii="Traditional Arabic" w:eastAsia="Calibri" w:hAnsi="Traditional Arabic" w:cs="Traditional Arabic"/>
          <w:b/>
          <w:sz w:val="28"/>
          <w:szCs w:val="28"/>
          <w:shd w:val="clear" w:color="auto" w:fill="FFFFFF"/>
          <w:lang w:eastAsia="en-US"/>
        </w:rPr>
      </w:pP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rtl/>
          <w:lang w:bidi="ar-DZ"/>
        </w:rPr>
      </w:pPr>
    </w:p>
    <w:p w:rsidR="00EA4CF7" w:rsidRPr="001A014B" w:rsidRDefault="00EA4CF7" w:rsidP="00EA4CF7">
      <w:pPr>
        <w:autoSpaceDE w:val="0"/>
        <w:autoSpaceDN w:val="0"/>
        <w:bidi/>
        <w:adjustRightInd w:val="0"/>
        <w:spacing w:line="276" w:lineRule="auto"/>
        <w:jc w:val="lowKashida"/>
        <w:rPr>
          <w:rFonts w:ascii="Traditional Arabic" w:hAnsi="Traditional Arabic" w:cs="Traditional Arabic"/>
          <w:sz w:val="28"/>
          <w:szCs w:val="28"/>
          <w:lang w:bidi="ar-DZ"/>
        </w:rPr>
      </w:pPr>
    </w:p>
    <w:p w:rsidR="00EA4CF7" w:rsidRPr="001A014B" w:rsidRDefault="00EA4CF7" w:rsidP="00EA4CF7">
      <w:pPr>
        <w:tabs>
          <w:tab w:val="num" w:pos="612"/>
          <w:tab w:val="num" w:pos="2340"/>
        </w:tabs>
        <w:bidi/>
        <w:jc w:val="lowKashida"/>
        <w:rPr>
          <w:rFonts w:eastAsia="Calibri"/>
          <w:sz w:val="32"/>
          <w:szCs w:val="32"/>
          <w:rtl/>
          <w:lang w:eastAsia="en-US"/>
        </w:rPr>
      </w:pPr>
    </w:p>
    <w:p w:rsidR="00EA4CF7" w:rsidRPr="001A014B" w:rsidRDefault="00EA4CF7" w:rsidP="00EA4CF7">
      <w:pPr>
        <w:rPr>
          <w:sz w:val="32"/>
          <w:szCs w:val="32"/>
        </w:rPr>
      </w:pPr>
      <w:r w:rsidRPr="001A014B">
        <w:rPr>
          <w:b/>
          <w:sz w:val="32"/>
          <w:szCs w:val="32"/>
        </w:rPr>
        <w:t xml:space="preserve">Master Recherche : </w:t>
      </w:r>
      <w:r w:rsidRPr="001A014B">
        <w:rPr>
          <w:b/>
          <w:bCs/>
          <w:sz w:val="32"/>
          <w:szCs w:val="32"/>
        </w:rPr>
        <w:t>H</w:t>
      </w:r>
      <w:r w:rsidRPr="001A014B">
        <w:rPr>
          <w:b/>
          <w:bCs/>
          <w:sz w:val="32"/>
          <w:szCs w:val="32"/>
          <w:lang w:bidi="ar-DZ"/>
        </w:rPr>
        <w:t xml:space="preserve">istoire de l’occident musulman au moyen âge </w:t>
      </w:r>
      <w:r w:rsidRPr="001A014B">
        <w:rPr>
          <w:rFonts w:hint="cs"/>
          <w:b/>
          <w:bCs/>
          <w:sz w:val="32"/>
          <w:szCs w:val="32"/>
          <w:rtl/>
          <w:lang w:bidi="ar-DZ"/>
        </w:rPr>
        <w:t xml:space="preserve"> </w:t>
      </w:r>
    </w:p>
    <w:p w:rsidR="00EA4CF7" w:rsidRPr="001A014B" w:rsidRDefault="00EA4CF7" w:rsidP="00EA4CF7">
      <w:pPr>
        <w:ind w:left="-1"/>
        <w:jc w:val="lowKashida"/>
        <w:rPr>
          <w:bCs/>
          <w:sz w:val="32"/>
          <w:szCs w:val="32"/>
          <w:rtl/>
          <w:lang w:bidi="ar-DZ"/>
        </w:rPr>
      </w:pPr>
    </w:p>
    <w:p w:rsidR="00EA4CF7" w:rsidRPr="001A014B" w:rsidRDefault="00EA4CF7" w:rsidP="00EA4CF7">
      <w:pPr>
        <w:ind w:left="-1"/>
        <w:rPr>
          <w:bCs/>
          <w:iCs/>
          <w:sz w:val="28"/>
          <w:szCs w:val="28"/>
        </w:rPr>
      </w:pPr>
      <w:r w:rsidRPr="001A014B">
        <w:rPr>
          <w:b/>
          <w:iCs/>
          <w:sz w:val="28"/>
          <w:szCs w:val="28"/>
        </w:rPr>
        <w:t>Unité d’Enseignement :</w:t>
      </w:r>
      <w:r w:rsidRPr="001A014B">
        <w:rPr>
          <w:bCs/>
          <w:i/>
          <w:sz w:val="28"/>
          <w:szCs w:val="28"/>
        </w:rPr>
        <w:t xml:space="preserve"> </w:t>
      </w:r>
      <w:r w:rsidRPr="001A014B">
        <w:rPr>
          <w:bCs/>
          <w:iCs/>
          <w:sz w:val="28"/>
          <w:szCs w:val="28"/>
        </w:rPr>
        <w:t>Transversale</w:t>
      </w:r>
      <w:r w:rsidRPr="001A014B">
        <w:rPr>
          <w:bCs/>
          <w:iCs/>
          <w:sz w:val="28"/>
          <w:szCs w:val="28"/>
        </w:rPr>
        <w:tab/>
      </w:r>
    </w:p>
    <w:p w:rsidR="00EA4CF7" w:rsidRPr="001A014B" w:rsidRDefault="00EA4CF7" w:rsidP="00EA4CF7">
      <w:pPr>
        <w:bidi/>
        <w:ind w:left="-1"/>
        <w:jc w:val="right"/>
        <w:rPr>
          <w:bCs/>
          <w:sz w:val="28"/>
          <w:szCs w:val="28"/>
          <w:rtl/>
          <w:lang w:bidi="ar-DZ"/>
        </w:rPr>
      </w:pPr>
      <w:r w:rsidRPr="001A014B">
        <w:rPr>
          <w:b/>
          <w:sz w:val="28"/>
          <w:szCs w:val="28"/>
        </w:rPr>
        <w:t>Semestre </w:t>
      </w:r>
      <w:proofErr w:type="gramStart"/>
      <w:r w:rsidRPr="001A014B">
        <w:rPr>
          <w:b/>
          <w:sz w:val="28"/>
          <w:szCs w:val="28"/>
        </w:rPr>
        <w:t>:2</w:t>
      </w:r>
      <w:proofErr w:type="gramEnd"/>
    </w:p>
    <w:p w:rsidR="00EA4CF7" w:rsidRPr="001A014B" w:rsidRDefault="00EA4CF7" w:rsidP="00EA4CF7">
      <w:pPr>
        <w:bidi/>
        <w:ind w:left="-1"/>
        <w:jc w:val="right"/>
        <w:rPr>
          <w:bCs/>
          <w:sz w:val="28"/>
          <w:szCs w:val="28"/>
        </w:rPr>
      </w:pPr>
      <w:r w:rsidRPr="001A014B">
        <w:rPr>
          <w:b/>
          <w:sz w:val="28"/>
          <w:szCs w:val="28"/>
        </w:rPr>
        <w:t>Intitulé de la matière</w:t>
      </w:r>
      <w:proofErr w:type="gramStart"/>
      <w:r w:rsidRPr="001A014B">
        <w:rPr>
          <w:b/>
          <w:sz w:val="28"/>
          <w:szCs w:val="28"/>
        </w:rPr>
        <w:t>: :</w:t>
      </w:r>
      <w:proofErr w:type="gramEnd"/>
      <w:r w:rsidRPr="001A014B">
        <w:rPr>
          <w:b/>
          <w:sz w:val="28"/>
          <w:szCs w:val="28"/>
        </w:rPr>
        <w:t> </w:t>
      </w:r>
      <w:r w:rsidRPr="001A014B">
        <w:rPr>
          <w:bCs/>
          <w:sz w:val="28"/>
          <w:szCs w:val="28"/>
        </w:rPr>
        <w:t>Français/Anglais/Espagnol</w:t>
      </w:r>
    </w:p>
    <w:p w:rsidR="00EA4CF7" w:rsidRPr="001A014B" w:rsidRDefault="00EA4CF7" w:rsidP="00EA4CF7">
      <w:pPr>
        <w:bidi/>
        <w:ind w:left="-1"/>
        <w:jc w:val="right"/>
        <w:rPr>
          <w:bCs/>
          <w:sz w:val="28"/>
          <w:szCs w:val="28"/>
          <w:lang w:bidi="ar-DZ"/>
        </w:rPr>
      </w:pPr>
      <w:r w:rsidRPr="001A014B">
        <w:rPr>
          <w:b/>
          <w:sz w:val="28"/>
          <w:szCs w:val="28"/>
        </w:rPr>
        <w:t>Crédits</w:t>
      </w:r>
      <w:r w:rsidRPr="001A014B">
        <w:rPr>
          <w:bCs/>
          <w:sz w:val="28"/>
          <w:szCs w:val="28"/>
        </w:rPr>
        <w:t>:</w:t>
      </w:r>
    </w:p>
    <w:p w:rsidR="00EA4CF7" w:rsidRPr="001A014B" w:rsidRDefault="00EA4CF7" w:rsidP="00EA4CF7">
      <w:pPr>
        <w:ind w:left="-1"/>
        <w:jc w:val="lowKashida"/>
        <w:rPr>
          <w:bCs/>
          <w:sz w:val="28"/>
          <w:szCs w:val="28"/>
          <w:rtl/>
          <w:lang w:bidi="ar-DZ"/>
        </w:rPr>
      </w:pPr>
    </w:p>
    <w:p w:rsidR="00EA4CF7" w:rsidRPr="001A014B" w:rsidRDefault="00EA4CF7" w:rsidP="00EA4CF7">
      <w:pPr>
        <w:bidi/>
        <w:ind w:left="-1"/>
        <w:jc w:val="right"/>
        <w:rPr>
          <w:bCs/>
          <w:sz w:val="28"/>
          <w:szCs w:val="28"/>
          <w:rtl/>
          <w:lang w:bidi="ar-DZ"/>
        </w:rPr>
      </w:pPr>
    </w:p>
    <w:p w:rsidR="00EA4CF7" w:rsidRPr="001A014B" w:rsidRDefault="00EA4CF7" w:rsidP="00EA4CF7">
      <w:pPr>
        <w:bidi/>
        <w:jc w:val="right"/>
        <w:rPr>
          <w:b/>
          <w:sz w:val="28"/>
          <w:szCs w:val="28"/>
        </w:rPr>
      </w:pPr>
      <w:r w:rsidRPr="001A014B">
        <w:rPr>
          <w:b/>
          <w:sz w:val="28"/>
          <w:szCs w:val="28"/>
        </w:rPr>
        <w:t>Objectifs de l’enseignement:</w:t>
      </w:r>
    </w:p>
    <w:p w:rsidR="00EA4CF7" w:rsidRPr="001A014B" w:rsidRDefault="00EA4CF7" w:rsidP="00EA4CF7">
      <w:pPr>
        <w:bidi/>
        <w:ind w:left="240"/>
        <w:jc w:val="right"/>
        <w:rPr>
          <w:bCs/>
          <w:sz w:val="28"/>
          <w:szCs w:val="28"/>
        </w:rPr>
      </w:pPr>
      <w:r w:rsidRPr="001A014B">
        <w:rPr>
          <w:bCs/>
          <w:sz w:val="28"/>
          <w:szCs w:val="28"/>
        </w:rPr>
        <w:t xml:space="preserve">- A la fin de la formation dans cette matière, l'étudiant doit acquérir la capacité de lire les références en langue française, et de savoir comment utiliser ces références dans ses recherches, et spécialement dans son mémoire de fin d'étude.   </w:t>
      </w:r>
    </w:p>
    <w:p w:rsidR="00EA4CF7" w:rsidRPr="001A014B" w:rsidRDefault="00EA4CF7" w:rsidP="00EA4CF7">
      <w:pPr>
        <w:bidi/>
        <w:jc w:val="right"/>
        <w:rPr>
          <w:b/>
          <w:sz w:val="28"/>
          <w:szCs w:val="28"/>
        </w:rPr>
      </w:pPr>
      <w:r w:rsidRPr="001A014B">
        <w:rPr>
          <w:b/>
          <w:sz w:val="28"/>
          <w:szCs w:val="28"/>
        </w:rPr>
        <w:t xml:space="preserve">Connaissances préalables recommandées: </w:t>
      </w:r>
    </w:p>
    <w:p w:rsidR="00EA4CF7" w:rsidRPr="001A014B" w:rsidRDefault="00EA4CF7" w:rsidP="00EA4CF7">
      <w:pPr>
        <w:bidi/>
        <w:ind w:left="240"/>
        <w:jc w:val="right"/>
        <w:rPr>
          <w:bCs/>
          <w:iCs/>
          <w:sz w:val="28"/>
          <w:szCs w:val="28"/>
        </w:rPr>
      </w:pPr>
      <w:r w:rsidRPr="001A014B">
        <w:rPr>
          <w:bCs/>
          <w:iCs/>
          <w:sz w:val="28"/>
          <w:szCs w:val="28"/>
        </w:rPr>
        <w:t xml:space="preserve">- comme pré requis à cette matière l'étudiant doit au minimum savoir lire et écrire en français, et ce ci afin de pouvoir lire et comprendre les textes historique qu'on lui proposera </w:t>
      </w:r>
      <w:proofErr w:type="gramStart"/>
      <w:r w:rsidRPr="001A014B">
        <w:rPr>
          <w:bCs/>
          <w:iCs/>
          <w:sz w:val="28"/>
          <w:szCs w:val="28"/>
        </w:rPr>
        <w:t>au</w:t>
      </w:r>
      <w:proofErr w:type="gramEnd"/>
      <w:r w:rsidRPr="001A014B">
        <w:rPr>
          <w:bCs/>
          <w:iCs/>
          <w:sz w:val="28"/>
          <w:szCs w:val="28"/>
        </w:rPr>
        <w:t xml:space="preserve"> cour de la formation.   </w:t>
      </w:r>
    </w:p>
    <w:p w:rsidR="00EA4CF7" w:rsidRPr="001A014B" w:rsidRDefault="00EA4CF7" w:rsidP="00EA4CF7">
      <w:pPr>
        <w:keepNext/>
        <w:autoSpaceDE w:val="0"/>
        <w:autoSpaceDN w:val="0"/>
        <w:bidi/>
        <w:jc w:val="right"/>
        <w:outlineLvl w:val="0"/>
        <w:rPr>
          <w:rFonts w:eastAsia="Times New Roman"/>
          <w:bCs/>
          <w:sz w:val="28"/>
          <w:szCs w:val="28"/>
          <w:lang w:eastAsia="fr-FR"/>
        </w:rPr>
      </w:pPr>
    </w:p>
    <w:p w:rsidR="00EA4CF7" w:rsidRPr="001A014B" w:rsidRDefault="00EA4CF7" w:rsidP="00EA4CF7">
      <w:pPr>
        <w:bidi/>
        <w:jc w:val="right"/>
        <w:rPr>
          <w:b/>
          <w:sz w:val="28"/>
          <w:szCs w:val="28"/>
        </w:rPr>
      </w:pPr>
      <w:r w:rsidRPr="001A014B">
        <w:rPr>
          <w:b/>
          <w:sz w:val="28"/>
          <w:szCs w:val="28"/>
        </w:rPr>
        <w:t>Contenu de la matière : </w:t>
      </w:r>
    </w:p>
    <w:p w:rsidR="00EA4CF7" w:rsidRPr="001A014B" w:rsidRDefault="00EA4CF7" w:rsidP="00EA4CF7">
      <w:pPr>
        <w:bidi/>
        <w:ind w:left="240"/>
        <w:jc w:val="right"/>
        <w:rPr>
          <w:bCs/>
          <w:sz w:val="28"/>
          <w:szCs w:val="28"/>
        </w:rPr>
      </w:pPr>
      <w:r w:rsidRPr="001A014B">
        <w:rPr>
          <w:bCs/>
          <w:sz w:val="28"/>
          <w:szCs w:val="28"/>
        </w:rPr>
        <w:t>1- Textes choisis d’histoire économique.</w:t>
      </w:r>
    </w:p>
    <w:p w:rsidR="00EA4CF7" w:rsidRPr="001A014B" w:rsidRDefault="00EA4CF7" w:rsidP="00EA4CF7">
      <w:pPr>
        <w:bidi/>
        <w:ind w:left="240"/>
        <w:jc w:val="right"/>
        <w:rPr>
          <w:bCs/>
          <w:sz w:val="28"/>
          <w:szCs w:val="28"/>
        </w:rPr>
      </w:pPr>
      <w:r w:rsidRPr="001A014B">
        <w:rPr>
          <w:bCs/>
          <w:sz w:val="28"/>
          <w:szCs w:val="28"/>
        </w:rPr>
        <w:t>2- Textes choisis d’histoire sociologique.</w:t>
      </w:r>
    </w:p>
    <w:p w:rsidR="00EA4CF7" w:rsidRPr="001A014B" w:rsidRDefault="00EA4CF7" w:rsidP="00EA4CF7">
      <w:pPr>
        <w:bidi/>
        <w:ind w:left="240"/>
        <w:jc w:val="right"/>
        <w:rPr>
          <w:bCs/>
          <w:sz w:val="28"/>
          <w:szCs w:val="28"/>
        </w:rPr>
      </w:pPr>
      <w:r w:rsidRPr="001A014B">
        <w:rPr>
          <w:bCs/>
          <w:sz w:val="28"/>
          <w:szCs w:val="28"/>
        </w:rPr>
        <w:t>3- Textes choisis d’histoire culturelle</w:t>
      </w:r>
    </w:p>
    <w:p w:rsidR="00EA4CF7" w:rsidRPr="001A014B" w:rsidRDefault="00EA4CF7" w:rsidP="00EA4CF7">
      <w:pPr>
        <w:bidi/>
        <w:ind w:left="240"/>
        <w:jc w:val="right"/>
        <w:rPr>
          <w:bCs/>
          <w:sz w:val="28"/>
          <w:szCs w:val="28"/>
        </w:rPr>
      </w:pPr>
      <w:r w:rsidRPr="001A014B">
        <w:rPr>
          <w:bCs/>
          <w:sz w:val="28"/>
          <w:szCs w:val="28"/>
        </w:rPr>
        <w:t xml:space="preserve">4- Textes choisis de méthodologie. </w:t>
      </w:r>
    </w:p>
    <w:p w:rsidR="00EA4CF7" w:rsidRPr="001A014B" w:rsidRDefault="00EA4CF7" w:rsidP="00EA4CF7">
      <w:pPr>
        <w:bidi/>
        <w:ind w:left="240"/>
        <w:jc w:val="right"/>
        <w:rPr>
          <w:b/>
          <w:sz w:val="28"/>
          <w:szCs w:val="28"/>
          <w:rtl/>
        </w:rPr>
      </w:pPr>
      <w:r w:rsidRPr="001A014B">
        <w:rPr>
          <w:bCs/>
          <w:sz w:val="28"/>
          <w:szCs w:val="28"/>
        </w:rPr>
        <w:t xml:space="preserve">5- Textes choisis sur l'histoire </w:t>
      </w:r>
      <w:r w:rsidRPr="001A014B">
        <w:rPr>
          <w:b/>
          <w:bCs/>
          <w:sz w:val="28"/>
          <w:szCs w:val="28"/>
          <w:lang w:bidi="ar-DZ"/>
        </w:rPr>
        <w:t>intellectuelle et religieuse de l’occident musulman</w:t>
      </w:r>
      <w:r w:rsidRPr="001A014B">
        <w:rPr>
          <w:b/>
          <w:sz w:val="28"/>
          <w:szCs w:val="28"/>
        </w:rPr>
        <w:t xml:space="preserve"> </w:t>
      </w:r>
    </w:p>
    <w:p w:rsidR="00EA4CF7" w:rsidRPr="001A014B" w:rsidRDefault="00EA4CF7" w:rsidP="00EA4CF7">
      <w:pPr>
        <w:bidi/>
        <w:ind w:left="240"/>
        <w:jc w:val="right"/>
        <w:rPr>
          <w:b/>
          <w:sz w:val="28"/>
          <w:szCs w:val="28"/>
        </w:rPr>
      </w:pPr>
      <w:r w:rsidRPr="001A014B">
        <w:rPr>
          <w:b/>
          <w:sz w:val="28"/>
          <w:szCs w:val="28"/>
        </w:rPr>
        <w:t xml:space="preserve">Mode d’évaluation :  </w:t>
      </w:r>
    </w:p>
    <w:p w:rsidR="00EA4CF7" w:rsidRPr="001A014B" w:rsidRDefault="00EA4CF7" w:rsidP="00EA4CF7">
      <w:pPr>
        <w:ind w:left="240"/>
        <w:rPr>
          <w:bCs/>
          <w:sz w:val="28"/>
          <w:szCs w:val="28"/>
        </w:rPr>
      </w:pPr>
      <w:r w:rsidRPr="001A014B">
        <w:rPr>
          <w:bCs/>
          <w:sz w:val="28"/>
          <w:szCs w:val="28"/>
        </w:rPr>
        <w:t>1- Examen de fin de session</w:t>
      </w:r>
      <w:r w:rsidRPr="001A014B">
        <w:rPr>
          <w:bCs/>
          <w:sz w:val="28"/>
          <w:szCs w:val="28"/>
        </w:rPr>
        <w:tab/>
      </w:r>
      <w:r w:rsidRPr="001A014B">
        <w:rPr>
          <w:bCs/>
          <w:sz w:val="28"/>
          <w:szCs w:val="28"/>
        </w:rPr>
        <w:tab/>
      </w:r>
    </w:p>
    <w:p w:rsidR="00EA4CF7" w:rsidRPr="001A014B" w:rsidRDefault="00EA4CF7" w:rsidP="00EA4CF7">
      <w:pPr>
        <w:ind w:left="240"/>
        <w:rPr>
          <w:bCs/>
          <w:sz w:val="28"/>
          <w:szCs w:val="28"/>
        </w:rPr>
      </w:pPr>
      <w:r w:rsidRPr="001A014B">
        <w:rPr>
          <w:bCs/>
          <w:sz w:val="28"/>
          <w:szCs w:val="28"/>
        </w:rPr>
        <w:t>2- Travail de session</w:t>
      </w:r>
      <w:r w:rsidRPr="001A014B">
        <w:rPr>
          <w:bCs/>
          <w:sz w:val="28"/>
          <w:szCs w:val="28"/>
        </w:rPr>
        <w:tab/>
      </w:r>
      <w:r w:rsidRPr="001A014B">
        <w:rPr>
          <w:bCs/>
          <w:sz w:val="28"/>
          <w:szCs w:val="28"/>
        </w:rPr>
        <w:tab/>
      </w:r>
      <w:r w:rsidRPr="001A014B">
        <w:rPr>
          <w:bCs/>
          <w:sz w:val="28"/>
          <w:szCs w:val="28"/>
        </w:rPr>
        <w:tab/>
      </w:r>
    </w:p>
    <w:p w:rsidR="00EA4CF7" w:rsidRPr="001A014B" w:rsidRDefault="00EA4CF7" w:rsidP="00EA4CF7">
      <w:pPr>
        <w:bidi/>
        <w:jc w:val="right"/>
        <w:rPr>
          <w:bCs/>
          <w:sz w:val="28"/>
          <w:szCs w:val="28"/>
        </w:rPr>
      </w:pPr>
    </w:p>
    <w:p w:rsidR="00EA4CF7" w:rsidRPr="001A014B" w:rsidRDefault="00EA4CF7" w:rsidP="00EA4CF7">
      <w:pPr>
        <w:bidi/>
        <w:jc w:val="right"/>
        <w:rPr>
          <w:bCs/>
          <w:sz w:val="28"/>
          <w:szCs w:val="28"/>
        </w:rPr>
      </w:pPr>
      <w:r w:rsidRPr="001A014B">
        <w:rPr>
          <w:b/>
          <w:sz w:val="28"/>
          <w:szCs w:val="28"/>
        </w:rPr>
        <w:t>Références</w:t>
      </w:r>
      <w:r w:rsidRPr="001A014B">
        <w:rPr>
          <w:bCs/>
          <w:sz w:val="28"/>
          <w:szCs w:val="28"/>
        </w:rPr>
        <w:t xml:space="preserve">    </w:t>
      </w:r>
    </w:p>
    <w:p w:rsidR="00EA4CF7" w:rsidRPr="001A014B" w:rsidRDefault="00EA4CF7" w:rsidP="00EA4CF7">
      <w:pPr>
        <w:bidi/>
        <w:ind w:left="240"/>
        <w:jc w:val="right"/>
        <w:rPr>
          <w:bCs/>
          <w:sz w:val="28"/>
          <w:szCs w:val="28"/>
        </w:rPr>
      </w:pPr>
      <w:r w:rsidRPr="001A014B">
        <w:rPr>
          <w:bCs/>
          <w:sz w:val="28"/>
          <w:szCs w:val="28"/>
        </w:rPr>
        <w:t xml:space="preserve">- Toutes les références des matières citées plus haut. </w:t>
      </w:r>
    </w:p>
    <w:p w:rsidR="00EA4CF7" w:rsidRPr="001A014B" w:rsidRDefault="00EA4CF7" w:rsidP="00EA4CF7">
      <w:pPr>
        <w:bidi/>
        <w:ind w:left="-1"/>
        <w:jc w:val="lowKashida"/>
        <w:rPr>
          <w:bCs/>
          <w:sz w:val="28"/>
          <w:szCs w:val="28"/>
          <w:rtl/>
          <w:lang w:bidi="ar-DZ"/>
        </w:rPr>
      </w:pPr>
    </w:p>
    <w:p w:rsidR="00EA4CF7" w:rsidRPr="001A014B" w:rsidRDefault="00EA4CF7" w:rsidP="00EA4CF7">
      <w:pPr>
        <w:bidi/>
        <w:ind w:left="-1"/>
        <w:jc w:val="lowKashida"/>
        <w:rPr>
          <w:bCs/>
          <w:sz w:val="28"/>
          <w:szCs w:val="28"/>
          <w:rtl/>
          <w:lang w:bidi="ar-DZ"/>
        </w:rPr>
      </w:pPr>
    </w:p>
    <w:p w:rsidR="00EA4CF7" w:rsidRPr="001A014B" w:rsidRDefault="00EA4CF7" w:rsidP="00EA4CF7">
      <w:pPr>
        <w:jc w:val="lowKashida"/>
        <w:rPr>
          <w:b/>
          <w:bCs/>
          <w:sz w:val="28"/>
          <w:szCs w:val="28"/>
          <w:rtl/>
          <w:lang w:bidi="ar-DZ"/>
        </w:rPr>
      </w:pPr>
    </w:p>
    <w:p w:rsidR="00EA4CF7" w:rsidRPr="001A014B" w:rsidRDefault="00EA4CF7" w:rsidP="00EA4CF7">
      <w:pPr>
        <w:jc w:val="lowKashida"/>
        <w:rPr>
          <w:b/>
          <w:bCs/>
          <w:sz w:val="28"/>
          <w:szCs w:val="28"/>
          <w:rtl/>
          <w:lang w:bidi="ar-DZ"/>
        </w:rPr>
      </w:pPr>
    </w:p>
    <w:p w:rsidR="00EA4CF7" w:rsidRPr="001A014B" w:rsidRDefault="00EA4CF7" w:rsidP="00EA4CF7">
      <w:pPr>
        <w:bidi/>
        <w:ind w:left="-1"/>
        <w:jc w:val="both"/>
        <w:rPr>
          <w:rFonts w:ascii="Traditional Arabic" w:hAnsi="Traditional Arabic" w:cs="Traditional Arabic"/>
          <w:bCs/>
          <w:sz w:val="28"/>
          <w:szCs w:val="28"/>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السداسي</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السداسي الثاني.</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الأساسية</w:t>
      </w:r>
      <w:proofErr w:type="gramEnd"/>
    </w:p>
    <w:p w:rsidR="00EA4CF7" w:rsidRPr="001A014B" w:rsidRDefault="00EA4CF7" w:rsidP="00EA4CF7">
      <w:pPr>
        <w:bidi/>
        <w:spacing w:line="276" w:lineRule="auto"/>
        <w:ind w:left="-1"/>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bCs/>
          <w:sz w:val="32"/>
          <w:szCs w:val="32"/>
          <w:rtl/>
          <w:lang w:bidi="ar-DZ"/>
        </w:rPr>
        <w:t>التيار</w:t>
      </w:r>
      <w:r w:rsidRPr="001A014B">
        <w:rPr>
          <w:rFonts w:hint="cs"/>
          <w:bCs/>
          <w:sz w:val="32"/>
          <w:szCs w:val="32"/>
          <w:rtl/>
          <w:lang w:bidi="ar-DZ"/>
        </w:rPr>
        <w:t>ات</w:t>
      </w:r>
      <w:r w:rsidRPr="001A014B">
        <w:rPr>
          <w:bCs/>
          <w:sz w:val="32"/>
          <w:szCs w:val="32"/>
          <w:rtl/>
          <w:lang w:bidi="ar-DZ"/>
        </w:rPr>
        <w:t xml:space="preserve"> الصوفي</w:t>
      </w:r>
      <w:r w:rsidRPr="001A014B">
        <w:rPr>
          <w:rFonts w:hint="cs"/>
          <w:bCs/>
          <w:sz w:val="32"/>
          <w:szCs w:val="32"/>
          <w:rtl/>
          <w:lang w:bidi="ar-DZ"/>
        </w:rPr>
        <w:t>ة</w:t>
      </w:r>
      <w:r w:rsidRPr="001A014B">
        <w:rPr>
          <w:bCs/>
          <w:sz w:val="32"/>
          <w:szCs w:val="32"/>
          <w:rtl/>
          <w:lang w:bidi="ar-DZ"/>
        </w:rPr>
        <w:t xml:space="preserve"> بالغرب الاسلامي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03</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bidi/>
        <w:ind w:left="-1"/>
        <w:jc w:val="both"/>
        <w:rPr>
          <w:rFonts w:ascii="Traditional Arabic" w:hAnsi="Traditional Arabic" w:cs="Traditional Arabic"/>
          <w:b/>
          <w:sz w:val="28"/>
          <w:szCs w:val="28"/>
          <w:lang w:bidi="ar-DZ"/>
        </w:rPr>
      </w:pPr>
      <w:r w:rsidRPr="001A014B">
        <w:rPr>
          <w:rFonts w:ascii="Traditional Arabic" w:hAnsi="Traditional Arabic" w:cs="Traditional Arabic"/>
          <w:sz w:val="28"/>
          <w:szCs w:val="28"/>
          <w:rtl/>
          <w:lang w:bidi="ar-DZ"/>
        </w:rPr>
        <w:t xml:space="preserve">ـ تهدف هذه المادة إلى تعريف الطالب بتاريخ ظهور التيار </w:t>
      </w:r>
      <w:proofErr w:type="gramStart"/>
      <w:r w:rsidRPr="001A014B">
        <w:rPr>
          <w:rFonts w:ascii="Traditional Arabic" w:hAnsi="Traditional Arabic" w:cs="Traditional Arabic"/>
          <w:sz w:val="28"/>
          <w:szCs w:val="28"/>
          <w:rtl/>
          <w:lang w:bidi="ar-DZ"/>
        </w:rPr>
        <w:t>الصوفي</w:t>
      </w:r>
      <w:proofErr w:type="gramEnd"/>
      <w:r w:rsidRPr="001A014B">
        <w:rPr>
          <w:rFonts w:ascii="Traditional Arabic" w:hAnsi="Traditional Arabic" w:cs="Traditional Arabic"/>
          <w:sz w:val="28"/>
          <w:szCs w:val="28"/>
          <w:rtl/>
          <w:lang w:bidi="ar-DZ"/>
        </w:rPr>
        <w:t xml:space="preserve"> ببلاد المغرب الإسلامي، والمراحل التي مر بها هذا التيار الفكري والديني، وأنواع التصوف السائد بهذه البلاد، ومكانة رجال التصوف، والأدوار التي قاموا بها.</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bidi/>
        <w:ind w:left="-1"/>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ـ يشترط في الطالب لمتابعة هذا التكوين أن يكون على دراية بالمعارف العامة للعلوم الاجتماعية والإنسانية عموما، ومعرفته لمنهجية البحث في العلوم الاجتماعية والإنسانية، إضافة إلى ضرورة إلى إحاطته بالمصادر والدراسات الحديثة ذات الارتباط بهذه المادة.</w:t>
      </w:r>
    </w:p>
    <w:p w:rsidR="00EA4CF7" w:rsidRPr="001A014B" w:rsidRDefault="00EA4CF7" w:rsidP="00EA4CF7">
      <w:pPr>
        <w:bidi/>
        <w:ind w:left="-1"/>
        <w:jc w:val="both"/>
        <w:rPr>
          <w:rFonts w:ascii="Traditional Arabic" w:hAnsi="Traditional Arabic" w:cs="Traditional Arabic"/>
          <w:b/>
          <w:sz w:val="28"/>
          <w:szCs w:val="28"/>
          <w:rtl/>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sz w:val="28"/>
          <w:szCs w:val="28"/>
        </w:rPr>
        <w:t xml:space="preserve"> </w:t>
      </w:r>
    </w:p>
    <w:p w:rsidR="00EA4CF7" w:rsidRPr="001A014B" w:rsidRDefault="00EA4CF7" w:rsidP="00EA4CF7">
      <w:pPr>
        <w:bidi/>
        <w:ind w:left="-1"/>
        <w:jc w:val="both"/>
        <w:rPr>
          <w:rFonts w:ascii="Traditional Arabic" w:hAnsi="Traditional Arabic" w:cs="Traditional Arabic"/>
          <w:b/>
          <w:bCs/>
          <w:sz w:val="28"/>
          <w:szCs w:val="28"/>
        </w:rPr>
      </w:pPr>
      <w:r w:rsidRPr="001A014B">
        <w:rPr>
          <w:rFonts w:ascii="Traditional Arabic" w:hAnsi="Traditional Arabic" w:cs="Traditional Arabic"/>
          <w:b/>
          <w:sz w:val="28"/>
          <w:szCs w:val="28"/>
          <w:rtl/>
        </w:rPr>
        <w:t>تتضمن هذه المادة العناصر التالية:</w:t>
      </w:r>
      <w:r w:rsidRPr="001A014B">
        <w:rPr>
          <w:rFonts w:ascii="Traditional Arabic" w:hAnsi="Traditional Arabic" w:cs="Traditional Arabic"/>
          <w:b/>
          <w:bCs/>
          <w:sz w:val="28"/>
          <w:szCs w:val="28"/>
          <w:rtl/>
        </w:rPr>
        <w:t xml:space="preserve"> </w:t>
      </w:r>
    </w:p>
    <w:p w:rsidR="00EA4CF7" w:rsidRPr="001A014B" w:rsidRDefault="00EA4CF7" w:rsidP="00EA4CF7">
      <w:pPr>
        <w:shd w:val="clear" w:color="auto" w:fill="FFFFFF"/>
        <w:bidi/>
        <w:ind w:left="-1"/>
        <w:jc w:val="both"/>
        <w:rPr>
          <w:rFonts w:ascii="Traditional Arabic" w:eastAsia="Times New Roman" w:hAnsi="Traditional Arabic" w:cs="Traditional Arabic"/>
          <w:sz w:val="28"/>
          <w:szCs w:val="28"/>
          <w:rtl/>
          <w:lang w:eastAsia="fr-FR" w:bidi="ar-DZ"/>
        </w:rPr>
      </w:pPr>
      <w:r w:rsidRPr="001A014B">
        <w:rPr>
          <w:rFonts w:ascii="Traditional Arabic" w:hAnsi="Traditional Arabic" w:cs="Traditional Arabic"/>
          <w:sz w:val="28"/>
          <w:szCs w:val="28"/>
          <w:rtl/>
          <w:lang w:bidi="ar-DZ"/>
        </w:rPr>
        <w:t>1ـ</w:t>
      </w:r>
      <w:r w:rsidRPr="001A014B">
        <w:rPr>
          <w:rFonts w:ascii="Traditional Arabic" w:eastAsia="Times New Roman" w:hAnsi="Traditional Arabic" w:cs="Traditional Arabic"/>
          <w:sz w:val="28"/>
          <w:szCs w:val="28"/>
          <w:rtl/>
          <w:lang w:eastAsia="fr-FR" w:bidi="ar-DZ"/>
        </w:rPr>
        <w:t xml:space="preserve"> </w:t>
      </w:r>
      <w:r w:rsidRPr="001A014B">
        <w:rPr>
          <w:rFonts w:ascii="Traditional Arabic" w:eastAsia="Times New Roman" w:hAnsi="Traditional Arabic" w:cs="Traditional Arabic"/>
          <w:b/>
          <w:bCs/>
          <w:sz w:val="28"/>
          <w:szCs w:val="28"/>
          <w:rtl/>
          <w:lang w:eastAsia="fr-FR" w:bidi="ar-DZ"/>
        </w:rPr>
        <w:t>نشأة وتطور التصوف ببلاد المشرق الإسلامي.</w:t>
      </w:r>
    </w:p>
    <w:p w:rsidR="00EA4CF7" w:rsidRPr="001A014B" w:rsidRDefault="00EA4CF7" w:rsidP="00EA4CF7">
      <w:pPr>
        <w:numPr>
          <w:ilvl w:val="0"/>
          <w:numId w:val="40"/>
        </w:numPr>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bidi="ar-DZ"/>
        </w:rPr>
        <w:t>مصادر</w:t>
      </w:r>
      <w:r w:rsidRPr="001A014B">
        <w:rPr>
          <w:rFonts w:ascii="Traditional Arabic" w:eastAsia="Calibri" w:hAnsi="Traditional Arabic" w:cs="Traditional Arabic"/>
          <w:sz w:val="28"/>
          <w:szCs w:val="28"/>
          <w:rtl/>
          <w:lang w:eastAsia="en-US"/>
        </w:rPr>
        <w:t xml:space="preserve"> دراسة التصوف في المشرق الإسلامي</w:t>
      </w:r>
    </w:p>
    <w:p w:rsidR="00EA4CF7" w:rsidRPr="001A014B" w:rsidRDefault="00EA4CF7" w:rsidP="00EA4CF7">
      <w:pPr>
        <w:numPr>
          <w:ilvl w:val="0"/>
          <w:numId w:val="40"/>
        </w:numPr>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التصوّف منشؤه ومصطلحاته.</w:t>
      </w:r>
    </w:p>
    <w:p w:rsidR="00EA4CF7" w:rsidRPr="001A014B" w:rsidRDefault="00EA4CF7" w:rsidP="00EA4CF7">
      <w:pPr>
        <w:numPr>
          <w:ilvl w:val="0"/>
          <w:numId w:val="40"/>
        </w:numPr>
        <w:bidi/>
        <w:ind w:left="-1" w:firstLine="0"/>
        <w:contextualSpacing/>
        <w:jc w:val="both"/>
        <w:rPr>
          <w:rFonts w:ascii="Traditional Arabic" w:eastAsia="Calibri" w:hAnsi="Traditional Arabic" w:cs="Traditional Arabic"/>
          <w:sz w:val="28"/>
          <w:szCs w:val="28"/>
          <w:lang w:eastAsia="en-US"/>
        </w:rPr>
      </w:pPr>
      <w:proofErr w:type="gramStart"/>
      <w:r w:rsidRPr="001A014B">
        <w:rPr>
          <w:rFonts w:ascii="Traditional Arabic" w:eastAsia="Times New Roman" w:hAnsi="Traditional Arabic" w:cs="Traditional Arabic"/>
          <w:sz w:val="28"/>
          <w:szCs w:val="28"/>
          <w:rtl/>
          <w:lang w:eastAsia="fr-FR"/>
        </w:rPr>
        <w:t>مدارس</w:t>
      </w:r>
      <w:proofErr w:type="gramEnd"/>
      <w:r w:rsidRPr="001A014B">
        <w:rPr>
          <w:rFonts w:ascii="Traditional Arabic" w:eastAsia="Times New Roman" w:hAnsi="Traditional Arabic" w:cs="Traditional Arabic"/>
          <w:sz w:val="28"/>
          <w:szCs w:val="28"/>
          <w:rtl/>
          <w:lang w:eastAsia="fr-FR"/>
        </w:rPr>
        <w:t xml:space="preserve"> التصوف في المشرق الإسلامي: النشأة والتطور.</w:t>
      </w:r>
    </w:p>
    <w:p w:rsidR="00EA4CF7" w:rsidRPr="001A014B" w:rsidRDefault="00EA4CF7" w:rsidP="00EA4CF7">
      <w:pPr>
        <w:shd w:val="clear" w:color="auto" w:fill="FFFFFF"/>
        <w:bidi/>
        <w:ind w:left="-1"/>
        <w:jc w:val="both"/>
        <w:rPr>
          <w:rFonts w:ascii="Traditional Arabic" w:eastAsia="Times New Roman" w:hAnsi="Traditional Arabic" w:cs="Traditional Arabic"/>
          <w:b/>
          <w:bCs/>
          <w:sz w:val="28"/>
          <w:szCs w:val="28"/>
          <w:rtl/>
          <w:lang w:eastAsia="fr-FR" w:bidi="ar-DZ"/>
        </w:rPr>
      </w:pPr>
      <w:r w:rsidRPr="001A014B">
        <w:rPr>
          <w:rFonts w:ascii="Traditional Arabic" w:eastAsia="Times New Roman" w:hAnsi="Traditional Arabic" w:cs="Traditional Arabic"/>
          <w:b/>
          <w:bCs/>
          <w:sz w:val="28"/>
          <w:szCs w:val="28"/>
          <w:rtl/>
          <w:lang w:eastAsia="fr-FR" w:bidi="ar-DZ"/>
        </w:rPr>
        <w:t>2ـ ظهور التصوف ببلاد المغرب والأندلس.</w:t>
      </w:r>
    </w:p>
    <w:p w:rsidR="00EA4CF7" w:rsidRPr="001A014B" w:rsidRDefault="00EA4CF7" w:rsidP="00EA4CF7">
      <w:pPr>
        <w:numPr>
          <w:ilvl w:val="0"/>
          <w:numId w:val="41"/>
        </w:numPr>
        <w:tabs>
          <w:tab w:val="right" w:pos="1558"/>
        </w:tabs>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bidi="ar-DZ"/>
        </w:rPr>
        <w:t>مصادر</w:t>
      </w:r>
      <w:r w:rsidRPr="001A014B">
        <w:rPr>
          <w:rFonts w:ascii="Traditional Arabic" w:eastAsia="Calibri" w:hAnsi="Traditional Arabic" w:cs="Traditional Arabic"/>
          <w:sz w:val="28"/>
          <w:szCs w:val="28"/>
          <w:rtl/>
          <w:lang w:eastAsia="en-US"/>
        </w:rPr>
        <w:t xml:space="preserve"> دراسة التصوف في الغرب الإسلامي.</w:t>
      </w:r>
    </w:p>
    <w:p w:rsidR="00EA4CF7" w:rsidRPr="001A014B" w:rsidRDefault="00EA4CF7" w:rsidP="00EA4CF7">
      <w:pPr>
        <w:numPr>
          <w:ilvl w:val="0"/>
          <w:numId w:val="41"/>
        </w:numPr>
        <w:tabs>
          <w:tab w:val="right" w:pos="1558"/>
        </w:tabs>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 xml:space="preserve">المرحلة الزهدية في الغرب الإسلامي. </w:t>
      </w:r>
    </w:p>
    <w:p w:rsidR="00EA4CF7" w:rsidRPr="001A014B" w:rsidRDefault="00EA4CF7" w:rsidP="00EA4CF7">
      <w:pPr>
        <w:numPr>
          <w:ilvl w:val="0"/>
          <w:numId w:val="41"/>
        </w:numPr>
        <w:tabs>
          <w:tab w:val="right" w:pos="1558"/>
        </w:tabs>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Calibri" w:hAnsi="Traditional Arabic" w:cs="Traditional Arabic"/>
          <w:sz w:val="28"/>
          <w:szCs w:val="28"/>
          <w:rtl/>
          <w:lang w:eastAsia="en-US"/>
        </w:rPr>
        <w:t>عوامل وظروف نشأة التيار الصوفي في الغرب الإسلامي</w:t>
      </w:r>
    </w:p>
    <w:p w:rsidR="00EA4CF7" w:rsidRPr="001A014B" w:rsidRDefault="00EA4CF7" w:rsidP="00EA4CF7">
      <w:pPr>
        <w:numPr>
          <w:ilvl w:val="0"/>
          <w:numId w:val="41"/>
        </w:numPr>
        <w:tabs>
          <w:tab w:val="right" w:pos="1558"/>
        </w:tabs>
        <w:bidi/>
        <w:ind w:left="-1" w:firstLine="0"/>
        <w:contextualSpacing/>
        <w:jc w:val="both"/>
        <w:rPr>
          <w:rFonts w:ascii="Traditional Arabic" w:eastAsia="Calibri" w:hAnsi="Traditional Arabic" w:cs="Traditional Arabic"/>
          <w:sz w:val="28"/>
          <w:szCs w:val="28"/>
          <w:lang w:eastAsia="en-US"/>
        </w:rPr>
      </w:pPr>
      <w:r w:rsidRPr="001A014B">
        <w:rPr>
          <w:rFonts w:ascii="Traditional Arabic" w:eastAsia="Times New Roman" w:hAnsi="Traditional Arabic" w:cs="Traditional Arabic"/>
          <w:sz w:val="28"/>
          <w:szCs w:val="28"/>
          <w:rtl/>
          <w:lang w:eastAsia="fr-FR"/>
        </w:rPr>
        <w:t xml:space="preserve">أعلام التصوف </w:t>
      </w:r>
      <w:r w:rsidRPr="001A014B">
        <w:rPr>
          <w:rFonts w:ascii="Traditional Arabic" w:eastAsia="Calibri" w:hAnsi="Traditional Arabic" w:cs="Traditional Arabic"/>
          <w:sz w:val="28"/>
          <w:szCs w:val="28"/>
          <w:rtl/>
          <w:lang w:eastAsia="en-US"/>
        </w:rPr>
        <w:t xml:space="preserve">في الغرب الإسلامي. </w:t>
      </w:r>
    </w:p>
    <w:p w:rsidR="00EA4CF7" w:rsidRPr="001A014B" w:rsidRDefault="00EA4CF7" w:rsidP="00EA4CF7">
      <w:pPr>
        <w:numPr>
          <w:ilvl w:val="0"/>
          <w:numId w:val="3"/>
        </w:numPr>
        <w:shd w:val="clear" w:color="auto" w:fill="FFFFFF"/>
        <w:bidi/>
        <w:ind w:left="-1" w:firstLine="0"/>
        <w:jc w:val="both"/>
        <w:rPr>
          <w:rFonts w:ascii="Traditional Arabic" w:eastAsia="Times New Roman" w:hAnsi="Traditional Arabic" w:cs="Traditional Arabic"/>
          <w:b/>
          <w:bCs/>
          <w:sz w:val="28"/>
          <w:szCs w:val="28"/>
          <w:rtl/>
          <w:lang w:eastAsia="fr-FR"/>
        </w:rPr>
      </w:pPr>
      <w:r w:rsidRPr="001A014B">
        <w:rPr>
          <w:rFonts w:ascii="Traditional Arabic" w:eastAsia="Times New Roman" w:hAnsi="Traditional Arabic" w:cs="Traditional Arabic"/>
          <w:b/>
          <w:bCs/>
          <w:sz w:val="28"/>
          <w:szCs w:val="28"/>
          <w:rtl/>
          <w:lang w:eastAsia="fr-FR" w:bidi="ar-DZ"/>
        </w:rPr>
        <w:t xml:space="preserve"> مراحل تطور التصوف في المغرب والأندلس.</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bidi="ar-DZ"/>
        </w:rPr>
        <w:t>مكانة التيار الصوفي لدى السلطة والعامة.</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lang w:eastAsia="fr-FR"/>
        </w:rPr>
      </w:pPr>
      <w:r w:rsidRPr="001A014B">
        <w:rPr>
          <w:rFonts w:ascii="Traditional Arabic" w:eastAsia="Calibri" w:hAnsi="Traditional Arabic" w:cs="Traditional Arabic"/>
          <w:sz w:val="28"/>
          <w:szCs w:val="28"/>
          <w:rtl/>
          <w:lang w:eastAsia="en-US"/>
        </w:rPr>
        <w:t xml:space="preserve">التيارات الصّوفيّة السائدة في الغرب الإسلامي </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lang w:eastAsia="fr-FR"/>
        </w:rPr>
      </w:pPr>
      <w:r w:rsidRPr="001A014B">
        <w:rPr>
          <w:rFonts w:ascii="Traditional Arabic" w:eastAsia="Calibri" w:hAnsi="Traditional Arabic" w:cs="Traditional Arabic"/>
          <w:sz w:val="28"/>
          <w:szCs w:val="28"/>
          <w:rtl/>
          <w:lang w:eastAsia="en-US"/>
        </w:rPr>
        <w:t>علاقة المتصوفة بفقهاء العصر</w:t>
      </w:r>
      <w:r w:rsidRPr="001A014B">
        <w:rPr>
          <w:rFonts w:ascii="Traditional Arabic" w:eastAsia="Calibri" w:hAnsi="Traditional Arabic" w:cs="Traditional Arabic"/>
          <w:sz w:val="28"/>
          <w:szCs w:val="28"/>
          <w:rtl/>
          <w:lang w:eastAsia="fr-FR"/>
        </w:rPr>
        <w:t>.</w:t>
      </w:r>
    </w:p>
    <w:p w:rsidR="00EA4CF7" w:rsidRPr="001A014B" w:rsidRDefault="00EA4CF7" w:rsidP="00EA4CF7">
      <w:pPr>
        <w:numPr>
          <w:ilvl w:val="0"/>
          <w:numId w:val="3"/>
        </w:numPr>
        <w:shd w:val="clear" w:color="auto" w:fill="FFFFFF"/>
        <w:bidi/>
        <w:ind w:left="-1" w:firstLine="0"/>
        <w:contextualSpacing/>
        <w:jc w:val="both"/>
        <w:rPr>
          <w:rFonts w:ascii="Traditional Arabic" w:eastAsia="Times New Roman" w:hAnsi="Traditional Arabic" w:cs="Traditional Arabic"/>
          <w:b/>
          <w:bCs/>
          <w:sz w:val="28"/>
          <w:szCs w:val="28"/>
          <w:lang w:eastAsia="fr-FR"/>
        </w:rPr>
      </w:pPr>
      <w:proofErr w:type="gramStart"/>
      <w:r w:rsidRPr="001A014B">
        <w:rPr>
          <w:rFonts w:ascii="Traditional Arabic" w:eastAsia="Calibri" w:hAnsi="Traditional Arabic" w:cs="Traditional Arabic"/>
          <w:b/>
          <w:bCs/>
          <w:sz w:val="28"/>
          <w:szCs w:val="28"/>
          <w:rtl/>
          <w:lang w:eastAsia="en-US"/>
        </w:rPr>
        <w:t>إسهامات</w:t>
      </w:r>
      <w:proofErr w:type="gramEnd"/>
      <w:r w:rsidRPr="001A014B">
        <w:rPr>
          <w:rFonts w:ascii="Traditional Arabic" w:eastAsia="Calibri" w:hAnsi="Traditional Arabic" w:cs="Traditional Arabic"/>
          <w:b/>
          <w:bCs/>
          <w:sz w:val="28"/>
          <w:szCs w:val="28"/>
          <w:rtl/>
          <w:lang w:eastAsia="en-US"/>
        </w:rPr>
        <w:t xml:space="preserve"> المتصوفة</w:t>
      </w:r>
      <w:r w:rsidRPr="001A014B">
        <w:rPr>
          <w:rFonts w:ascii="Traditional Arabic" w:eastAsia="Calibri" w:hAnsi="Traditional Arabic" w:cs="Traditional Arabic"/>
          <w:b/>
          <w:bCs/>
          <w:sz w:val="28"/>
          <w:szCs w:val="28"/>
          <w:rtl/>
          <w:lang w:eastAsia="en-US" w:bidi="ar-AE"/>
        </w:rPr>
        <w:t>:</w:t>
      </w:r>
      <w:r w:rsidRPr="001A014B">
        <w:rPr>
          <w:rFonts w:ascii="Traditional Arabic" w:eastAsia="Calibri" w:hAnsi="Traditional Arabic" w:cs="Traditional Arabic"/>
          <w:b/>
          <w:bCs/>
          <w:sz w:val="28"/>
          <w:szCs w:val="28"/>
          <w:rtl/>
          <w:lang w:eastAsia="en-US"/>
        </w:rPr>
        <w:t xml:space="preserve"> </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Calibri" w:hAnsi="Traditional Arabic" w:cs="Traditional Arabic"/>
          <w:sz w:val="28"/>
          <w:szCs w:val="28"/>
          <w:lang w:eastAsia="en-US"/>
        </w:rPr>
      </w:pPr>
      <w:proofErr w:type="gramStart"/>
      <w:r w:rsidRPr="001A014B">
        <w:rPr>
          <w:rFonts w:ascii="Traditional Arabic" w:eastAsia="Calibri" w:hAnsi="Traditional Arabic" w:cs="Traditional Arabic"/>
          <w:sz w:val="28"/>
          <w:szCs w:val="28"/>
          <w:rtl/>
          <w:lang w:eastAsia="en-US"/>
        </w:rPr>
        <w:t>الحياة</w:t>
      </w:r>
      <w:proofErr w:type="gramEnd"/>
      <w:r w:rsidRPr="001A014B">
        <w:rPr>
          <w:rFonts w:ascii="Traditional Arabic" w:eastAsia="Calibri" w:hAnsi="Traditional Arabic" w:cs="Traditional Arabic"/>
          <w:sz w:val="28"/>
          <w:szCs w:val="28"/>
          <w:rtl/>
          <w:lang w:eastAsia="en-US"/>
        </w:rPr>
        <w:t xml:space="preserve"> السياسية</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Calibri" w:hAnsi="Traditional Arabic" w:cs="Traditional Arabic"/>
          <w:sz w:val="28"/>
          <w:szCs w:val="28"/>
          <w:rtl/>
          <w:lang w:eastAsia="en-US"/>
        </w:rPr>
      </w:pPr>
      <w:proofErr w:type="gramStart"/>
      <w:r w:rsidRPr="001A014B">
        <w:rPr>
          <w:rFonts w:ascii="Traditional Arabic" w:eastAsia="Calibri" w:hAnsi="Traditional Arabic" w:cs="Traditional Arabic"/>
          <w:sz w:val="28"/>
          <w:szCs w:val="28"/>
          <w:rtl/>
          <w:lang w:eastAsia="en-US"/>
        </w:rPr>
        <w:t>الحياة</w:t>
      </w:r>
      <w:proofErr w:type="gramEnd"/>
      <w:r w:rsidRPr="001A014B">
        <w:rPr>
          <w:rFonts w:ascii="Traditional Arabic" w:eastAsia="Calibri" w:hAnsi="Traditional Arabic" w:cs="Traditional Arabic"/>
          <w:sz w:val="28"/>
          <w:szCs w:val="28"/>
          <w:rtl/>
          <w:lang w:eastAsia="en-US"/>
        </w:rPr>
        <w:t xml:space="preserve"> الاجتماعية </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Calibri" w:hAnsi="Traditional Arabic" w:cs="Traditional Arabic"/>
          <w:sz w:val="28"/>
          <w:szCs w:val="28"/>
          <w:rtl/>
          <w:lang w:eastAsia="en-US"/>
        </w:rPr>
      </w:pPr>
      <w:proofErr w:type="gramStart"/>
      <w:r w:rsidRPr="001A014B">
        <w:rPr>
          <w:rFonts w:ascii="Traditional Arabic" w:eastAsia="Calibri" w:hAnsi="Traditional Arabic" w:cs="Traditional Arabic"/>
          <w:sz w:val="28"/>
          <w:szCs w:val="28"/>
          <w:rtl/>
          <w:lang w:eastAsia="en-US"/>
        </w:rPr>
        <w:t>الحياة</w:t>
      </w:r>
      <w:proofErr w:type="gramEnd"/>
      <w:r w:rsidRPr="001A014B">
        <w:rPr>
          <w:rFonts w:ascii="Traditional Arabic" w:eastAsia="Calibri" w:hAnsi="Traditional Arabic" w:cs="Traditional Arabic"/>
          <w:sz w:val="28"/>
          <w:szCs w:val="28"/>
          <w:rtl/>
          <w:lang w:eastAsia="en-US"/>
        </w:rPr>
        <w:t xml:space="preserve"> الدينية </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lang w:eastAsia="fr-FR"/>
        </w:rPr>
      </w:pPr>
      <w:proofErr w:type="gramStart"/>
      <w:r w:rsidRPr="001A014B">
        <w:rPr>
          <w:rFonts w:ascii="Traditional Arabic" w:eastAsia="Calibri" w:hAnsi="Traditional Arabic" w:cs="Traditional Arabic"/>
          <w:sz w:val="28"/>
          <w:szCs w:val="28"/>
          <w:rtl/>
          <w:lang w:eastAsia="en-US"/>
        </w:rPr>
        <w:t>الحياة</w:t>
      </w:r>
      <w:proofErr w:type="gramEnd"/>
      <w:r w:rsidRPr="001A014B">
        <w:rPr>
          <w:rFonts w:ascii="Traditional Arabic" w:eastAsia="Calibri" w:hAnsi="Traditional Arabic" w:cs="Traditional Arabic"/>
          <w:sz w:val="28"/>
          <w:szCs w:val="28"/>
          <w:rtl/>
          <w:lang w:eastAsia="en-US"/>
        </w:rPr>
        <w:t xml:space="preserve"> الثقافية </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lang w:eastAsia="fr-FR"/>
        </w:rPr>
      </w:pPr>
      <w:r w:rsidRPr="001A014B">
        <w:rPr>
          <w:rFonts w:cs="Traditional Arabic" w:hint="cs"/>
          <w:sz w:val="32"/>
          <w:szCs w:val="32"/>
          <w:rtl/>
        </w:rPr>
        <w:lastRenderedPageBreak/>
        <w:t xml:space="preserve">الطريقة الصوفية: </w:t>
      </w:r>
      <w:proofErr w:type="gramStart"/>
      <w:r w:rsidRPr="001A014B">
        <w:rPr>
          <w:rFonts w:cs="Traditional Arabic" w:hint="cs"/>
          <w:sz w:val="32"/>
          <w:szCs w:val="32"/>
          <w:rtl/>
        </w:rPr>
        <w:t>التشكل</w:t>
      </w:r>
      <w:proofErr w:type="gramEnd"/>
      <w:r w:rsidRPr="001A014B">
        <w:rPr>
          <w:rFonts w:cs="Traditional Arabic" w:hint="cs"/>
          <w:sz w:val="32"/>
          <w:szCs w:val="32"/>
          <w:rtl/>
        </w:rPr>
        <w:t xml:space="preserve"> والأدوار.</w:t>
      </w:r>
    </w:p>
    <w:p w:rsidR="00EA4CF7" w:rsidRPr="001A014B" w:rsidRDefault="00EA4CF7" w:rsidP="00EA4CF7">
      <w:pPr>
        <w:numPr>
          <w:ilvl w:val="0"/>
          <w:numId w:val="42"/>
        </w:numPr>
        <w:shd w:val="clear" w:color="auto" w:fill="FFFFFF"/>
        <w:tabs>
          <w:tab w:val="right" w:pos="1558"/>
        </w:tabs>
        <w:bidi/>
        <w:ind w:left="-1" w:firstLine="0"/>
        <w:contextualSpacing/>
        <w:jc w:val="both"/>
        <w:rPr>
          <w:rFonts w:ascii="Traditional Arabic" w:eastAsia="Times New Roman" w:hAnsi="Traditional Arabic" w:cs="Traditional Arabic"/>
          <w:sz w:val="28"/>
          <w:szCs w:val="28"/>
          <w:rtl/>
          <w:lang w:eastAsia="fr-FR"/>
        </w:rPr>
      </w:pPr>
      <w:r w:rsidRPr="001A014B">
        <w:rPr>
          <w:rFonts w:cs="Traditional Arabic" w:hint="cs"/>
          <w:sz w:val="32"/>
          <w:szCs w:val="32"/>
          <w:rtl/>
        </w:rPr>
        <w:t>خطاب الكرامة في النص الصوفي.</w:t>
      </w:r>
    </w:p>
    <w:p w:rsidR="00EA4CF7" w:rsidRPr="001A014B" w:rsidRDefault="00EA4CF7" w:rsidP="00EA4CF7">
      <w:pPr>
        <w:bidi/>
        <w:spacing w:before="240"/>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المراجع: (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spacing w:line="276" w:lineRule="auto"/>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أبو مدين الشعيب، كتاب الجواهر الحسان في نظم أولياء تلمسان، تحقيق عبد الحميد حاجيات، الشركة الوطنية للنشر والتوزيع، الجزائر 1974.</w:t>
      </w:r>
    </w:p>
    <w:p w:rsidR="00EA4CF7" w:rsidRPr="001A014B" w:rsidRDefault="00EA4CF7" w:rsidP="00EA4CF7">
      <w:pPr>
        <w:bidi/>
        <w:spacing w:line="276" w:lineRule="auto"/>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الباقلاني أبو بكر محمد بن الطيب (ت أواخر ق 4هـ)، كتاب البيان عن الفرق بين المعجزات والكرامات والحيل والكهانة والسحر والنارنجات، تحقيق ريتشرد يوسف مكارثي، المكتبة الشرقية، بيروت، 1958.</w:t>
      </w:r>
    </w:p>
    <w:p w:rsidR="00EA4CF7" w:rsidRPr="001A014B" w:rsidRDefault="00EA4CF7" w:rsidP="00EA4CF7">
      <w:pPr>
        <w:bidi/>
        <w:spacing w:line="276" w:lineRule="auto"/>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ابن الجوزي البغدادي، أبو الفرج عبد الرحمن جمال الدين (ت 597هـ)، تلبيس إبليس، دار الكتب العلمية، بيروت، الطبعة الثانية، 1987. [وطبعة دار القلم، </w:t>
      </w:r>
      <w:proofErr w:type="gramStart"/>
      <w:r w:rsidRPr="001A014B">
        <w:rPr>
          <w:rFonts w:ascii="Traditional Arabic" w:hAnsi="Traditional Arabic" w:cs="Traditional Arabic"/>
          <w:b/>
          <w:sz w:val="28"/>
          <w:szCs w:val="28"/>
          <w:rtl/>
        </w:rPr>
        <w:t>بيروت</w:t>
      </w:r>
      <w:proofErr w:type="gramEnd"/>
      <w:r w:rsidRPr="001A014B">
        <w:rPr>
          <w:rFonts w:ascii="Traditional Arabic" w:hAnsi="Traditional Arabic" w:cs="Traditional Arabic"/>
          <w:b/>
          <w:sz w:val="28"/>
          <w:szCs w:val="28"/>
          <w:rtl/>
        </w:rPr>
        <w:t>، بدون تاريخ].</w:t>
      </w:r>
    </w:p>
    <w:p w:rsidR="00EA4CF7" w:rsidRPr="001A014B" w:rsidRDefault="00EA4CF7" w:rsidP="00EA4CF7">
      <w:pPr>
        <w:tabs>
          <w:tab w:val="left" w:pos="848"/>
        </w:tabs>
        <w:bidi/>
        <w:spacing w:line="276" w:lineRule="auto"/>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sz w:val="28"/>
          <w:szCs w:val="28"/>
          <w:rtl/>
        </w:rPr>
        <w:t>ابن حزم الأندلسي الظاهري أبو محمد علي (ت 456هـ)، كتاب الفصل في الملل والأهواء والنحل، مكتبة المثنى ببغداد، بدون تاريخ.</w:t>
      </w:r>
    </w:p>
    <w:p w:rsidR="00EA4CF7" w:rsidRPr="001A014B" w:rsidRDefault="00EA4CF7" w:rsidP="00EA4CF7">
      <w:pPr>
        <w:bidi/>
        <w:spacing w:line="276" w:lineRule="auto"/>
        <w:ind w:left="38" w:right="288" w:hanging="149"/>
        <w:jc w:val="both"/>
        <w:rPr>
          <w:rFonts w:ascii="Traditional Arabic" w:hAnsi="Traditional Arabic" w:cs="Traditional Arabic"/>
          <w:b/>
          <w:sz w:val="28"/>
          <w:szCs w:val="28"/>
          <w:u w:val="single"/>
          <w:rtl/>
        </w:rPr>
      </w:pPr>
      <w:r w:rsidRPr="001A014B">
        <w:rPr>
          <w:rFonts w:ascii="Traditional Arabic" w:hAnsi="Traditional Arabic" w:cs="Traditional Arabic"/>
          <w:b/>
          <w:sz w:val="28"/>
          <w:szCs w:val="28"/>
          <w:rtl/>
        </w:rPr>
        <w:t xml:space="preserve"> - ابن خلدون عبد الرحمان، شفاء السائل لتهذيب المسائل، تحقيق أغناطيوس عبده خليفة، المطبعة الكاتوليكية، بيروت 1959.  </w:t>
      </w:r>
      <w:r w:rsidRPr="001A014B">
        <w:rPr>
          <w:rFonts w:ascii="Traditional Arabic" w:hAnsi="Traditional Arabic" w:cs="Traditional Arabic"/>
          <w:b/>
          <w:sz w:val="28"/>
          <w:szCs w:val="28"/>
          <w:u w:val="single"/>
          <w:rtl/>
        </w:rPr>
        <w:t xml:space="preserve">  </w:t>
      </w:r>
    </w:p>
    <w:p w:rsidR="00EA4CF7" w:rsidRPr="001A014B" w:rsidRDefault="00EA4CF7" w:rsidP="00EA4CF7">
      <w:pPr>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رشد أبو الوليد محمد بن أحمد (ت 595هـ)، كتاب فصل المقال وتقرير ما بين الشريعة والحكمة من الاتصال، تحقيق ألبير نصري نادر، المطبعة الكاثوليكية، بيروت، الطبعة الأولى، 1961.</w:t>
      </w:r>
    </w:p>
    <w:p w:rsidR="00EA4CF7" w:rsidRPr="001A014B" w:rsidRDefault="00EA4CF7" w:rsidP="00EA4CF7">
      <w:pPr>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الزيات التادلي أبو يعقوب يوسف بن يحي (ت 617هـ)، التشوق إلى رجال التصوف وأخبار أبي العباس السبتي، تحقيق أحمد التوفيق، مطبعة النجاح الجديدة، الدار البيضاء، المغرب، 1984.</w:t>
      </w:r>
    </w:p>
    <w:p w:rsidR="00EA4CF7" w:rsidRPr="001A014B" w:rsidRDefault="00EA4CF7" w:rsidP="00EA4CF7">
      <w:pPr>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الزيات شمس الدين أبو عبد الله محمد بن ناصر الدين الأنصاري (ت 814هـ)، الكواكب السيارة في ترتيب الزيارة، مكتبة المثنى، بغداد، بدون تاريخ.</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الطواح عبد الواحد محمد (ت بعد 718هـ)، سبك المقال لفك العقال، تحقيق محمد مسعود جبران، دار الغرب الإسلامي، بيروت، الطبعة الأولى، 1995.</w:t>
      </w:r>
    </w:p>
    <w:p w:rsidR="00EA4CF7" w:rsidRPr="001A014B" w:rsidRDefault="00EA4CF7" w:rsidP="00EA4CF7">
      <w:pPr>
        <w:tabs>
          <w:tab w:val="left" w:pos="990"/>
        </w:tabs>
        <w:bidi/>
        <w:spacing w:line="276" w:lineRule="auto"/>
        <w:ind w:left="158" w:hanging="1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قنفذ القسنطيني أبو العباس أحمد بن حسين بن علي بن الخطيب (ت 810هـ)،أنس الفقير وعز الحقير، تحقيق محمد الفاسي وأدولف فور، مطبعة أكدال، الرباط، 1965.</w:t>
      </w:r>
    </w:p>
    <w:p w:rsidR="00EA4CF7" w:rsidRPr="001A014B" w:rsidRDefault="00EA4CF7" w:rsidP="00EA4CF7">
      <w:pPr>
        <w:tabs>
          <w:tab w:val="left" w:pos="878"/>
          <w:tab w:val="left" w:pos="990"/>
        </w:tabs>
        <w:bidi/>
        <w:spacing w:line="276" w:lineRule="auto"/>
        <w:ind w:left="158" w:hanging="1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قنفذ القسنطيبني، كتاب الوفيات، تحقيق عادل نويهض، منشورات المكتب التجاري للطباعة والنشر والتوزيع، بيروت، الطبعة الأولى، 1971.</w:t>
      </w:r>
    </w:p>
    <w:p w:rsidR="00EA4CF7" w:rsidRPr="001A014B" w:rsidRDefault="00EA4CF7" w:rsidP="00EA4CF7">
      <w:pPr>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مرزوق التلمساني محمد (ت 781هـ)، المُسند الصحيح الحسن في مآثر ومحاسن مولانا أبي الحسن، تحقيق ماريا خيسوس بغيرا، تقديم محمود بوعياد، الشركة الوطنية للنشر والتوزيع، الجزائر، 1981.</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ابن الملقن سراج الدين أبو حفص عمر بن علي بن أحمد المصري (ت 804هـ)، طبقات الأولياء، تحقيق نور الدين شريبة، مطبعة دار التأليف، القاهرة، الطبعة الأولى، 1973.</w:t>
      </w:r>
    </w:p>
    <w:p w:rsidR="00EA4CF7" w:rsidRPr="001A014B" w:rsidRDefault="00EA4CF7" w:rsidP="00EA4CF7">
      <w:pPr>
        <w:bidi/>
        <w:spacing w:line="276" w:lineRule="auto"/>
        <w:ind w:hanging="82"/>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lastRenderedPageBreak/>
        <w:t>-ابن مريم المليتي المديوني التلمساني أبو عبد الله محمد بن محمد بن أحمد  (ت 1014هـ)، البستان في ذكر الأولياء والعلماء بتلمسان، تقديم عبد الرحمن طالب، ديوان المطبوعات الجامعية، الجزائر، 1986.</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ابن النديم </w:t>
      </w:r>
      <w:proofErr w:type="gramStart"/>
      <w:r w:rsidRPr="001A014B">
        <w:rPr>
          <w:rFonts w:ascii="Traditional Arabic" w:hAnsi="Traditional Arabic" w:cs="Traditional Arabic"/>
          <w:b/>
          <w:sz w:val="28"/>
          <w:szCs w:val="28"/>
          <w:rtl/>
        </w:rPr>
        <w:t>محمد</w:t>
      </w:r>
      <w:proofErr w:type="gramEnd"/>
      <w:r w:rsidRPr="001A014B">
        <w:rPr>
          <w:rFonts w:ascii="Traditional Arabic" w:hAnsi="Traditional Arabic" w:cs="Traditional Arabic"/>
          <w:b/>
          <w:sz w:val="28"/>
          <w:szCs w:val="28"/>
          <w:rtl/>
        </w:rPr>
        <w:t xml:space="preserve"> بن إسحاق (ت في القرن 5هـ)، الفهرست، تحقيق الشيخ إبراهيم رضوان، دار المعرفة، بيروت، الطبعة الثانية، 1997. </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البادسي عبد الحق بن إسماعيل، المقصد الشريف والمنزع اللطيف في التعريف بصلحاء الريف، تحقيق سعيد أعراب، المطبعة الملكية، الرباط، الطبعة الثانية، 1993.</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sz w:val="28"/>
          <w:szCs w:val="28"/>
          <w:rtl/>
        </w:rPr>
        <w:t xml:space="preserve">الجيلاني عبد القادر (ت 561هـ)، الفتح الرباني والفيض الرحماني، تحقيق أنس مهرة، دار الكتب العلمية، بيروت، الطبعة الأولى، 1998. </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زروق البرنسي الفاسي أحمد بن أحمد بن محمد، قواعد التصوف، تحقيق محمد زهري النجار، المكتبة الأزهرية للتراث، القاهرة، الطبعة الثالثة، 1989.</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الكلاباذي أبو بكر محمد تاج الإسلام (ت 380هـ)،التعرف لمذهب أهل التصوف، تحقيق عبد الحليم محمود، وطه عبد الباقي سُرور، دار إحياء الكتب العربية، القاهرة، 1960.</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القشيري أبو القاسم عبد الكريم بن هوزان (ت 465هـ)، الرسالة القشيرية في علم التصوف، دار الكتاب العربي بيروت، 1957.</w:t>
      </w:r>
    </w:p>
    <w:p w:rsidR="00EA4CF7" w:rsidRPr="001A014B" w:rsidRDefault="00EA4CF7" w:rsidP="00EA4CF7">
      <w:pPr>
        <w:tabs>
          <w:tab w:val="left" w:pos="848"/>
        </w:tabs>
        <w:bidi/>
        <w:spacing w:line="276" w:lineRule="auto"/>
        <w:ind w:firstLine="38"/>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الشعراني عبد الوهاب (ت 973هـ)، الأنوار القدسية في معرفة قواعد الصوفية، الجزء الأول، تحقيق طه عبد الباقي سرور والسيد محمد عيد الشافعي، مكتبة المعارف، بيروت 1993.</w:t>
      </w:r>
    </w:p>
    <w:p w:rsidR="00EA4CF7" w:rsidRPr="001A014B" w:rsidRDefault="00EA4CF7" w:rsidP="00EA4CF7">
      <w:pPr>
        <w:tabs>
          <w:tab w:val="left" w:pos="848"/>
        </w:tabs>
        <w:bidi/>
        <w:spacing w:line="276" w:lineRule="auto"/>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التادلي الصومعي أحمد، كتاب المعزى في مناقب الشيخ أبي يعزى، تحقيق علي الجاوي، مطبعة المعارف الجديدة، الرباط، 1996. </w:t>
      </w:r>
    </w:p>
    <w:p w:rsidR="00EA4CF7" w:rsidRPr="001A014B" w:rsidRDefault="00EA4CF7" w:rsidP="00EA4CF7">
      <w:pPr>
        <w:bidi/>
        <w:spacing w:line="276" w:lineRule="auto"/>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2-</w:t>
      </w:r>
      <w:proofErr w:type="gramStart"/>
      <w:r w:rsidRPr="001A014B">
        <w:rPr>
          <w:rFonts w:ascii="Traditional Arabic" w:hAnsi="Traditional Arabic" w:cs="Traditional Arabic"/>
          <w:b/>
          <w:sz w:val="28"/>
          <w:szCs w:val="28"/>
          <w:rtl/>
        </w:rPr>
        <w:t>المراجع</w:t>
      </w:r>
      <w:proofErr w:type="gramEnd"/>
      <w:r w:rsidRPr="001A014B">
        <w:rPr>
          <w:rFonts w:ascii="Traditional Arabic" w:hAnsi="Traditional Arabic" w:cs="Traditional Arabic"/>
          <w:b/>
          <w:sz w:val="28"/>
          <w:szCs w:val="28"/>
          <w:rtl/>
        </w:rPr>
        <w:t>:</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إبراهيم بسيوني، نشأة التصوّف الإسلامي، دار المعارف، مصر، 1969.</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أحمد بن مصطفى العلوي المستغانمي، رسالة الناصر معروف في الذب عن مجد التصوف، المطبعة العلاوية، مستغانم، الطبعة الثانية، 1990.</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أحمد سقال، الولي الصالح أبي مدين، منشورات سقال، مطبعة ابن خلدون، تلمسان، 1993.</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ألفرد بل، الفرق الإسلامية في الشمال الإفريقي من الفتح حتى اليوم، ترجمة عبد الرحمن بدوي، دار الغرب الإسلامي، بيروت، الطبعة الثالثة، 1978.</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آنخل جنثالث بالنثيا، تاريخ الفكر الأندلسي، ترجمة حسين مؤنس، الناشر الثقافة الدينية، القاهرة، بدون تاريخ.</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أسين بلاثيوس، ابن عربي حياته ومذهبه، ترجمة عبد الرحمن بدوي، دار القلم، بيروت، 1979.</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جمال الدبن بوقلي حسن، الإمام ابن يوسف السنوسي وعلم التوحيد، المؤسسة الوطنية للكتاب، الجزائر، 1985.</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الطاهر المعموري، الغزالي وعلماء المغرب، الدار التونسية للنشر، تونس، المؤسسة الوطنية للكتاب، الجزائر، 1990.</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يحي هويدي، تاريخ فلسفة الإسلام في القارة الإفريقية، الجزء الأول في الشمال الإفريقي، مكتبة النهضة المصرية، القاهرة 1965.</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يوسف بن اسماعيل النبهاني، جامع كرامات الأولياء، تحقيق إبراهيم عطوة عوض، جزءان، المكتبة الثقافية، بيروت، 1991.</w:t>
      </w:r>
    </w:p>
    <w:p w:rsidR="00EA4CF7" w:rsidRPr="001A014B" w:rsidRDefault="00EA4CF7" w:rsidP="00EA4CF7">
      <w:pPr>
        <w:tabs>
          <w:tab w:val="left" w:pos="990"/>
        </w:tabs>
        <w:bidi/>
        <w:ind w:firstLine="139"/>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كامل مصطفى الشيبي، الفكر الصوفي والنّزعات الصوفية حتى مطلع القرن الثاني عشر الهجري، مكتبة النهضة، مطابع دار التضامن، بغداد، الطبعة الأولى، 1966.</w:t>
      </w:r>
    </w:p>
    <w:p w:rsidR="00EA4CF7" w:rsidRPr="001A014B" w:rsidRDefault="00EA4CF7" w:rsidP="00EA4CF7">
      <w:pPr>
        <w:tabs>
          <w:tab w:val="left" w:pos="990"/>
        </w:tabs>
        <w:bidi/>
        <w:ind w:firstLine="38"/>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lastRenderedPageBreak/>
        <w:t xml:space="preserve">- محمد </w:t>
      </w:r>
      <w:proofErr w:type="gramStart"/>
      <w:r w:rsidRPr="001A014B">
        <w:rPr>
          <w:rFonts w:ascii="Traditional Arabic" w:hAnsi="Traditional Arabic" w:cs="Traditional Arabic"/>
          <w:b/>
          <w:sz w:val="28"/>
          <w:szCs w:val="28"/>
          <w:rtl/>
        </w:rPr>
        <w:t>جلال</w:t>
      </w:r>
      <w:proofErr w:type="gramEnd"/>
      <w:r w:rsidRPr="001A014B">
        <w:rPr>
          <w:rFonts w:ascii="Traditional Arabic" w:hAnsi="Traditional Arabic" w:cs="Traditional Arabic"/>
          <w:b/>
          <w:sz w:val="28"/>
          <w:szCs w:val="28"/>
          <w:rtl/>
        </w:rPr>
        <w:t xml:space="preserve"> شرف، دراسات في التصوف الإسلامي، شخصيات ومذاهب، دار النهضة العربية للطباعة والنشر، بيروت، 1984.</w:t>
      </w:r>
    </w:p>
    <w:p w:rsidR="00EA4CF7" w:rsidRPr="001A014B" w:rsidRDefault="00EA4CF7" w:rsidP="00EA4CF7">
      <w:pPr>
        <w:tabs>
          <w:tab w:val="left" w:pos="990"/>
        </w:tabs>
        <w:bidi/>
        <w:ind w:firstLine="38"/>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محمد حاج صادق، مليانة ووليّها سيدي أحمد بن يوسف، ديوان المطبوعات الجامعية، الجزائر، 1989.</w:t>
      </w:r>
    </w:p>
    <w:p w:rsidR="00EA4CF7" w:rsidRPr="001A014B" w:rsidRDefault="00EA4CF7" w:rsidP="00EA4CF7">
      <w:pPr>
        <w:tabs>
          <w:tab w:val="left" w:pos="990"/>
        </w:tabs>
        <w:bidi/>
        <w:ind w:hanging="1"/>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محمد مفتاح، الخطاب الصوفي </w:t>
      </w:r>
      <w:proofErr w:type="gramStart"/>
      <w:r w:rsidRPr="001A014B">
        <w:rPr>
          <w:rFonts w:ascii="Traditional Arabic" w:hAnsi="Traditional Arabic" w:cs="Traditional Arabic"/>
          <w:b/>
          <w:sz w:val="28"/>
          <w:szCs w:val="28"/>
          <w:rtl/>
        </w:rPr>
        <w:t>مقاربة</w:t>
      </w:r>
      <w:proofErr w:type="gramEnd"/>
      <w:r w:rsidRPr="001A014B">
        <w:rPr>
          <w:rFonts w:ascii="Traditional Arabic" w:hAnsi="Traditional Arabic" w:cs="Traditional Arabic"/>
          <w:b/>
          <w:sz w:val="28"/>
          <w:szCs w:val="28"/>
          <w:rtl/>
        </w:rPr>
        <w:t xml:space="preserve"> وظيفية، مكتبة الرشاد، الدار البيضاء، المغرب، 1997. </w:t>
      </w:r>
    </w:p>
    <w:p w:rsidR="00EA4CF7" w:rsidRPr="001A014B" w:rsidRDefault="00EA4CF7" w:rsidP="00EA4CF7">
      <w:pPr>
        <w:tabs>
          <w:tab w:val="left" w:pos="990"/>
        </w:tabs>
        <w:bidi/>
        <w:ind w:hanging="1"/>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محمد نسيب، زوايا العلم والقرآن بالجزائر، دار الفكر، </w:t>
      </w:r>
      <w:proofErr w:type="gramStart"/>
      <w:r w:rsidRPr="001A014B">
        <w:rPr>
          <w:rFonts w:ascii="Traditional Arabic" w:hAnsi="Traditional Arabic" w:cs="Traditional Arabic"/>
          <w:b/>
          <w:sz w:val="28"/>
          <w:szCs w:val="28"/>
          <w:rtl/>
        </w:rPr>
        <w:t>الجزائر</w:t>
      </w:r>
      <w:proofErr w:type="gramEnd"/>
      <w:r w:rsidRPr="001A014B">
        <w:rPr>
          <w:rFonts w:ascii="Traditional Arabic" w:hAnsi="Traditional Arabic" w:cs="Traditional Arabic"/>
          <w:b/>
          <w:sz w:val="28"/>
          <w:szCs w:val="28"/>
          <w:rtl/>
        </w:rPr>
        <w:t>، بدون تاريخ.</w:t>
      </w:r>
    </w:p>
    <w:p w:rsidR="00EA4CF7" w:rsidRPr="001A014B" w:rsidRDefault="00EA4CF7" w:rsidP="00EA4CF7">
      <w:pPr>
        <w:tabs>
          <w:tab w:val="left" w:pos="990"/>
        </w:tabs>
        <w:bidi/>
        <w:ind w:hanging="1"/>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محمد علي أبو ريان، تاريخ الفكر الفلسفي في الإسلام، دار المعرفة الجامعية، </w:t>
      </w:r>
      <w:proofErr w:type="gramStart"/>
      <w:r w:rsidRPr="001A014B">
        <w:rPr>
          <w:rFonts w:ascii="Traditional Arabic" w:hAnsi="Traditional Arabic" w:cs="Traditional Arabic"/>
          <w:b/>
          <w:sz w:val="28"/>
          <w:szCs w:val="28"/>
          <w:rtl/>
        </w:rPr>
        <w:t>الإسكندرية</w:t>
      </w:r>
      <w:proofErr w:type="gramEnd"/>
      <w:r w:rsidRPr="001A014B">
        <w:rPr>
          <w:rFonts w:ascii="Traditional Arabic" w:hAnsi="Traditional Arabic" w:cs="Traditional Arabic"/>
          <w:b/>
          <w:sz w:val="28"/>
          <w:szCs w:val="28"/>
          <w:rtl/>
        </w:rPr>
        <w:t>، مصر، 1986.</w:t>
      </w:r>
    </w:p>
    <w:p w:rsidR="00EA4CF7" w:rsidRPr="001A014B" w:rsidRDefault="00EA4CF7" w:rsidP="00EA4CF7">
      <w:pPr>
        <w:tabs>
          <w:tab w:val="left" w:pos="990"/>
        </w:tabs>
        <w:bidi/>
        <w:ind w:hanging="1"/>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عبد الرزاق قسوم، عبد الرحمن الثعالبي والتصوف، الشركة الوطنية للنشر والتوزيع، الجزائر، 1978.</w:t>
      </w:r>
    </w:p>
    <w:p w:rsidR="00EA4CF7" w:rsidRPr="001A014B" w:rsidRDefault="00EA4CF7" w:rsidP="00EA4CF7">
      <w:pPr>
        <w:tabs>
          <w:tab w:val="left" w:pos="990"/>
        </w:tabs>
        <w:bidi/>
        <w:spacing w:line="276" w:lineRule="auto"/>
        <w:ind w:hanging="1"/>
        <w:jc w:val="lowKashida"/>
        <w:rPr>
          <w:rFonts w:ascii="Traditional Arabic" w:hAnsi="Traditional Arabic" w:cs="Traditional Arabic"/>
          <w:b/>
          <w:sz w:val="28"/>
          <w:szCs w:val="28"/>
          <w:rtl/>
        </w:rPr>
      </w:pPr>
      <w:r w:rsidRPr="001A014B">
        <w:rPr>
          <w:rFonts w:ascii="Traditional Arabic" w:hAnsi="Traditional Arabic" w:cs="Traditional Arabic"/>
          <w:b/>
          <w:sz w:val="28"/>
          <w:szCs w:val="28"/>
          <w:rtl/>
        </w:rPr>
        <w:t xml:space="preserve">- عبد اللطيف الشاذلي، </w:t>
      </w:r>
      <w:proofErr w:type="gramStart"/>
      <w:r w:rsidRPr="001A014B">
        <w:rPr>
          <w:rFonts w:ascii="Traditional Arabic" w:hAnsi="Traditional Arabic" w:cs="Traditional Arabic"/>
          <w:b/>
          <w:sz w:val="28"/>
          <w:szCs w:val="28"/>
          <w:rtl/>
        </w:rPr>
        <w:t>التصوف</w:t>
      </w:r>
      <w:proofErr w:type="gramEnd"/>
      <w:r w:rsidRPr="001A014B">
        <w:rPr>
          <w:rFonts w:ascii="Traditional Arabic" w:hAnsi="Traditional Arabic" w:cs="Traditional Arabic"/>
          <w:b/>
          <w:sz w:val="28"/>
          <w:szCs w:val="28"/>
          <w:rtl/>
        </w:rPr>
        <w:t xml:space="preserve"> والمجتمع نماذج من القرن العاشر الهجري، مطابع سلا، المغرب، 1989.</w:t>
      </w: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ثالث</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bCs/>
          <w:sz w:val="36"/>
          <w:szCs w:val="36"/>
          <w:rtl/>
        </w:rPr>
        <w:t>العلاقات بين الغرب الإسلامي مع العالم المسيحي.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AE7424">
      <w:pPr>
        <w:numPr>
          <w:ilvl w:val="0"/>
          <w:numId w:val="45"/>
        </w:numPr>
        <w:bidi/>
        <w:jc w:val="both"/>
        <w:rPr>
          <w:rFonts w:ascii="Traditional Arabic" w:hAnsi="Traditional Arabic" w:cs="Traditional Arabic"/>
          <w:b/>
          <w:i/>
          <w:iCs/>
          <w:sz w:val="28"/>
          <w:szCs w:val="28"/>
          <w:rtl/>
        </w:rPr>
      </w:pPr>
      <w:r w:rsidRPr="001A014B">
        <w:rPr>
          <w:rFonts w:ascii="Traditional Arabic" w:hAnsi="Traditional Arabic" w:cs="Traditional Arabic"/>
          <w:b/>
          <w:i/>
          <w:iCs/>
          <w:sz w:val="28"/>
          <w:szCs w:val="28"/>
          <w:rtl/>
        </w:rPr>
        <w:t>الإلمام بتاريخ العلاقات</w:t>
      </w:r>
    </w:p>
    <w:p w:rsidR="00EA4CF7" w:rsidRPr="001A014B" w:rsidRDefault="00EA4CF7" w:rsidP="00EA4CF7">
      <w:pPr>
        <w:bidi/>
        <w:jc w:val="both"/>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توظيف الطالب للغة ثانية غير اللغة العربية لتعزيز رصيده المعرفي من وجهة نظر الآخر، وهي تسمح له بالتحكم في المفردات والمصطلحات ذات العلاقة بتاريخ الغرب الإسلامي.</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20"/>
        </w:num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تعزيز تحكمه في لغة أجنبية. </w:t>
      </w:r>
    </w:p>
    <w:p w:rsidR="00EA4CF7" w:rsidRPr="001A014B" w:rsidRDefault="00EA4CF7" w:rsidP="00EA4CF7">
      <w:pPr>
        <w:bidi/>
        <w:jc w:val="both"/>
        <w:rPr>
          <w:rFonts w:ascii="Traditional Arabic" w:hAnsi="Traditional Arabic" w:cs="Traditional Arabic"/>
          <w:b/>
          <w:rtl/>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p>
    <w:p w:rsidR="00EA4CF7" w:rsidRPr="001A014B" w:rsidRDefault="00EA4CF7" w:rsidP="00AE7424">
      <w:pPr>
        <w:numPr>
          <w:ilvl w:val="0"/>
          <w:numId w:val="48"/>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علاقة الأندلس بدولة الفرنجة</w:t>
      </w:r>
    </w:p>
    <w:p w:rsidR="00EA4CF7" w:rsidRPr="001A014B" w:rsidRDefault="00EA4CF7" w:rsidP="00AE7424">
      <w:pPr>
        <w:numPr>
          <w:ilvl w:val="0"/>
          <w:numId w:val="48"/>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الغزو النورمانيللاندلس.</w:t>
      </w:r>
    </w:p>
    <w:p w:rsidR="00EA4CF7" w:rsidRPr="001A014B" w:rsidRDefault="00EA4CF7" w:rsidP="00AE7424">
      <w:pPr>
        <w:numPr>
          <w:ilvl w:val="0"/>
          <w:numId w:val="48"/>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علاقة الاندلس بالامبراطورية الرومانية.</w:t>
      </w:r>
    </w:p>
    <w:p w:rsidR="00EA4CF7" w:rsidRPr="001A014B" w:rsidRDefault="00EA4CF7" w:rsidP="00AE7424">
      <w:pPr>
        <w:numPr>
          <w:ilvl w:val="0"/>
          <w:numId w:val="48"/>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علاقة المغرب الاسلامي بالنورمان والدولة البيزنطية.</w:t>
      </w:r>
    </w:p>
    <w:p w:rsidR="00EA4CF7" w:rsidRPr="001A014B" w:rsidRDefault="00EA4CF7" w:rsidP="00AE7424">
      <w:pPr>
        <w:numPr>
          <w:ilvl w:val="0"/>
          <w:numId w:val="48"/>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العلاقة مع الممالك النصرانية: </w:t>
      </w:r>
    </w:p>
    <w:p w:rsidR="00EA4CF7" w:rsidRPr="001A014B" w:rsidRDefault="00EA4CF7" w:rsidP="00EA4CF7">
      <w:pPr>
        <w:numPr>
          <w:ilvl w:val="0"/>
          <w:numId w:val="23"/>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الممالك النصرانية: مملكة ليون- نبرة- قشتالة-برشلونة – اراغون</w:t>
      </w:r>
    </w:p>
    <w:p w:rsidR="00EA4CF7" w:rsidRPr="001A014B" w:rsidRDefault="00EA4CF7" w:rsidP="00EA4CF7">
      <w:pPr>
        <w:numPr>
          <w:ilvl w:val="0"/>
          <w:numId w:val="23"/>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علاقة الامويين بالاندلس بالممالك النصرانية.</w:t>
      </w:r>
    </w:p>
    <w:p w:rsidR="00EA4CF7" w:rsidRPr="001A014B" w:rsidRDefault="00EA4CF7" w:rsidP="00EA4CF7">
      <w:pPr>
        <w:numPr>
          <w:ilvl w:val="0"/>
          <w:numId w:val="23"/>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علاقة </w:t>
      </w:r>
      <w:proofErr w:type="gramStart"/>
      <w:r w:rsidRPr="001A014B">
        <w:rPr>
          <w:rFonts w:ascii="Traditional Arabic" w:hAnsi="Traditional Arabic" w:cs="Traditional Arabic"/>
          <w:sz w:val="28"/>
          <w:szCs w:val="28"/>
          <w:rtl/>
          <w:lang w:bidi="ar-DZ"/>
        </w:rPr>
        <w:t>المرابطين</w:t>
      </w:r>
      <w:proofErr w:type="gramEnd"/>
      <w:r w:rsidRPr="001A014B">
        <w:rPr>
          <w:rFonts w:ascii="Traditional Arabic" w:hAnsi="Traditional Arabic" w:cs="Traditional Arabic"/>
          <w:sz w:val="28"/>
          <w:szCs w:val="28"/>
          <w:rtl/>
          <w:lang w:bidi="ar-DZ"/>
        </w:rPr>
        <w:t xml:space="preserve"> بالممالك النصرانية</w:t>
      </w:r>
    </w:p>
    <w:p w:rsidR="00EA4CF7" w:rsidRPr="001A014B" w:rsidRDefault="00EA4CF7" w:rsidP="00EA4CF7">
      <w:pPr>
        <w:numPr>
          <w:ilvl w:val="0"/>
          <w:numId w:val="23"/>
        </w:numPr>
        <w:bidi/>
        <w:ind w:left="0" w:firstLine="62"/>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علاقة </w:t>
      </w:r>
      <w:proofErr w:type="gramStart"/>
      <w:r w:rsidRPr="001A014B">
        <w:rPr>
          <w:rFonts w:ascii="Traditional Arabic" w:hAnsi="Traditional Arabic" w:cs="Traditional Arabic"/>
          <w:sz w:val="28"/>
          <w:szCs w:val="28"/>
          <w:rtl/>
          <w:lang w:bidi="ar-DZ"/>
        </w:rPr>
        <w:t>الموحدين</w:t>
      </w:r>
      <w:proofErr w:type="gramEnd"/>
      <w:r w:rsidRPr="001A014B">
        <w:rPr>
          <w:rFonts w:ascii="Traditional Arabic" w:hAnsi="Traditional Arabic" w:cs="Traditional Arabic"/>
          <w:sz w:val="28"/>
          <w:szCs w:val="28"/>
          <w:rtl/>
          <w:lang w:bidi="ar-DZ"/>
        </w:rPr>
        <w:t xml:space="preserve"> بالممالك النصرانية</w:t>
      </w:r>
    </w:p>
    <w:p w:rsidR="00EA4CF7" w:rsidRPr="001A014B" w:rsidRDefault="00EA4CF7" w:rsidP="00EA4CF7">
      <w:pPr>
        <w:numPr>
          <w:ilvl w:val="0"/>
          <w:numId w:val="23"/>
        </w:numPr>
        <w:bidi/>
        <w:ind w:left="0" w:firstLine="62"/>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علاقة الحفصيين والزيانيين والمرنيين بالممالك النصرانية.</w:t>
      </w:r>
    </w:p>
    <w:p w:rsidR="00EA4CF7" w:rsidRPr="001A014B" w:rsidRDefault="00EA4CF7" w:rsidP="00AE7424">
      <w:pPr>
        <w:numPr>
          <w:ilvl w:val="0"/>
          <w:numId w:val="45"/>
        </w:numPr>
        <w:bidi/>
        <w:ind w:left="0" w:firstLine="62"/>
        <w:rPr>
          <w:rFonts w:ascii="Traditional Arabic" w:hAnsi="Traditional Arabic" w:cs="Traditional Arabic"/>
          <w:sz w:val="28"/>
          <w:szCs w:val="28"/>
        </w:rPr>
      </w:pPr>
      <w:r w:rsidRPr="001A014B">
        <w:rPr>
          <w:rFonts w:ascii="Traditional Arabic" w:hAnsi="Traditional Arabic" w:cs="Traditional Arabic"/>
          <w:sz w:val="28"/>
          <w:szCs w:val="28"/>
          <w:rtl/>
        </w:rPr>
        <w:t>تاريخ البحرية في بلاد الغرب الإسلامي</w:t>
      </w:r>
    </w:p>
    <w:p w:rsidR="00EA4CF7" w:rsidRPr="001A014B" w:rsidRDefault="00EA4CF7" w:rsidP="00AE7424">
      <w:pPr>
        <w:numPr>
          <w:ilvl w:val="0"/>
          <w:numId w:val="45"/>
        </w:numPr>
        <w:bidi/>
        <w:ind w:left="0" w:firstLine="62"/>
        <w:rPr>
          <w:rFonts w:ascii="Traditional Arabic" w:hAnsi="Traditional Arabic" w:cs="Traditional Arabic"/>
          <w:sz w:val="28"/>
          <w:szCs w:val="28"/>
        </w:rPr>
      </w:pPr>
      <w:r w:rsidRPr="001A014B">
        <w:rPr>
          <w:rFonts w:ascii="Traditional Arabic" w:hAnsi="Traditional Arabic" w:cs="Traditional Arabic"/>
          <w:sz w:val="28"/>
          <w:szCs w:val="28"/>
          <w:rtl/>
        </w:rPr>
        <w:t>دور التجار في نقل الأفكار والتقارب الحضاري</w:t>
      </w:r>
    </w:p>
    <w:p w:rsidR="00EA4CF7" w:rsidRPr="001A014B" w:rsidRDefault="00EA4CF7" w:rsidP="00AE7424">
      <w:pPr>
        <w:numPr>
          <w:ilvl w:val="0"/>
          <w:numId w:val="45"/>
        </w:numPr>
        <w:bidi/>
        <w:ind w:left="0" w:firstLine="62"/>
        <w:rPr>
          <w:rFonts w:ascii="Traditional Arabic" w:hAnsi="Traditional Arabic" w:cs="Traditional Arabic"/>
          <w:sz w:val="28"/>
          <w:szCs w:val="28"/>
        </w:rPr>
      </w:pPr>
      <w:r w:rsidRPr="001A014B">
        <w:rPr>
          <w:rFonts w:ascii="Traditional Arabic" w:hAnsi="Traditional Arabic" w:cs="Traditional Arabic"/>
          <w:sz w:val="28"/>
          <w:szCs w:val="28"/>
          <w:rtl/>
        </w:rPr>
        <w:t>العلاقات السياسية نماذج لسفارات</w:t>
      </w:r>
    </w:p>
    <w:p w:rsidR="00EA4CF7" w:rsidRPr="001A014B" w:rsidRDefault="00EA4CF7" w:rsidP="00AE7424">
      <w:pPr>
        <w:numPr>
          <w:ilvl w:val="0"/>
          <w:numId w:val="45"/>
        </w:numPr>
        <w:bidi/>
        <w:ind w:left="0" w:firstLine="62"/>
        <w:rPr>
          <w:rFonts w:ascii="Traditional Arabic" w:hAnsi="Traditional Arabic" w:cs="Traditional Arabic"/>
          <w:sz w:val="28"/>
          <w:szCs w:val="28"/>
        </w:rPr>
      </w:pPr>
      <w:r w:rsidRPr="001A014B">
        <w:rPr>
          <w:rFonts w:ascii="Traditional Arabic" w:hAnsi="Traditional Arabic" w:cs="Traditional Arabic"/>
          <w:sz w:val="28"/>
          <w:szCs w:val="28"/>
          <w:rtl/>
        </w:rPr>
        <w:t>العلاقات العلمية تنقل الطلبة والكتب</w:t>
      </w:r>
    </w:p>
    <w:p w:rsidR="00EA4CF7" w:rsidRPr="001A014B" w:rsidRDefault="00EA4CF7" w:rsidP="00AE7424">
      <w:pPr>
        <w:numPr>
          <w:ilvl w:val="0"/>
          <w:numId w:val="45"/>
        </w:numPr>
        <w:bidi/>
        <w:ind w:left="0" w:firstLine="62"/>
        <w:rPr>
          <w:rFonts w:ascii="Traditional Arabic" w:hAnsi="Traditional Arabic" w:cs="Traditional Arabic"/>
          <w:sz w:val="28"/>
          <w:szCs w:val="28"/>
          <w:rtl/>
        </w:rPr>
      </w:pPr>
      <w:r w:rsidRPr="001A014B">
        <w:rPr>
          <w:rFonts w:ascii="Traditional Arabic" w:hAnsi="Traditional Arabic" w:cs="Traditional Arabic"/>
          <w:sz w:val="28"/>
          <w:szCs w:val="28"/>
          <w:rtl/>
        </w:rPr>
        <w:t>تنقل الأفراد والهجرات</w:t>
      </w:r>
    </w:p>
    <w:p w:rsidR="00EA4CF7" w:rsidRPr="001A014B" w:rsidRDefault="00EA4CF7" w:rsidP="00EA4CF7">
      <w:pPr>
        <w:bidi/>
        <w:ind w:left="567" w:firstLine="64"/>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ind w:left="-1"/>
        <w:jc w:val="lowKashida"/>
        <w:rPr>
          <w:b/>
          <w:sz w:val="28"/>
          <w:szCs w:val="28"/>
          <w:rtl/>
          <w:lang w:bidi="ar-DZ"/>
        </w:rPr>
      </w:pPr>
      <w:r w:rsidRPr="001A014B">
        <w:rPr>
          <w:bCs/>
          <w:sz w:val="28"/>
          <w:szCs w:val="28"/>
          <w:rtl/>
          <w:lang w:bidi="ar-DZ"/>
        </w:rPr>
        <w:t xml:space="preserve">المراجع: </w:t>
      </w:r>
      <w:r w:rsidRPr="001A014B">
        <w:rPr>
          <w:b/>
          <w:sz w:val="28"/>
          <w:szCs w:val="28"/>
          <w:rtl/>
          <w:lang w:bidi="ar-DZ"/>
        </w:rPr>
        <w:t xml:space="preserve">( </w:t>
      </w:r>
      <w:r w:rsidRPr="001A014B">
        <w:rPr>
          <w:b/>
          <w:i/>
          <w:iCs/>
          <w:sz w:val="28"/>
          <w:szCs w:val="28"/>
          <w:rtl/>
          <w:lang w:bidi="ar-DZ"/>
        </w:rPr>
        <w:t>كتب،ومطبوعات ، مواقع انترنت،</w:t>
      </w:r>
      <w:r w:rsidRPr="001A014B">
        <w:rPr>
          <w:b/>
          <w:sz w:val="28"/>
          <w:szCs w:val="28"/>
          <w:rtl/>
          <w:lang w:bidi="ar-DZ"/>
        </w:rPr>
        <w:t xml:space="preserve"> إلخ)</w:t>
      </w:r>
    </w:p>
    <w:p w:rsidR="00EA4CF7" w:rsidRPr="001A014B" w:rsidRDefault="00EA4CF7" w:rsidP="00EA4CF7">
      <w:pPr>
        <w:shd w:val="clear" w:color="auto" w:fill="FFFFFF"/>
        <w:bidi/>
        <w:jc w:val="lowKashida"/>
        <w:outlineLvl w:val="4"/>
        <w:rPr>
          <w:rFonts w:ascii="Traditional Arabic" w:hAnsi="Traditional Arabic" w:cs="Traditional Arabic"/>
          <w:sz w:val="28"/>
          <w:szCs w:val="28"/>
          <w:rtl/>
          <w:lang w:bidi="ar-DZ"/>
        </w:rPr>
      </w:pPr>
      <w:r w:rsidRPr="001A014B">
        <w:rPr>
          <w:rFonts w:ascii="Traditional Arabic" w:eastAsia="Times New Roman" w:hAnsi="Traditional Arabic" w:cs="Traditional Arabic"/>
          <w:sz w:val="28"/>
          <w:szCs w:val="28"/>
          <w:bdr w:val="none" w:sz="0" w:space="0" w:color="auto" w:frame="1"/>
          <w:rtl/>
          <w:lang w:eastAsia="fr-FR"/>
        </w:rPr>
        <w:t>ابن الأبار : الحلة السيراء ، تحقيق ، حسين مؤنس ، دار المعارف ، القاهرة1985م</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hAnsi="Traditional Arabic" w:cs="Traditional Arabic"/>
          <w:sz w:val="28"/>
          <w:szCs w:val="28"/>
          <w:rtl/>
          <w:lang w:bidi="ar-DZ"/>
        </w:rPr>
        <w:t xml:space="preserve"> ابن أبي الزرع </w:t>
      </w:r>
      <w:proofErr w:type="gramStart"/>
      <w:r w:rsidRPr="001A014B">
        <w:rPr>
          <w:rFonts w:ascii="Traditional Arabic" w:hAnsi="Traditional Arabic" w:cs="Traditional Arabic"/>
          <w:sz w:val="28"/>
          <w:szCs w:val="28"/>
          <w:rtl/>
          <w:lang w:bidi="ar-DZ"/>
        </w:rPr>
        <w:t>الفاسي(</w:t>
      </w:r>
      <w:proofErr w:type="gramEnd"/>
      <w:r w:rsidRPr="001A014B">
        <w:rPr>
          <w:rFonts w:ascii="Traditional Arabic" w:hAnsi="Traditional Arabic" w:cs="Traditional Arabic"/>
          <w:sz w:val="28"/>
          <w:szCs w:val="28"/>
          <w:rtl/>
          <w:lang w:bidi="ar-DZ"/>
        </w:rPr>
        <w:t>ت741هـ/1340م)، الذخرة السنية في تاريخ الدولة المرينية، دار المنصور للطباعة و الوراقة، الرباط، ط(1972) .</w:t>
      </w:r>
    </w:p>
    <w:p w:rsidR="00EA4CF7" w:rsidRPr="001A014B" w:rsidRDefault="00EA4CF7" w:rsidP="00AE7424">
      <w:pPr>
        <w:pStyle w:val="Paragraphedeliste"/>
        <w:numPr>
          <w:ilvl w:val="0"/>
          <w:numId w:val="49"/>
        </w:numPr>
        <w:tabs>
          <w:tab w:val="right" w:pos="140"/>
          <w:tab w:val="right" w:pos="282"/>
          <w:tab w:val="right" w:pos="480"/>
          <w:tab w:val="right" w:pos="567"/>
        </w:tabs>
        <w:bidi/>
        <w:spacing w:after="0" w:line="240" w:lineRule="auto"/>
        <w:ind w:left="140" w:hanging="141"/>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ابن أبي</w:t>
      </w:r>
      <w:r w:rsidRPr="001A014B">
        <w:rPr>
          <w:rFonts w:ascii="Traditional Arabic" w:hAnsi="Traditional Arabic" w:cs="Traditional Arabic"/>
          <w:sz w:val="28"/>
          <w:szCs w:val="28"/>
          <w:rtl/>
          <w:lang w:bidi="ar-DZ"/>
        </w:rPr>
        <w:t xml:space="preserve"> زرع، علي الفاسي، الأنيس المطرب بروض القرطاس في أخبار ملوك المغرب وتاريخ مدينة فاس، دار المنصور للطباعة والوراقة، الرباط(1973م).</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ابن بسام : الذخيرة في محاسن أهل الجزيرة ، تحقيق سالم مصطفي البدري ، ط 1 ، دار الكتب العلمية ، بيروت 1998 م.</w:t>
      </w:r>
    </w:p>
    <w:p w:rsidR="00EA4CF7" w:rsidRPr="001A014B" w:rsidRDefault="00EA4CF7" w:rsidP="00AE7424">
      <w:pPr>
        <w:pStyle w:val="Paragraphedeliste"/>
        <w:numPr>
          <w:ilvl w:val="0"/>
          <w:numId w:val="50"/>
        </w:numPr>
        <w:tabs>
          <w:tab w:val="right" w:pos="0"/>
          <w:tab w:val="right" w:pos="282"/>
        </w:tabs>
        <w:bidi/>
        <w:spacing w:after="0" w:line="240" w:lineRule="auto"/>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ابن أبي الزرع الفاسي(ت741هـ/1340م)، الذخرة السنية في تاريخ الدولة المرينية، دار المنصور للطباعة و الوراقة، الرباط، ط(1972) .</w:t>
      </w:r>
    </w:p>
    <w:p w:rsidR="00EA4CF7" w:rsidRPr="001A014B" w:rsidRDefault="00EA4CF7" w:rsidP="00AE7424">
      <w:pPr>
        <w:pStyle w:val="Paragraphedeliste"/>
        <w:numPr>
          <w:ilvl w:val="0"/>
          <w:numId w:val="50"/>
        </w:numPr>
        <w:tabs>
          <w:tab w:val="right" w:pos="0"/>
          <w:tab w:val="right" w:pos="282"/>
          <w:tab w:val="right" w:pos="480"/>
          <w:tab w:val="right" w:pos="567"/>
        </w:tabs>
        <w:bidi/>
        <w:spacing w:after="0" w:line="240" w:lineRule="auto"/>
        <w:ind w:left="-1" w:firstLine="0"/>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rPr>
        <w:t>ابن أبي</w:t>
      </w:r>
      <w:r w:rsidRPr="001A014B">
        <w:rPr>
          <w:rFonts w:ascii="Traditional Arabic" w:hAnsi="Traditional Arabic" w:cs="Traditional Arabic"/>
          <w:sz w:val="28"/>
          <w:szCs w:val="28"/>
          <w:rtl/>
          <w:lang w:bidi="ar-DZ"/>
        </w:rPr>
        <w:t xml:space="preserve"> زرع، علي الفاسي، الأنيس المطرب بروض القرطاس في أخبار ملوك المغرب وتاريخ مدينة فاس، دار المنصور للطباعة والوراقة، الرباط(1973م).</w:t>
      </w:r>
    </w:p>
    <w:p w:rsidR="00EA4CF7" w:rsidRPr="001A014B" w:rsidRDefault="00EA4CF7" w:rsidP="00AE7424">
      <w:pPr>
        <w:pStyle w:val="Notedebasdepage"/>
        <w:numPr>
          <w:ilvl w:val="0"/>
          <w:numId w:val="50"/>
        </w:numPr>
        <w:tabs>
          <w:tab w:val="right" w:pos="0"/>
          <w:tab w:val="right" w:pos="282"/>
          <w:tab w:val="right" w:pos="480"/>
        </w:tabs>
        <w:bidi/>
        <w:ind w:left="-1"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ابن الخطيب</w:t>
      </w:r>
      <w:r w:rsidRPr="001A014B">
        <w:rPr>
          <w:rFonts w:ascii="Traditional Arabic" w:hAnsi="Traditional Arabic" w:cs="Traditional Arabic"/>
          <w:sz w:val="28"/>
          <w:szCs w:val="28"/>
          <w:rtl/>
          <w:lang w:bidi="ar-DZ"/>
        </w:rPr>
        <w:t>، لسـان الدين أبو عبد الله محمد بن عبد الله( ت نحو 776هـ/ 1374م)، الإحاطة في أخبار غرناطة، تحقيق محمد عبد الله عنان، دار المعارف، القاهرة (د.ت)</w:t>
      </w:r>
      <w:r w:rsidRPr="001A014B">
        <w:rPr>
          <w:rFonts w:ascii="Traditional Arabic" w:hAnsi="Traditional Arabic" w:cs="Traditional Arabic"/>
          <w:sz w:val="28"/>
          <w:szCs w:val="28"/>
          <w:rtl/>
        </w:rPr>
        <w:t>، م1.</w:t>
      </w:r>
    </w:p>
    <w:p w:rsidR="00EA4CF7" w:rsidRPr="001A014B" w:rsidRDefault="00EA4CF7" w:rsidP="00AE7424">
      <w:pPr>
        <w:pStyle w:val="Paragraphedeliste"/>
        <w:numPr>
          <w:ilvl w:val="0"/>
          <w:numId w:val="50"/>
        </w:numPr>
        <w:tabs>
          <w:tab w:val="right" w:pos="0"/>
          <w:tab w:val="right" w:pos="157"/>
          <w:tab w:val="right" w:pos="282"/>
          <w:tab w:val="right" w:pos="480"/>
          <w:tab w:val="right" w:pos="507"/>
        </w:tabs>
        <w:bidi/>
        <w:spacing w:after="0" w:line="240" w:lineRule="auto"/>
        <w:ind w:left="-1"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ابن الخطيب</w:t>
      </w:r>
      <w:r w:rsidRPr="001A014B">
        <w:rPr>
          <w:rFonts w:ascii="Traditional Arabic" w:hAnsi="Traditional Arabic" w:cs="Traditional Arabic"/>
          <w:sz w:val="28"/>
          <w:szCs w:val="28"/>
          <w:rtl/>
          <w:lang w:bidi="ar-DZ"/>
        </w:rPr>
        <w:t>،</w:t>
      </w:r>
      <w:r w:rsidRPr="001A014B">
        <w:rPr>
          <w:rFonts w:ascii="Traditional Arabic" w:hAnsi="Traditional Arabic" w:cs="Traditional Arabic"/>
          <w:sz w:val="28"/>
          <w:szCs w:val="28"/>
          <w:rtl/>
        </w:rPr>
        <w:t xml:space="preserve"> معيار الاختيار في ذكر المعاهد والديار، تحقيق محمد كمال شبانة، مكتبة الثقافة الدينية، القاهرة، ط(2006م).</w:t>
      </w:r>
    </w:p>
    <w:p w:rsidR="00EA4CF7" w:rsidRPr="001A014B" w:rsidRDefault="00EA4CF7" w:rsidP="00AE7424">
      <w:pPr>
        <w:pStyle w:val="Paragraphedeliste"/>
        <w:numPr>
          <w:ilvl w:val="0"/>
          <w:numId w:val="50"/>
        </w:numPr>
        <w:tabs>
          <w:tab w:val="right" w:pos="0"/>
          <w:tab w:val="right" w:pos="282"/>
          <w:tab w:val="right" w:pos="480"/>
        </w:tabs>
        <w:bidi/>
        <w:spacing w:after="0" w:line="240" w:lineRule="auto"/>
        <w:ind w:left="-1"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lang w:bidi="ar-DZ"/>
        </w:rPr>
        <w:t>ابن القوطية، أبو بكـر محمد بن عمـر (ت367هـ /977م)، تـاريخ افتتاح الأندلس، تحقيق إسماعيل العربي، المؤسسة الوطنية للكتاب، الجزائر(1989م).</w:t>
      </w:r>
    </w:p>
    <w:p w:rsidR="00EA4CF7" w:rsidRPr="001A014B" w:rsidRDefault="00EA4CF7" w:rsidP="00AE7424">
      <w:pPr>
        <w:pStyle w:val="Notedebasdepage"/>
        <w:numPr>
          <w:ilvl w:val="0"/>
          <w:numId w:val="50"/>
        </w:numPr>
        <w:tabs>
          <w:tab w:val="right" w:pos="0"/>
          <w:tab w:val="right" w:pos="282"/>
          <w:tab w:val="right" w:pos="480"/>
        </w:tabs>
        <w:bidi/>
        <w:ind w:left="-1"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ابن بلقين، الأمير عبد الله بن باديس بن حبوس بن زيري، (483هـ/1090م)، التبيان، تحقيق أمين توفيق الطيبي، منشورات عكاظ،، الرباط، ط(2011م).</w:t>
      </w:r>
    </w:p>
    <w:p w:rsidR="00EA4CF7" w:rsidRPr="001A014B" w:rsidRDefault="00EA4CF7" w:rsidP="00AE7424">
      <w:pPr>
        <w:pStyle w:val="Paragraphedeliste"/>
        <w:numPr>
          <w:ilvl w:val="0"/>
          <w:numId w:val="50"/>
        </w:numPr>
        <w:tabs>
          <w:tab w:val="right" w:pos="0"/>
          <w:tab w:val="right" w:pos="282"/>
          <w:tab w:val="right" w:pos="480"/>
          <w:tab w:val="right" w:pos="507"/>
        </w:tabs>
        <w:bidi/>
        <w:spacing w:after="0" w:line="240" w:lineRule="auto"/>
        <w:ind w:left="-1" w:firstLine="0"/>
        <w:jc w:val="lowKashida"/>
        <w:rPr>
          <w:rFonts w:ascii="Traditional Arabic" w:hAnsi="Traditional Arabic" w:cs="Traditional Arabic"/>
          <w:sz w:val="28"/>
          <w:szCs w:val="28"/>
          <w:lang w:eastAsia="fr-FR"/>
        </w:rPr>
      </w:pPr>
      <w:r w:rsidRPr="001A014B">
        <w:rPr>
          <w:rFonts w:ascii="Traditional Arabic" w:hAnsi="Traditional Arabic" w:cs="Traditional Arabic"/>
          <w:sz w:val="28"/>
          <w:szCs w:val="28"/>
          <w:rtl/>
          <w:lang w:bidi="ar-DZ"/>
        </w:rPr>
        <w:t xml:space="preserve">ابن </w:t>
      </w:r>
      <w:r w:rsidRPr="001A014B">
        <w:rPr>
          <w:rFonts w:ascii="Traditional Arabic" w:hAnsi="Traditional Arabic" w:cs="Traditional Arabic"/>
          <w:sz w:val="28"/>
          <w:szCs w:val="28"/>
          <w:rtl/>
        </w:rPr>
        <w:t>خاقان، أبو النصر الفتح بن محمد بن عبيد الله القيسي (ت 528هـ/1140م)، مطمح الأنفس ومسرح التأنس في ملح أهل الأندلس، تحقيق محمد علي شوابكة، دار الرسالة، دمشق، ط1(1983م).</w:t>
      </w:r>
    </w:p>
    <w:p w:rsidR="00EA4CF7" w:rsidRPr="001A014B" w:rsidRDefault="00EA4CF7" w:rsidP="00AE7424">
      <w:pPr>
        <w:pStyle w:val="Paragraphedeliste"/>
        <w:numPr>
          <w:ilvl w:val="0"/>
          <w:numId w:val="50"/>
        </w:numPr>
        <w:tabs>
          <w:tab w:val="right" w:pos="0"/>
          <w:tab w:val="right" w:pos="282"/>
          <w:tab w:val="right" w:pos="480"/>
          <w:tab w:val="right" w:pos="507"/>
        </w:tabs>
        <w:bidi/>
        <w:spacing w:after="0" w:line="240" w:lineRule="auto"/>
        <w:ind w:left="-1" w:firstLine="0"/>
        <w:jc w:val="lowKashida"/>
        <w:rPr>
          <w:rFonts w:ascii="Traditional Arabic" w:hAnsi="Traditional Arabic" w:cs="Traditional Arabic"/>
          <w:sz w:val="28"/>
          <w:szCs w:val="28"/>
          <w:lang w:eastAsia="fr-FR"/>
        </w:rPr>
      </w:pPr>
      <w:r w:rsidRPr="001A014B">
        <w:rPr>
          <w:rFonts w:ascii="Traditional Arabic" w:hAnsi="Traditional Arabic" w:cs="Traditional Arabic"/>
          <w:sz w:val="28"/>
          <w:szCs w:val="28"/>
          <w:rtl/>
          <w:lang w:bidi="ar-DZ"/>
        </w:rPr>
        <w:t xml:space="preserve">ابن </w:t>
      </w:r>
      <w:r w:rsidRPr="001A014B">
        <w:rPr>
          <w:rFonts w:ascii="Traditional Arabic" w:hAnsi="Traditional Arabic" w:cs="Traditional Arabic"/>
          <w:sz w:val="28"/>
          <w:szCs w:val="28"/>
          <w:rtl/>
        </w:rPr>
        <w:t>خاقان،</w:t>
      </w:r>
      <w:r w:rsidRPr="001A014B">
        <w:rPr>
          <w:rFonts w:ascii="Traditional Arabic" w:hAnsi="Traditional Arabic" w:cs="Traditional Arabic"/>
          <w:sz w:val="28"/>
          <w:szCs w:val="28"/>
          <w:rtl/>
          <w:lang w:eastAsia="fr-FR" w:bidi="ar-IQ"/>
        </w:rPr>
        <w:t>،</w:t>
      </w:r>
      <w:r w:rsidRPr="001A014B">
        <w:rPr>
          <w:rFonts w:ascii="Traditional Arabic" w:hAnsi="Traditional Arabic" w:cs="Traditional Arabic"/>
          <w:sz w:val="28"/>
          <w:szCs w:val="28"/>
          <w:rtl/>
          <w:lang w:eastAsia="fr-FR"/>
        </w:rPr>
        <w:t xml:space="preserve"> قلائد العقيان ومحاسن الأعيان، تحقيق حسين يوسف خريوش، مكتبة المنار للطباعة والنشر، الأردن، ط1(1989م).</w:t>
      </w:r>
    </w:p>
    <w:p w:rsidR="00EA4CF7" w:rsidRPr="001A014B" w:rsidRDefault="00EA4CF7" w:rsidP="00AE7424">
      <w:pPr>
        <w:numPr>
          <w:ilvl w:val="0"/>
          <w:numId w:val="50"/>
        </w:numPr>
        <w:tabs>
          <w:tab w:val="right" w:pos="0"/>
          <w:tab w:val="right" w:pos="282"/>
          <w:tab w:val="right" w:pos="480"/>
        </w:tabs>
        <w:bidi/>
        <w:ind w:left="-1" w:firstLine="0"/>
        <w:jc w:val="both"/>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ابن</w:t>
      </w:r>
      <w:proofErr w:type="gramEnd"/>
      <w:r w:rsidRPr="001A014B">
        <w:rPr>
          <w:rFonts w:ascii="Traditional Arabic" w:hAnsi="Traditional Arabic" w:cs="Traditional Arabic"/>
          <w:sz w:val="28"/>
          <w:szCs w:val="28"/>
          <w:rtl/>
          <w:lang w:bidi="ar-DZ"/>
        </w:rPr>
        <w:t xml:space="preserve"> خلدون، عبد الرحمن بن محمد(ت808هـ/1406م)، العبر وديوان المبتدأ والخبر في أيام العرب والعجم والبربر ومن عاصرهم من ذوي السلطان الأكبر، دار العلم للجميع، بيروت (د.ت).</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ابن حيان : المقتبس ، نشر : بدروشالميتا ، مدريد 1979 م</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ابن حيان : المقتبس ، نشر : ملشورأنتونية ، باريس 1937 م</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ابن عذاري : البيان المغرب في أخبار الأندلس والمغرب". تحقيق : كولان وبروفنسال ، ج2 ، بريل ، 1983م.</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rtl/>
          <w:lang w:eastAsia="fr-FR"/>
        </w:rPr>
        <w:t>-العذري : نصوص عن الأندلس ، تحقيق : عبد العزيز الأهواني ، مدريد 1965 م</w:t>
      </w:r>
      <w:r w:rsidRPr="001A014B">
        <w:rPr>
          <w:rFonts w:ascii="Traditional Arabic" w:eastAsia="Times New Roman" w:hAnsi="Traditional Arabic" w:cs="Traditional Arabic"/>
          <w:sz w:val="28"/>
          <w:szCs w:val="28"/>
          <w:bdr w:val="none" w:sz="0" w:space="0" w:color="auto" w:frame="1"/>
          <w:lang w:eastAsia="fr-FR"/>
        </w:rPr>
        <w:t xml:space="preserve"> .</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الفتح بن خاقان : مطمح الأنفس ومسرح التأنس في ملح أهل الأندلس: الفتح بن خاقان (ت529هـ). تحقيق ودراسة: محمد على شوابكة. مؤسسة الرسالة، ودار عمّار، </w:t>
      </w:r>
      <w:proofErr w:type="gramStart"/>
      <w:r w:rsidRPr="001A014B">
        <w:rPr>
          <w:rFonts w:ascii="Traditional Arabic" w:eastAsia="Times New Roman" w:hAnsi="Traditional Arabic" w:cs="Traditional Arabic"/>
          <w:sz w:val="28"/>
          <w:szCs w:val="28"/>
          <w:bdr w:val="none" w:sz="0" w:space="0" w:color="auto" w:frame="1"/>
          <w:rtl/>
          <w:lang w:eastAsia="fr-FR"/>
        </w:rPr>
        <w:t>بيروت</w:t>
      </w:r>
      <w:proofErr w:type="gramEnd"/>
      <w:r w:rsidRPr="001A014B">
        <w:rPr>
          <w:rFonts w:ascii="Traditional Arabic" w:eastAsia="Times New Roman" w:hAnsi="Traditional Arabic" w:cs="Traditional Arabic"/>
          <w:sz w:val="28"/>
          <w:szCs w:val="28"/>
          <w:bdr w:val="none" w:sz="0" w:space="0" w:color="auto" w:frame="1"/>
          <w:rtl/>
          <w:lang w:eastAsia="fr-FR"/>
        </w:rPr>
        <w:t xml:space="preserve"> 1983م</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مجهول : أخبار مجموعة في فتح الأندلس وذكر امرائها والحروب الواقعة بينهم ، تحقيق : محمد زينهم محمد عزب ، ط1، دار الفرجانى ، القاهرة 1994م</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مجهول : ذكر بلاد الأندلس ، تحقيق لويس مولينا، المجلس الأعلى للأبحاث العلمية ، مدريد ، </w:t>
      </w:r>
      <w:proofErr w:type="gramStart"/>
      <w:r w:rsidRPr="001A014B">
        <w:rPr>
          <w:rFonts w:ascii="Traditional Arabic" w:eastAsia="Times New Roman" w:hAnsi="Traditional Arabic" w:cs="Traditional Arabic"/>
          <w:sz w:val="28"/>
          <w:szCs w:val="28"/>
          <w:bdr w:val="none" w:sz="0" w:space="0" w:color="auto" w:frame="1"/>
          <w:rtl/>
          <w:lang w:eastAsia="fr-FR"/>
        </w:rPr>
        <w:t>1983م</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lang w:eastAsia="fr-FR"/>
        </w:rPr>
        <w:t> </w:t>
      </w:r>
      <w:proofErr w:type="gramEnd"/>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المراكشي : المعجب في تلخيص أخبار المغرب ، تحقيق محمد زينهم محمد عزب ، دار الفرجاني للنشر والتوزيع</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t xml:space="preserve">1994 </w:t>
      </w:r>
    </w:p>
    <w:p w:rsidR="00EA4CF7" w:rsidRPr="001A014B" w:rsidRDefault="00EA4CF7" w:rsidP="00EA4CF7">
      <w:pPr>
        <w:shd w:val="clear" w:color="auto" w:fill="FFFFFF"/>
        <w:bidi/>
        <w:jc w:val="lowKashida"/>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المقري : نفح الطيب من غصن الأندلس الرطيب ، ج1 ، تحقيق إحسان عباس ط 1. دار صادر بيروت 1968</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shd w:val="clear" w:color="auto" w:fill="FFFFFF"/>
        <w:bidi/>
        <w:jc w:val="lowKashida"/>
        <w:outlineLvl w:val="4"/>
        <w:rPr>
          <w:rFonts w:ascii="Traditional Arabic" w:eastAsia="Times New Roman" w:hAnsi="Traditional Arabic" w:cs="Traditional Arabic"/>
          <w:b/>
          <w:bCs/>
          <w:i/>
          <w:iCs/>
          <w:sz w:val="28"/>
          <w:szCs w:val="28"/>
          <w:lang w:eastAsia="fr-FR"/>
        </w:rPr>
      </w:pPr>
      <w:proofErr w:type="gramStart"/>
      <w:r w:rsidRPr="001A014B">
        <w:rPr>
          <w:rFonts w:ascii="Traditional Arabic" w:eastAsia="Times New Roman" w:hAnsi="Traditional Arabic" w:cs="Traditional Arabic"/>
          <w:b/>
          <w:bCs/>
          <w:i/>
          <w:iCs/>
          <w:sz w:val="28"/>
          <w:szCs w:val="28"/>
          <w:bdr w:val="none" w:sz="0" w:space="0" w:color="auto" w:frame="1"/>
          <w:rtl/>
          <w:lang w:eastAsia="fr-FR"/>
        </w:rPr>
        <w:t>المراجع :</w:t>
      </w:r>
      <w:proofErr w:type="gramEnd"/>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 xml:space="preserve">أحمد ابراهيم الشعراوي،دراسات في تاريخ اسبانيا في العصور الوسطى ، دار النهضة العربية ، </w:t>
      </w:r>
      <w:proofErr w:type="gramStart"/>
      <w:r w:rsidRPr="001A014B">
        <w:rPr>
          <w:rFonts w:ascii="Traditional Arabic" w:eastAsia="Times New Roman" w:hAnsi="Traditional Arabic" w:cs="Traditional Arabic"/>
          <w:sz w:val="28"/>
          <w:szCs w:val="28"/>
          <w:bdr w:val="none" w:sz="0" w:space="0" w:color="auto" w:frame="1"/>
          <w:rtl/>
          <w:lang w:eastAsia="fr-FR"/>
        </w:rPr>
        <w:t>1973م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ابراهيم فرغلي : تاريخ وحضارة الأندلس ، ط1 العربي للنشر والتوزيع ، 2006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ابراهيم علي طرخان : المسلمون في اوروبا في العصور الوسطى ، القاهرة 1966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eastAsia="Times New Roman" w:hAnsi="Traditional Arabic" w:cs="Traditional Arabic"/>
          <w:sz w:val="28"/>
          <w:szCs w:val="28"/>
          <w:bdr w:val="none" w:sz="0" w:space="0" w:color="auto" w:frame="1"/>
          <w:rtl/>
          <w:lang w:eastAsia="fr-FR"/>
        </w:rPr>
        <w:t>إبراهيم القادري بوتشيش: المغرب والأندلس في عصر المرابطين المجتمع - الذهنيات- الأولياء ، ط1 ، دار الطليعة ، 1993م</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lastRenderedPageBreak/>
        <w:t>-</w:t>
      </w:r>
      <w:r w:rsidRPr="001A014B">
        <w:rPr>
          <w:rFonts w:ascii="Traditional Arabic" w:eastAsia="Times New Roman" w:hAnsi="Traditional Arabic" w:cs="Traditional Arabic"/>
          <w:sz w:val="28"/>
          <w:szCs w:val="28"/>
          <w:bdr w:val="none" w:sz="0" w:space="0" w:color="auto" w:frame="1"/>
          <w:rtl/>
          <w:lang w:eastAsia="fr-FR"/>
        </w:rPr>
        <w:t xml:space="preserve">إبراهيم بيضون : الدولة العربية في أسبانيا ، ط 3 ، دار النهضة العربية 1986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eastAsia="Times New Roman" w:hAnsi="Traditional Arabic" w:cs="Traditional Arabic"/>
          <w:sz w:val="28"/>
          <w:szCs w:val="28"/>
          <w:bdr w:val="none" w:sz="0" w:space="0" w:color="auto" w:frame="1"/>
          <w:rtl/>
          <w:lang w:eastAsia="fr-FR"/>
        </w:rPr>
        <w:t>احمد بدر : تاريخ الاندلس في عهد الخلافة ، دمشق 1974 م</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احمد فكري : قرطبة في العصر الاسلامي ، تاريخ وحضارة ، مؤسسة شباب الجامعة ، د .ت</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أحمد مختار العبادي : دراسات في تاريخ المغرب والأندلس ، مؤسسة شباب الجامعة ، 1982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eastAsia="Times New Roman" w:hAnsi="Traditional Arabic" w:cs="Traditional Arabic"/>
          <w:sz w:val="28"/>
          <w:szCs w:val="28"/>
          <w:bdr w:val="none" w:sz="0" w:space="0" w:color="auto" w:frame="1"/>
          <w:rtl/>
          <w:lang w:eastAsia="fr-FR"/>
        </w:rPr>
        <w:t xml:space="preserve">أحمد مختار العبادي : في تاريخ المغرب والاندلس ، ط1 ، دار النهضة العربية ، </w:t>
      </w:r>
      <w:proofErr w:type="gramStart"/>
      <w:r w:rsidRPr="001A014B">
        <w:rPr>
          <w:rFonts w:ascii="Traditional Arabic" w:eastAsia="Times New Roman" w:hAnsi="Traditional Arabic" w:cs="Traditional Arabic"/>
          <w:sz w:val="28"/>
          <w:szCs w:val="28"/>
          <w:bdr w:val="none" w:sz="0" w:space="0" w:color="auto" w:frame="1"/>
          <w:rtl/>
          <w:lang w:eastAsia="fr-FR"/>
        </w:rPr>
        <w:t>د .</w:t>
      </w:r>
      <w:proofErr w:type="gramEnd"/>
      <w:r w:rsidRPr="001A014B">
        <w:rPr>
          <w:rFonts w:ascii="Traditional Arabic" w:eastAsia="Times New Roman" w:hAnsi="Traditional Arabic" w:cs="Traditional Arabic"/>
          <w:sz w:val="28"/>
          <w:szCs w:val="28"/>
          <w:bdr w:val="none" w:sz="0" w:space="0" w:color="auto" w:frame="1"/>
          <w:rtl/>
          <w:lang w:eastAsia="fr-FR"/>
        </w:rPr>
        <w:t xml:space="preserve"> ت</w:t>
      </w:r>
      <w:r w:rsidRPr="001A014B">
        <w:rPr>
          <w:rFonts w:ascii="Traditional Arabic" w:eastAsia="Times New Roman" w:hAnsi="Traditional Arabic" w:cs="Traditional Arabic"/>
          <w:sz w:val="28"/>
          <w:szCs w:val="28"/>
          <w:bdr w:val="none" w:sz="0" w:space="0" w:color="auto" w:frame="1"/>
          <w:lang w:eastAsia="fr-FR"/>
        </w:rPr>
        <w:t xml:space="preserve"> .</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أحمد مختار العبادي : صور من حياة الحرب والجهاد في الاندلس منشأة المعارف 2000 م</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السيد عبد العزيز سالم، بحوث إسلامية فى التاريخ والحضارة والآثار، قسمان، بيروت 1992م</w:t>
      </w: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السيد عبدالعزيز سالم : تاريخ المسلمين وآثارهم في الأندلس ، مؤسسة شباب </w:t>
      </w:r>
      <w:proofErr w:type="gramStart"/>
      <w:r w:rsidRPr="001A014B">
        <w:rPr>
          <w:rFonts w:ascii="Traditional Arabic" w:eastAsia="Times New Roman" w:hAnsi="Traditional Arabic" w:cs="Traditional Arabic"/>
          <w:sz w:val="28"/>
          <w:szCs w:val="28"/>
          <w:bdr w:val="none" w:sz="0" w:space="0" w:color="auto" w:frame="1"/>
          <w:rtl/>
          <w:lang w:eastAsia="fr-FR"/>
        </w:rPr>
        <w:t>الجامعة</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السيد عبد العزيز سالم : قرطبة حاضرة الخلافة في الأندلس ، مؤسسة شباب </w:t>
      </w:r>
      <w:proofErr w:type="gramStart"/>
      <w:r w:rsidRPr="001A014B">
        <w:rPr>
          <w:rFonts w:ascii="Traditional Arabic" w:eastAsia="Times New Roman" w:hAnsi="Traditional Arabic" w:cs="Traditional Arabic"/>
          <w:sz w:val="28"/>
          <w:szCs w:val="28"/>
          <w:bdr w:val="none" w:sz="0" w:space="0" w:color="auto" w:frame="1"/>
          <w:rtl/>
          <w:lang w:eastAsia="fr-FR"/>
        </w:rPr>
        <w:t>الجامعة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ألفونس كارمونا كونزليس : معاهدات الصلح والاستقرار الإسلامي في الأندلس.- في: ندوة الأندلس قرون من التقلبات والعطاءات.- الرياض: مكتبة الملك عبد العزيز العامة، 1993</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أمين توفيق الطيبى ، دراسات وبحوث فى تاريخ المغرب والاندلس ، الدار العربية للكتاب ، 1984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أنخل بالينشيا : تاريخ الفكر الأندلسي، ترجمة حسين مؤنس ، ط 1 ، مكتبة النهضة المصرية ، 1955 م</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اوليفيا كونستبل، التجارة والتجار في الاندلس ، ترجمة : د. فيصل عبدالله ، مكتبة العبيكان ، 2002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eastAsia="Times New Roman" w:hAnsi="Traditional Arabic" w:cs="Traditional Arabic"/>
          <w:sz w:val="28"/>
          <w:szCs w:val="28"/>
          <w:bdr w:val="none" w:sz="0" w:space="0" w:color="auto" w:frame="1"/>
          <w:rtl/>
          <w:lang w:eastAsia="fr-FR"/>
        </w:rPr>
        <w:t xml:space="preserve">حسن على حسن ، الحضارة الاسلامية فى المغرب والاندلس </w:t>
      </w:r>
      <w:proofErr w:type="gramStart"/>
      <w:r w:rsidRPr="001A014B">
        <w:rPr>
          <w:rFonts w:ascii="Traditional Arabic" w:eastAsia="Times New Roman" w:hAnsi="Traditional Arabic" w:cs="Traditional Arabic"/>
          <w:sz w:val="28"/>
          <w:szCs w:val="28"/>
          <w:bdr w:val="none" w:sz="0" w:space="0" w:color="auto" w:frame="1"/>
          <w:rtl/>
          <w:lang w:eastAsia="fr-FR"/>
        </w:rPr>
        <w:t>( عصر</w:t>
      </w:r>
      <w:proofErr w:type="gramEnd"/>
      <w:r w:rsidRPr="001A014B">
        <w:rPr>
          <w:rFonts w:ascii="Traditional Arabic" w:eastAsia="Times New Roman" w:hAnsi="Traditional Arabic" w:cs="Traditional Arabic"/>
          <w:sz w:val="28"/>
          <w:szCs w:val="28"/>
          <w:bdr w:val="none" w:sz="0" w:space="0" w:color="auto" w:frame="1"/>
          <w:rtl/>
          <w:lang w:eastAsia="fr-FR"/>
        </w:rPr>
        <w:t xml:space="preserve"> المرابطين والموحدين ) ، مكتبة الخانجي القاهرة 1995 م</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حسن أحمد محمود، قيام دولة المرابطين ، القاهرة ، ط2 </w:t>
      </w:r>
      <w:proofErr w:type="gramStart"/>
      <w:r w:rsidRPr="001A014B">
        <w:rPr>
          <w:rFonts w:ascii="Traditional Arabic" w:eastAsia="Times New Roman" w:hAnsi="Traditional Arabic" w:cs="Traditional Arabic"/>
          <w:sz w:val="28"/>
          <w:szCs w:val="28"/>
          <w:bdr w:val="none" w:sz="0" w:space="0" w:color="auto" w:frame="1"/>
          <w:rtl/>
          <w:lang w:eastAsia="fr-FR"/>
        </w:rPr>
        <w:t>( 1995</w:t>
      </w:r>
      <w:proofErr w:type="gramEnd"/>
      <w:r w:rsidRPr="001A014B">
        <w:rPr>
          <w:rFonts w:ascii="Traditional Arabic" w:eastAsia="Times New Roman" w:hAnsi="Traditional Arabic" w:cs="Traditional Arabic"/>
          <w:sz w:val="28"/>
          <w:szCs w:val="28"/>
          <w:bdr w:val="none" w:sz="0" w:space="0" w:color="auto" w:frame="1"/>
          <w:rtl/>
          <w:lang w:eastAsia="fr-FR"/>
        </w:rPr>
        <w:t xml:space="preserve"> م)</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تاريخ المغرب والاندلس من الفتح العربي حتى سقوط الخلافة دار الفكر العربي</w:t>
      </w:r>
      <w:r w:rsidRPr="001A014B">
        <w:rPr>
          <w:rFonts w:ascii="Traditional Arabic" w:eastAsia="Times New Roman" w:hAnsi="Traditional Arabic" w:cs="Traditional Arabic"/>
          <w:sz w:val="28"/>
          <w:szCs w:val="28"/>
          <w:lang w:eastAsia="fr-FR"/>
        </w:rPr>
        <w:t> </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حمدي عبد المنعم، ثورات البربر في الاندلس في عصر الامارة الاموية ، ط1 ، مؤسسة شباب الجامعة</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حمدي عبد المنعم ، التاريخ السياسي والحضاري للمغرب والاندلس ، دار المعرفة الجامعية ، </w:t>
      </w:r>
      <w:proofErr w:type="gramStart"/>
      <w:r w:rsidRPr="001A014B">
        <w:rPr>
          <w:rFonts w:ascii="Traditional Arabic" w:eastAsia="Times New Roman" w:hAnsi="Traditional Arabic" w:cs="Traditional Arabic"/>
          <w:sz w:val="28"/>
          <w:szCs w:val="28"/>
          <w:bdr w:val="none" w:sz="0" w:space="0" w:color="auto" w:frame="1"/>
          <w:rtl/>
          <w:lang w:eastAsia="fr-FR"/>
        </w:rPr>
        <w:t>1998م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جوستاف لوبون، حضارة العرب ، ترجمة : عادل زعيتر ، الهيئة المصرية العامة للكتاب ، 1998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خالد عبد الكريم، النشاط الاقتصادي في الاندلس ، دار الفجر للنشر والتوزيع 1995 </w:t>
      </w:r>
      <w:proofErr w:type="gramStart"/>
      <w:r w:rsidRPr="001A014B">
        <w:rPr>
          <w:rFonts w:ascii="Traditional Arabic" w:eastAsia="Times New Roman" w:hAnsi="Traditional Arabic" w:cs="Traditional Arabic"/>
          <w:sz w:val="28"/>
          <w:szCs w:val="28"/>
          <w:bdr w:val="none" w:sz="0" w:space="0" w:color="auto" w:frame="1"/>
          <w:rtl/>
          <w:lang w:eastAsia="fr-FR"/>
        </w:rPr>
        <w:t>م</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خالد بن محمد القاسمي ، تاريخ الحضارة العربية الاسلامية في الاندلس ، مؤسسة شباب الجامعة ، 1998م</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خليل إبراهيم السامرائي وآخرون، تاريخ العرب وحضارتهم في الأندلس ، 2000 م</w:t>
      </w:r>
      <w:r w:rsidRPr="001A014B">
        <w:rPr>
          <w:rFonts w:ascii="Traditional Arabic" w:eastAsia="Times New Roman" w:hAnsi="Traditional Arabic" w:cs="Traditional Arabic"/>
          <w:sz w:val="28"/>
          <w:szCs w:val="28"/>
          <w:lang w:eastAsia="fr-FR"/>
        </w:rPr>
        <w:t> </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rtl/>
          <w:lang w:eastAsia="fr-FR"/>
        </w:rPr>
      </w:pP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rtl/>
          <w:lang w:eastAsia="fr-FR"/>
        </w:rPr>
        <w:t xml:space="preserve"> سامية مصطفى مسعد، العلاقات بين المغرب والأندلس في عصر الخلافه، الأموية عين للدراسات والبحوث الإنسانية والاجتماعية ، 2000 م</w:t>
      </w:r>
    </w:p>
    <w:p w:rsidR="00EA4CF7" w:rsidRPr="001A014B" w:rsidRDefault="00EA4CF7" w:rsidP="00EA4CF7">
      <w:pPr>
        <w:shd w:val="clear" w:color="auto" w:fill="FFFFFF"/>
        <w:bidi/>
        <w:outlineLvl w:val="4"/>
        <w:rPr>
          <w:rFonts w:ascii="Traditional Arabic" w:eastAsia="Times New Roman" w:hAnsi="Traditional Arabic" w:cs="Traditional Arabic"/>
          <w:sz w:val="28"/>
          <w:szCs w:val="28"/>
          <w:bdr w:val="none" w:sz="0" w:space="0" w:color="auto" w:frame="1"/>
          <w:lang w:eastAsia="fr-FR"/>
        </w:rPr>
      </w:pPr>
      <w:r w:rsidRPr="001A014B">
        <w:rPr>
          <w:rFonts w:ascii="Traditional Arabic" w:eastAsia="Times New Roman" w:hAnsi="Traditional Arabic" w:cs="Traditional Arabic"/>
          <w:sz w:val="28"/>
          <w:szCs w:val="28"/>
          <w:bdr w:val="none" w:sz="0" w:space="0" w:color="auto" w:frame="1"/>
          <w:lang w:eastAsia="fr-FR"/>
        </w:rPr>
        <w:t>-</w:t>
      </w:r>
      <w:r w:rsidRPr="001A014B">
        <w:rPr>
          <w:rFonts w:ascii="Traditional Arabic" w:eastAsia="Times New Roman" w:hAnsi="Traditional Arabic" w:cs="Traditional Arabic"/>
          <w:sz w:val="28"/>
          <w:szCs w:val="28"/>
          <w:bdr w:val="none" w:sz="0" w:space="0" w:color="auto" w:frame="1"/>
          <w:rtl/>
          <w:lang w:eastAsia="fr-FR"/>
        </w:rPr>
        <w:t xml:space="preserve">سعدون عباس ، تاريخ العرب السياسي في الأندلس ، ط1، دار النهضة </w:t>
      </w:r>
      <w:proofErr w:type="gramStart"/>
      <w:r w:rsidRPr="001A014B">
        <w:rPr>
          <w:rFonts w:ascii="Traditional Arabic" w:eastAsia="Times New Roman" w:hAnsi="Traditional Arabic" w:cs="Traditional Arabic"/>
          <w:sz w:val="28"/>
          <w:szCs w:val="28"/>
          <w:bdr w:val="none" w:sz="0" w:space="0" w:color="auto" w:frame="1"/>
          <w:rtl/>
          <w:lang w:eastAsia="fr-FR"/>
        </w:rPr>
        <w:t>العربية</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سعدون عباس، دولة المرابطين في المغرب والأندلس، ط1، دار النهضة </w:t>
      </w:r>
      <w:proofErr w:type="gramStart"/>
      <w:r w:rsidRPr="001A014B">
        <w:rPr>
          <w:rFonts w:ascii="Traditional Arabic" w:eastAsia="Times New Roman" w:hAnsi="Traditional Arabic" w:cs="Traditional Arabic"/>
          <w:sz w:val="28"/>
          <w:szCs w:val="28"/>
          <w:bdr w:val="none" w:sz="0" w:space="0" w:color="auto" w:frame="1"/>
          <w:rtl/>
          <w:lang w:eastAsia="fr-FR"/>
        </w:rPr>
        <w:t>العربية</w:t>
      </w:r>
      <w:r w:rsidRPr="001A014B">
        <w:rPr>
          <w:rFonts w:ascii="Traditional Arabic" w:eastAsia="Times New Roman" w:hAnsi="Traditional Arabic" w:cs="Traditional Arabic"/>
          <w:sz w:val="28"/>
          <w:szCs w:val="28"/>
          <w:bdr w:val="none" w:sz="0" w:space="0" w:color="auto" w:frame="1"/>
          <w:lang w:eastAsia="fr-FR"/>
        </w:rPr>
        <w:t xml:space="preserve"> .</w:t>
      </w:r>
      <w:proofErr w:type="gramEnd"/>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 xml:space="preserve">سعيد عبد الفتاح عاشور، أوروبا العصور الوسطى </w:t>
      </w:r>
      <w:proofErr w:type="gramStart"/>
      <w:r w:rsidRPr="001A014B">
        <w:rPr>
          <w:rFonts w:ascii="Traditional Arabic" w:eastAsia="Times New Roman" w:hAnsi="Traditional Arabic" w:cs="Traditional Arabic"/>
          <w:sz w:val="28"/>
          <w:szCs w:val="28"/>
          <w:bdr w:val="none" w:sz="0" w:space="0" w:color="auto" w:frame="1"/>
          <w:rtl/>
          <w:lang w:eastAsia="fr-FR"/>
        </w:rPr>
        <w:t>( جزءان</w:t>
      </w:r>
      <w:proofErr w:type="gramEnd"/>
      <w:r w:rsidRPr="001A014B">
        <w:rPr>
          <w:rFonts w:ascii="Traditional Arabic" w:eastAsia="Times New Roman" w:hAnsi="Traditional Arabic" w:cs="Traditional Arabic"/>
          <w:sz w:val="28"/>
          <w:szCs w:val="28"/>
          <w:bdr w:val="none" w:sz="0" w:space="0" w:color="auto" w:frame="1"/>
          <w:rtl/>
          <w:lang w:eastAsia="fr-FR"/>
        </w:rPr>
        <w:t xml:space="preserve"> ) مكتبة الأنجلو المصرية، 1986 م</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lang w:eastAsia="fr-FR"/>
        </w:rPr>
        <w:br/>
        <w:t>-</w:t>
      </w:r>
      <w:r w:rsidRPr="001A014B">
        <w:rPr>
          <w:rFonts w:ascii="Traditional Arabic" w:eastAsia="Times New Roman" w:hAnsi="Traditional Arabic" w:cs="Traditional Arabic"/>
          <w:sz w:val="28"/>
          <w:szCs w:val="28"/>
          <w:bdr w:val="none" w:sz="0" w:space="0" w:color="auto" w:frame="1"/>
          <w:rtl/>
          <w:lang w:eastAsia="fr-FR"/>
        </w:rPr>
        <w:t>عبادة كحيلة ،المغرب فى تاريخ الاندلس والمغرب ، القاهرة ، ط2  2000 م</w:t>
      </w:r>
      <w:r w:rsidRPr="001A014B">
        <w:rPr>
          <w:rFonts w:ascii="Traditional Arabic" w:eastAsia="Times New Roman" w:hAnsi="Traditional Arabic" w:cs="Traditional Arabic"/>
          <w:sz w:val="28"/>
          <w:szCs w:val="28"/>
          <w:bdr w:val="none" w:sz="0" w:space="0" w:color="auto" w:frame="1"/>
          <w:lang w:eastAsia="fr-FR"/>
        </w:rPr>
        <w:t>.</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eastAsia="Times New Roman" w:hAnsi="Traditional Arabic" w:cs="Traditional Arabic"/>
          <w:sz w:val="28"/>
          <w:szCs w:val="28"/>
          <w:bdr w:val="none" w:sz="0" w:space="0" w:color="auto" w:frame="1"/>
          <w:rtl/>
          <w:lang w:eastAsia="fr-FR"/>
        </w:rPr>
        <w:t>-علي محمد حودة، تاريخ الاندلس السياسي والعمراني والاجتماعي، القاهرة 1957م</w:t>
      </w:r>
      <w:r w:rsidRPr="001A014B">
        <w:rPr>
          <w:rFonts w:ascii="Traditional Arabic" w:eastAsia="Times New Roman" w:hAnsi="Traditional Arabic" w:cs="Traditional Arabic"/>
          <w:sz w:val="28"/>
          <w:szCs w:val="28"/>
          <w:bdr w:val="none" w:sz="0" w:space="0" w:color="auto" w:frame="1"/>
          <w:lang w:eastAsia="fr-FR"/>
        </w:rPr>
        <w:t xml:space="preserve"> .</w:t>
      </w:r>
      <w:r w:rsidRPr="001A014B">
        <w:rPr>
          <w:rFonts w:ascii="Traditional Arabic" w:eastAsia="Times New Roman" w:hAnsi="Traditional Arabic" w:cs="Traditional Arabic"/>
          <w:sz w:val="28"/>
          <w:szCs w:val="28"/>
          <w:bdr w:val="none" w:sz="0" w:space="0" w:color="auto" w:frame="1"/>
          <w:lang w:eastAsia="fr-FR"/>
        </w:rPr>
        <w:br/>
        <w:t xml:space="preserve"> -</w:t>
      </w:r>
      <w:r w:rsidRPr="001A014B">
        <w:rPr>
          <w:rFonts w:ascii="Traditional Arabic" w:eastAsia="Times New Roman" w:hAnsi="Traditional Arabic" w:cs="Traditional Arabic"/>
          <w:sz w:val="28"/>
          <w:szCs w:val="28"/>
          <w:bdr w:val="none" w:sz="0" w:space="0" w:color="auto" w:frame="1"/>
          <w:rtl/>
          <w:lang w:eastAsia="fr-FR"/>
        </w:rPr>
        <w:t>محمد القاضى ، موسى بن نصير فاتح المغرب وبلاد الأندلس دار التوزيع والنشر الإسلامية لا2000</w:t>
      </w:r>
      <w:r w:rsidRPr="001A014B">
        <w:rPr>
          <w:rFonts w:ascii="Traditional Arabic" w:eastAsia="Times New Roman" w:hAnsi="Traditional Arabic" w:cs="Traditional Arabic"/>
          <w:sz w:val="28"/>
          <w:szCs w:val="28"/>
          <w:lang w:eastAsia="fr-FR"/>
        </w:rPr>
        <w:t> </w:t>
      </w:r>
      <w:r w:rsidRPr="001A014B">
        <w:rPr>
          <w:rFonts w:ascii="Traditional Arabic" w:hAnsi="Traditional Arabic" w:cs="Traditional Arabic"/>
          <w:sz w:val="28"/>
          <w:szCs w:val="28"/>
          <w:lang w:bidi="ar-DZ"/>
        </w:rPr>
        <w:t xml:space="preserve"> J Caille. LES Marseillais aceuta.</w:t>
      </w:r>
    </w:p>
    <w:p w:rsidR="00EA4CF7" w:rsidRPr="001A014B" w:rsidRDefault="00EA4CF7" w:rsidP="00EA4CF7">
      <w:pPr>
        <w:bidi/>
        <w:jc w:val="right"/>
        <w:rPr>
          <w:rFonts w:ascii="Traditional Arabic" w:hAnsi="Traditional Arabic" w:cs="Traditional Arabic"/>
          <w:b/>
          <w:bCs/>
          <w:sz w:val="28"/>
          <w:szCs w:val="28"/>
        </w:rPr>
      </w:pPr>
      <w:r w:rsidRPr="001A014B">
        <w:rPr>
          <w:rFonts w:ascii="Traditional Arabic" w:hAnsi="Traditional Arabic" w:cs="Traditional Arabic"/>
          <w:b/>
          <w:bCs/>
          <w:sz w:val="28"/>
          <w:szCs w:val="28"/>
          <w:rtl/>
        </w:rPr>
        <w:t xml:space="preserve">     -</w:t>
      </w:r>
      <w:r w:rsidRPr="001A014B">
        <w:rPr>
          <w:rFonts w:ascii="Traditional Arabic" w:hAnsi="Traditional Arabic" w:cs="Traditional Arabic"/>
          <w:b/>
          <w:bCs/>
          <w:sz w:val="28"/>
          <w:szCs w:val="28"/>
        </w:rPr>
        <w:t>VEMET, R, Les relations entre Le Maghreb et la peninsuleiberique</w:t>
      </w:r>
    </w:p>
    <w:p w:rsidR="00EA4CF7" w:rsidRPr="001A014B" w:rsidRDefault="00EA4CF7" w:rsidP="00EA4CF7">
      <w:pPr>
        <w:bidi/>
        <w:jc w:val="right"/>
        <w:rPr>
          <w:rFonts w:ascii="Traditional Arabic" w:hAnsi="Traditional Arabic" w:cs="Traditional Arabic"/>
          <w:b/>
          <w:bCs/>
          <w:sz w:val="28"/>
          <w:szCs w:val="28"/>
        </w:rPr>
      </w:pPr>
      <w:proofErr w:type="gramStart"/>
      <w:r w:rsidRPr="001A014B">
        <w:rPr>
          <w:rFonts w:ascii="Traditional Arabic" w:hAnsi="Traditional Arabic" w:cs="Traditional Arabic"/>
          <w:b/>
          <w:bCs/>
          <w:sz w:val="28"/>
          <w:szCs w:val="28"/>
        </w:rPr>
        <w:lastRenderedPageBreak/>
        <w:t>YVer ,</w:t>
      </w:r>
      <w:proofErr w:type="gramEnd"/>
      <w:r w:rsidRPr="001A014B">
        <w:rPr>
          <w:rFonts w:ascii="Traditional Arabic" w:hAnsi="Traditional Arabic" w:cs="Traditional Arabic"/>
          <w:b/>
          <w:bCs/>
          <w:sz w:val="28"/>
          <w:szCs w:val="28"/>
        </w:rPr>
        <w:t>G, Le Commece et les marchands dans Litaliemeridionale</w:t>
      </w: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الأساسية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التواصل التفافي بين المشرق والغرب الإسلامي.</w:t>
      </w:r>
    </w:p>
    <w:p w:rsidR="00EA4CF7" w:rsidRPr="001A014B" w:rsidRDefault="00EA4CF7" w:rsidP="00EA4CF7">
      <w:pPr>
        <w:bidi/>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hint="cs"/>
          <w:bCs/>
          <w:sz w:val="28"/>
          <w:szCs w:val="28"/>
          <w:rtl/>
          <w:lang w:bidi="ar-DZ"/>
        </w:rPr>
        <w:t>أهداف</w:t>
      </w:r>
      <w:proofErr w:type="gramEnd"/>
      <w:r w:rsidRPr="001A014B">
        <w:rPr>
          <w:rFonts w:ascii="Traditional Arabic" w:hAnsi="Traditional Arabic" w:cs="Traditional Arabic" w:hint="cs"/>
          <w:bCs/>
          <w:sz w:val="28"/>
          <w:szCs w:val="28"/>
          <w:rtl/>
          <w:lang w:bidi="ar-DZ"/>
        </w:rPr>
        <w:t xml:space="preserve"> التعليم: </w:t>
      </w:r>
      <w:r w:rsidRPr="001A014B">
        <w:rPr>
          <w:rFonts w:ascii="Traditional Arabic" w:hAnsi="Traditional Arabic" w:cs="Traditional Arabic" w:hint="cs"/>
          <w:b/>
          <w:sz w:val="28"/>
          <w:szCs w:val="28"/>
          <w:rtl/>
          <w:lang w:bidi="ar-DZ"/>
        </w:rPr>
        <w:t>(</w:t>
      </w:r>
      <w:r w:rsidRPr="001A014B">
        <w:rPr>
          <w:rFonts w:ascii="Traditional Arabic" w:hAnsi="Traditional Arabic" w:cs="Traditional Arabic" w:hint="cs"/>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hint="cs"/>
          <w:b/>
          <w:sz w:val="28"/>
          <w:szCs w:val="28"/>
          <w:rtl/>
          <w:lang w:bidi="ar-DZ"/>
        </w:rPr>
        <w:t>)</w:t>
      </w:r>
    </w:p>
    <w:p w:rsidR="00EA4CF7" w:rsidRPr="001A014B" w:rsidRDefault="00EA4CF7" w:rsidP="00AE7424">
      <w:pPr>
        <w:numPr>
          <w:ilvl w:val="0"/>
          <w:numId w:val="46"/>
        </w:numPr>
        <w:bidi/>
        <w:spacing w:after="200" w:line="276" w:lineRule="auto"/>
        <w:ind w:left="0" w:firstLine="0"/>
        <w:contextualSpacing/>
        <w:jc w:val="both"/>
        <w:rPr>
          <w:rFonts w:ascii="Traditional Arabic" w:eastAsia="Calibri" w:hAnsi="Traditional Arabic" w:cs="Traditional Arabic"/>
          <w:b/>
          <w:sz w:val="28"/>
          <w:szCs w:val="28"/>
          <w:lang w:eastAsia="en-US" w:bidi="ar-DZ"/>
        </w:rPr>
      </w:pPr>
      <w:r w:rsidRPr="001A014B">
        <w:rPr>
          <w:rFonts w:ascii="Traditional Arabic" w:hAnsi="Traditional Arabic" w:cs="Traditional Arabic" w:hint="cs"/>
          <w:b/>
          <w:sz w:val="28"/>
          <w:szCs w:val="28"/>
          <w:rtl/>
          <w:lang w:bidi="ar-DZ"/>
        </w:rPr>
        <w:t>التعرف على الروابط الثقافية بين الغرب الاسلامي والمشرق الاسلامي.</w:t>
      </w:r>
    </w:p>
    <w:p w:rsidR="00EA4CF7" w:rsidRPr="001A014B" w:rsidRDefault="00EA4CF7" w:rsidP="00AE7424">
      <w:pPr>
        <w:numPr>
          <w:ilvl w:val="0"/>
          <w:numId w:val="46"/>
        </w:numPr>
        <w:bidi/>
        <w:spacing w:after="200" w:line="276" w:lineRule="auto"/>
        <w:ind w:left="0" w:firstLine="0"/>
        <w:contextualSpacing/>
        <w:jc w:val="both"/>
        <w:rPr>
          <w:rFonts w:ascii="Traditional Arabic" w:eastAsia="Calibri" w:hAnsi="Traditional Arabic" w:cs="Traditional Arabic"/>
          <w:b/>
          <w:sz w:val="28"/>
          <w:szCs w:val="28"/>
          <w:lang w:eastAsia="en-US" w:bidi="ar-DZ"/>
        </w:rPr>
      </w:pPr>
      <w:r w:rsidRPr="001A014B">
        <w:rPr>
          <w:rFonts w:ascii="Traditional Arabic" w:hAnsi="Traditional Arabic" w:cs="Traditional Arabic" w:hint="cs"/>
          <w:b/>
          <w:sz w:val="28"/>
          <w:szCs w:val="28"/>
          <w:rtl/>
          <w:lang w:bidi="ar-DZ"/>
        </w:rPr>
        <w:t>الوقوف على مظاهر الصلات الثقافية بين قطري العالم الإسلامي (الغرب والمشرق الإسلاميين)</w:t>
      </w:r>
    </w:p>
    <w:p w:rsidR="00EA4CF7" w:rsidRPr="001A014B" w:rsidRDefault="00EA4CF7" w:rsidP="00AE7424">
      <w:pPr>
        <w:numPr>
          <w:ilvl w:val="0"/>
          <w:numId w:val="46"/>
        </w:numPr>
        <w:bidi/>
        <w:spacing w:after="200" w:line="276" w:lineRule="auto"/>
        <w:ind w:left="0" w:firstLine="0"/>
        <w:contextualSpacing/>
        <w:jc w:val="both"/>
        <w:rPr>
          <w:rFonts w:ascii="Traditional Arabic" w:eastAsia="Calibri" w:hAnsi="Traditional Arabic" w:cs="Traditional Arabic"/>
          <w:b/>
          <w:sz w:val="28"/>
          <w:szCs w:val="28"/>
          <w:lang w:eastAsia="en-US" w:bidi="ar-DZ"/>
        </w:rPr>
      </w:pPr>
      <w:r w:rsidRPr="001A014B">
        <w:rPr>
          <w:rFonts w:ascii="Traditional Arabic" w:eastAsia="Calibri" w:hAnsi="Traditional Arabic" w:cs="Traditional Arabic" w:hint="cs"/>
          <w:b/>
          <w:sz w:val="28"/>
          <w:szCs w:val="28"/>
          <w:rtl/>
          <w:lang w:eastAsia="en-US" w:bidi="ar-DZ"/>
        </w:rPr>
        <w:t>إدراك دور التواصل الثقافي في تكامل القطرين وأثر الجانب الثقافي على باقي مجالات الحياة في المجتمع الاسلامي.</w:t>
      </w:r>
    </w:p>
    <w:p w:rsidR="00EA4CF7" w:rsidRPr="001A014B" w:rsidRDefault="00EA4CF7" w:rsidP="00EA4CF7">
      <w:pPr>
        <w:bidi/>
        <w:jc w:val="both"/>
        <w:rPr>
          <w:rFonts w:ascii="Traditional Arabic" w:hAnsi="Traditional Arabic" w:cs="Traditional Arabic"/>
          <w:b/>
          <w:i/>
          <w:iCs/>
          <w:sz w:val="28"/>
          <w:szCs w:val="28"/>
          <w:rtl/>
          <w:lang w:bidi="ar-DZ"/>
        </w:rPr>
      </w:pPr>
      <w:r w:rsidRPr="001A014B">
        <w:rPr>
          <w:rFonts w:ascii="Traditional Arabic" w:hAnsi="Traditional Arabic" w:cs="Traditional Arabic" w:hint="cs"/>
          <w:bCs/>
          <w:sz w:val="28"/>
          <w:szCs w:val="28"/>
          <w:rtl/>
          <w:lang w:bidi="ar-DZ"/>
        </w:rPr>
        <w:t xml:space="preserve">المعارف المسبقة المطلوبة: </w:t>
      </w:r>
      <w:r w:rsidRPr="001A014B">
        <w:rPr>
          <w:rFonts w:ascii="Traditional Arabic" w:hAnsi="Traditional Arabic" w:cs="Traditional Arabic" w:hint="cs"/>
          <w:b/>
          <w:sz w:val="28"/>
          <w:szCs w:val="28"/>
          <w:rtl/>
          <w:lang w:bidi="ar-DZ"/>
        </w:rPr>
        <w:t>(وصف</w:t>
      </w:r>
      <w:r w:rsidRPr="001A014B">
        <w:rPr>
          <w:rFonts w:ascii="Traditional Arabic" w:hAnsi="Traditional Arabic" w:cs="Traditional Arabic" w:hint="cs"/>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5"/>
        </w:numPr>
        <w:bidi/>
        <w:ind w:left="0" w:firstLine="0"/>
        <w:jc w:val="both"/>
        <w:rPr>
          <w:rFonts w:ascii="Traditional Arabic" w:hAnsi="Traditional Arabic" w:cs="Traditional Arabic"/>
          <w:bCs/>
          <w:sz w:val="28"/>
          <w:szCs w:val="28"/>
          <w:rtl/>
          <w:lang w:bidi="ar-DZ"/>
        </w:rPr>
      </w:pPr>
      <w:r w:rsidRPr="001A014B">
        <w:rPr>
          <w:rFonts w:ascii="Traditional Arabic" w:hAnsi="Traditional Arabic" w:cs="Traditional Arabic" w:hint="cs"/>
          <w:sz w:val="28"/>
          <w:szCs w:val="28"/>
          <w:rtl/>
          <w:lang w:bidi="ar-DZ"/>
        </w:rPr>
        <w:t>المعارف المتعلقة بالروابط الثقافية بين الغرب الإسلامي والمشرق الإ</w:t>
      </w:r>
      <w:r w:rsidRPr="001A014B">
        <w:rPr>
          <w:rFonts w:ascii="Traditional Arabic" w:hAnsi="Traditional Arabic" w:cs="Traditional Arabic"/>
          <w:sz w:val="28"/>
          <w:szCs w:val="28"/>
          <w:rtl/>
          <w:lang w:bidi="ar-DZ"/>
        </w:rPr>
        <w:t>سلامي، (</w:t>
      </w:r>
      <w:r w:rsidRPr="001A014B">
        <w:rPr>
          <w:rFonts w:ascii="Traditional Arabic" w:hAnsi="Traditional Arabic" w:cs="Traditional Arabic" w:hint="cs"/>
          <w:sz w:val="28"/>
          <w:szCs w:val="28"/>
          <w:rtl/>
          <w:lang w:bidi="ar-DZ"/>
        </w:rPr>
        <w:t>اللغة، الدين، الحركة العلمية ورجالاتها، الرحلة ودورها في الروابط الثقافية، كرحلة الحج، الرحلة العلمية، الرحلة التجارية، المناهج التعليمية، العلوم المتداولة، المذاهب والفرق، العمارة الإسلامية، الحواضر الإسلامية ودورها في الروابط الثقافية بين قطري العالم الإسلامي.</w:t>
      </w:r>
      <w:bookmarkStart w:id="0" w:name="_GoBack"/>
      <w:bookmarkEnd w:id="0"/>
    </w:p>
    <w:p w:rsidR="00EA4CF7" w:rsidRPr="001A014B" w:rsidRDefault="00EA4CF7" w:rsidP="00EA4CF7">
      <w:pPr>
        <w:bidi/>
        <w:spacing w:before="120" w:after="120"/>
        <w:jc w:val="both"/>
        <w:rPr>
          <w:rFonts w:ascii="Traditional Arabic" w:hAnsi="Traditional Arabic" w:cs="Traditional Arabic"/>
          <w:b/>
          <w:rtl/>
        </w:rPr>
      </w:pPr>
      <w:proofErr w:type="gramStart"/>
      <w:r w:rsidRPr="001A014B">
        <w:rPr>
          <w:rFonts w:ascii="Traditional Arabic" w:hAnsi="Traditional Arabic" w:cs="Traditional Arabic" w:hint="cs"/>
          <w:bCs/>
          <w:sz w:val="28"/>
          <w:szCs w:val="28"/>
          <w:rtl/>
          <w:lang w:bidi="ar-DZ"/>
        </w:rPr>
        <w:t>محتوى</w:t>
      </w:r>
      <w:proofErr w:type="gramEnd"/>
      <w:r w:rsidRPr="001A014B">
        <w:rPr>
          <w:rFonts w:ascii="Traditional Arabic" w:hAnsi="Traditional Arabic" w:cs="Traditional Arabic" w:hint="cs"/>
          <w:bCs/>
          <w:sz w:val="28"/>
          <w:szCs w:val="28"/>
          <w:rtl/>
          <w:lang w:bidi="ar-DZ"/>
        </w:rPr>
        <w:t xml:space="preserve"> المادة: (إجبارية تحديد المحتوى المفصل لكل مادة مع الإشارة إلى العمل الشخصي للطالب)</w:t>
      </w:r>
    </w:p>
    <w:p w:rsidR="00EA4CF7" w:rsidRPr="001A014B" w:rsidRDefault="00EA4CF7" w:rsidP="00AE7424">
      <w:pPr>
        <w:numPr>
          <w:ilvl w:val="0"/>
          <w:numId w:val="45"/>
        </w:numPr>
        <w:bidi/>
        <w:ind w:left="0" w:firstLine="0"/>
        <w:jc w:val="both"/>
        <w:rPr>
          <w:rFonts w:ascii="Traditional Arabic" w:hAnsi="Traditional Arabic" w:cs="Traditional Arabic"/>
          <w:sz w:val="32"/>
          <w:szCs w:val="32"/>
        </w:rPr>
      </w:pPr>
      <w:r w:rsidRPr="001A014B">
        <w:rPr>
          <w:rFonts w:ascii="Traditional Arabic" w:hAnsi="Traditional Arabic" w:cs="Traditional Arabic" w:hint="cs"/>
          <w:sz w:val="32"/>
          <w:szCs w:val="32"/>
          <w:rtl/>
        </w:rPr>
        <w:t xml:space="preserve">تحديد جغرافية قطري العالم الإسلامي </w:t>
      </w:r>
      <w:r w:rsidRPr="001A014B">
        <w:rPr>
          <w:rFonts w:ascii="Traditional Arabic" w:hAnsi="Traditional Arabic" w:cs="Traditional Arabic"/>
          <w:sz w:val="32"/>
          <w:szCs w:val="32"/>
          <w:rtl/>
        </w:rPr>
        <w:t>(</w:t>
      </w:r>
      <w:r w:rsidRPr="001A014B">
        <w:rPr>
          <w:rFonts w:ascii="Traditional Arabic" w:hAnsi="Traditional Arabic" w:cs="Traditional Arabic" w:hint="cs"/>
          <w:sz w:val="32"/>
          <w:szCs w:val="32"/>
          <w:rtl/>
        </w:rPr>
        <w:t>الغرب، المشرق) مع التركيز على خصائص ومميزات كل قطر.</w:t>
      </w:r>
    </w:p>
    <w:p w:rsidR="00EA4CF7" w:rsidRPr="001A014B" w:rsidRDefault="00EA4CF7" w:rsidP="00AE7424">
      <w:pPr>
        <w:numPr>
          <w:ilvl w:val="0"/>
          <w:numId w:val="45"/>
        </w:numPr>
        <w:bidi/>
        <w:ind w:left="0" w:firstLine="0"/>
        <w:rPr>
          <w:rFonts w:ascii="Traditional Arabic" w:hAnsi="Traditional Arabic" w:cs="Traditional Arabic"/>
          <w:sz w:val="32"/>
          <w:szCs w:val="32"/>
        </w:rPr>
      </w:pPr>
      <w:r w:rsidRPr="001A014B">
        <w:rPr>
          <w:rFonts w:ascii="Traditional Arabic" w:hAnsi="Traditional Arabic" w:cs="Traditional Arabic" w:hint="cs"/>
          <w:sz w:val="32"/>
          <w:szCs w:val="32"/>
          <w:rtl/>
        </w:rPr>
        <w:t>أثر الفتوحات الإسلامية في</w:t>
      </w:r>
      <w:r w:rsidRPr="001A014B">
        <w:rPr>
          <w:rFonts w:ascii="Traditional Arabic" w:hAnsi="Traditional Arabic" w:cs="Traditional Arabic"/>
          <w:sz w:val="32"/>
          <w:szCs w:val="32"/>
          <w:rtl/>
        </w:rPr>
        <w:t xml:space="preserve"> الروابط الثقافية بين القطرين (</w:t>
      </w:r>
      <w:r w:rsidRPr="001A014B">
        <w:rPr>
          <w:rFonts w:ascii="Traditional Arabic" w:hAnsi="Traditional Arabic" w:cs="Traditional Arabic" w:hint="cs"/>
          <w:sz w:val="32"/>
          <w:szCs w:val="32"/>
          <w:rtl/>
        </w:rPr>
        <w:t>نشر الدين الإسلامي، اللغة العربية، النظم الإسلامية، العمارة الإسلامية...)</w:t>
      </w:r>
    </w:p>
    <w:p w:rsidR="00EA4CF7" w:rsidRPr="001A014B" w:rsidRDefault="00EA4CF7" w:rsidP="00AE7424">
      <w:pPr>
        <w:numPr>
          <w:ilvl w:val="0"/>
          <w:numId w:val="45"/>
        </w:numPr>
        <w:bidi/>
        <w:ind w:left="0" w:firstLine="0"/>
        <w:rPr>
          <w:rFonts w:ascii="Traditional Arabic" w:hAnsi="Traditional Arabic" w:cs="Traditional Arabic"/>
          <w:sz w:val="32"/>
          <w:szCs w:val="32"/>
        </w:rPr>
      </w:pPr>
      <w:r w:rsidRPr="001A014B">
        <w:rPr>
          <w:rFonts w:ascii="Traditional Arabic" w:hAnsi="Traditional Arabic" w:cs="Traditional Arabic" w:hint="cs"/>
          <w:sz w:val="32"/>
          <w:szCs w:val="32"/>
          <w:rtl/>
        </w:rPr>
        <w:t xml:space="preserve">الحركة العلمية ودورها في التواصل الثقافي بين الغرب والمشرق الإسلامين </w:t>
      </w:r>
      <w:r w:rsidRPr="001A014B">
        <w:rPr>
          <w:rFonts w:ascii="Traditional Arabic" w:hAnsi="Traditional Arabic" w:cs="Traditional Arabic"/>
          <w:sz w:val="32"/>
          <w:szCs w:val="32"/>
          <w:rtl/>
        </w:rPr>
        <w:t>(</w:t>
      </w:r>
      <w:r w:rsidRPr="001A014B">
        <w:rPr>
          <w:rFonts w:ascii="Traditional Arabic" w:hAnsi="Traditional Arabic" w:cs="Traditional Arabic" w:hint="cs"/>
          <w:sz w:val="32"/>
          <w:szCs w:val="32"/>
          <w:rtl/>
        </w:rPr>
        <w:t>العلوم المتداولة ومناهجها، المؤلفات العلمية، العلماء...)</w:t>
      </w:r>
    </w:p>
    <w:p w:rsidR="00EA4CF7" w:rsidRPr="001A014B" w:rsidRDefault="00EA4CF7" w:rsidP="00AE7424">
      <w:pPr>
        <w:numPr>
          <w:ilvl w:val="0"/>
          <w:numId w:val="45"/>
        </w:numPr>
        <w:bidi/>
        <w:ind w:left="0" w:firstLine="0"/>
        <w:jc w:val="both"/>
        <w:rPr>
          <w:rFonts w:ascii="Traditional Arabic" w:hAnsi="Traditional Arabic" w:cs="Traditional Arabic"/>
          <w:sz w:val="32"/>
          <w:szCs w:val="32"/>
        </w:rPr>
      </w:pPr>
      <w:r w:rsidRPr="001A014B">
        <w:rPr>
          <w:rFonts w:ascii="Traditional Arabic" w:hAnsi="Traditional Arabic" w:cs="Traditional Arabic" w:hint="cs"/>
          <w:sz w:val="32"/>
          <w:szCs w:val="32"/>
          <w:rtl/>
        </w:rPr>
        <w:t xml:space="preserve">المذاهب والفرق وتأثيراتها الثقافية بين الغرب الإسلامي والمشرق الإسلامي.  </w:t>
      </w:r>
    </w:p>
    <w:p w:rsidR="00EA4CF7" w:rsidRPr="001A014B" w:rsidRDefault="00EA4CF7" w:rsidP="00AE7424">
      <w:pPr>
        <w:numPr>
          <w:ilvl w:val="0"/>
          <w:numId w:val="45"/>
        </w:numPr>
        <w:bidi/>
        <w:ind w:left="0" w:firstLine="0"/>
        <w:rPr>
          <w:rFonts w:ascii="Traditional Arabic" w:hAnsi="Traditional Arabic" w:cs="Traditional Arabic"/>
          <w:sz w:val="32"/>
          <w:szCs w:val="32"/>
        </w:rPr>
      </w:pPr>
      <w:r w:rsidRPr="001A014B">
        <w:rPr>
          <w:rFonts w:ascii="Traditional Arabic" w:hAnsi="Traditional Arabic" w:cs="Traditional Arabic" w:hint="cs"/>
          <w:sz w:val="32"/>
          <w:szCs w:val="32"/>
          <w:rtl/>
        </w:rPr>
        <w:t xml:space="preserve">الحواضر الإسلامية ودورها في الإشعاع العلمي بين الغرب الإسلامي والمشرق الإسلامي </w:t>
      </w:r>
      <w:r w:rsidRPr="001A014B">
        <w:rPr>
          <w:rFonts w:ascii="Traditional Arabic" w:hAnsi="Traditional Arabic" w:cs="Traditional Arabic"/>
          <w:sz w:val="32"/>
          <w:szCs w:val="32"/>
          <w:rtl/>
        </w:rPr>
        <w:t>(</w:t>
      </w:r>
      <w:r w:rsidRPr="001A014B">
        <w:rPr>
          <w:rFonts w:ascii="Traditional Arabic" w:hAnsi="Traditional Arabic" w:cs="Traditional Arabic" w:hint="cs"/>
          <w:sz w:val="32"/>
          <w:szCs w:val="32"/>
          <w:rtl/>
        </w:rPr>
        <w:t>مكة، المدينة، بغداد، دمشق، القيروان، بجاية، تلمسان، فاس، مراكش، قرطبة، غرناطة...)</w:t>
      </w:r>
    </w:p>
    <w:p w:rsidR="00EA4CF7" w:rsidRPr="001A014B" w:rsidRDefault="00EA4CF7" w:rsidP="00AE7424">
      <w:pPr>
        <w:numPr>
          <w:ilvl w:val="0"/>
          <w:numId w:val="45"/>
        </w:numPr>
        <w:bidi/>
        <w:ind w:left="0" w:firstLine="0"/>
        <w:jc w:val="both"/>
        <w:rPr>
          <w:rFonts w:ascii="Traditional Arabic" w:hAnsi="Traditional Arabic" w:cs="Traditional Arabic"/>
          <w:sz w:val="32"/>
          <w:szCs w:val="32"/>
        </w:rPr>
      </w:pPr>
      <w:r w:rsidRPr="001A014B">
        <w:rPr>
          <w:rFonts w:ascii="Traditional Arabic" w:hAnsi="Traditional Arabic" w:cs="Traditional Arabic" w:hint="cs"/>
          <w:sz w:val="32"/>
          <w:szCs w:val="32"/>
          <w:rtl/>
        </w:rPr>
        <w:t>العمارة الإسلامية مظهر من مظاهر التواصل الثقافي بين الغرب الإسلامي والمشرق الإ</w:t>
      </w:r>
      <w:r w:rsidRPr="001A014B">
        <w:rPr>
          <w:rFonts w:ascii="Traditional Arabic" w:hAnsi="Traditional Arabic" w:cs="Traditional Arabic"/>
          <w:sz w:val="32"/>
          <w:szCs w:val="32"/>
          <w:rtl/>
        </w:rPr>
        <w:t>سلامي (</w:t>
      </w:r>
      <w:r w:rsidRPr="001A014B">
        <w:rPr>
          <w:rFonts w:ascii="Traditional Arabic" w:hAnsi="Traditional Arabic" w:cs="Traditional Arabic" w:hint="cs"/>
          <w:sz w:val="32"/>
          <w:szCs w:val="32"/>
          <w:rtl/>
        </w:rPr>
        <w:t>المساجد، الربط، الزوايا، القصور، القلاع، الحصون...)</w:t>
      </w:r>
    </w:p>
    <w:p w:rsidR="00EA4CF7" w:rsidRPr="001A014B" w:rsidRDefault="00EA4CF7" w:rsidP="00EA4CF7">
      <w:pPr>
        <w:bidi/>
        <w:jc w:val="both"/>
        <w:rPr>
          <w:rFonts w:ascii="Traditional Arabic" w:hAnsi="Traditional Arabic" w:cs="Traditional Arabic"/>
          <w:b/>
          <w:sz w:val="28"/>
          <w:szCs w:val="28"/>
          <w:rtl/>
          <w:lang w:bidi="ar-DZ"/>
        </w:rPr>
      </w:pPr>
      <w:r w:rsidRPr="001A014B">
        <w:rPr>
          <w:rFonts w:ascii="Traditional Arabic" w:hAnsi="Traditional Arabic" w:cs="Traditional Arabic" w:hint="cs"/>
          <w:bCs/>
          <w:sz w:val="28"/>
          <w:szCs w:val="28"/>
          <w:rtl/>
          <w:lang w:bidi="ar-DZ"/>
        </w:rPr>
        <w:t xml:space="preserve">المراجع: </w:t>
      </w:r>
      <w:r w:rsidRPr="001A014B">
        <w:rPr>
          <w:rFonts w:ascii="Traditional Arabic" w:hAnsi="Traditional Arabic" w:cs="Traditional Arabic" w:hint="cs"/>
          <w:b/>
          <w:sz w:val="28"/>
          <w:szCs w:val="28"/>
          <w:rtl/>
          <w:lang w:bidi="ar-DZ"/>
        </w:rPr>
        <w:t xml:space="preserve">( </w:t>
      </w:r>
      <w:r w:rsidRPr="001A014B">
        <w:rPr>
          <w:rFonts w:ascii="Traditional Arabic" w:hAnsi="Traditional Arabic" w:cs="Traditional Arabic" w:hint="cs"/>
          <w:b/>
          <w:i/>
          <w:iCs/>
          <w:sz w:val="28"/>
          <w:szCs w:val="28"/>
          <w:rtl/>
          <w:lang w:bidi="ar-DZ"/>
        </w:rPr>
        <w:t>كتب، ومطبوعات، مواقع انترنت،</w:t>
      </w:r>
      <w:r w:rsidRPr="001A014B">
        <w:rPr>
          <w:rFonts w:ascii="Traditional Arabic" w:hAnsi="Traditional Arabic" w:cs="Traditional Arabic" w:hint="cs"/>
          <w:b/>
          <w:sz w:val="28"/>
          <w:szCs w:val="28"/>
          <w:rtl/>
          <w:lang w:bidi="ar-DZ"/>
        </w:rPr>
        <w:t xml:space="preserve"> إلخ)</w:t>
      </w:r>
    </w:p>
    <w:p w:rsidR="00EA4CF7" w:rsidRPr="001A014B" w:rsidRDefault="00EA4CF7" w:rsidP="00EA4CF7">
      <w:pPr>
        <w:numPr>
          <w:ilvl w:val="0"/>
          <w:numId w:val="11"/>
        </w:numPr>
        <w:tabs>
          <w:tab w:val="left" w:pos="278"/>
          <w:tab w:val="left" w:pos="848"/>
        </w:tabs>
        <w:bidi/>
        <w:ind w:left="0" w:firstLine="0"/>
        <w:jc w:val="lowKashida"/>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الشهرستاني (ت 548هـ)، الملل والنحل (ثلاثة أجزاء)، تحقيق عبد العزيز محمد الوكيل، دار الاتحاد العربي للطباعة، القاهرة، 1968. [والجزء الأول والثاني </w:t>
      </w:r>
      <w:proofErr w:type="gramStart"/>
      <w:r w:rsidRPr="001A014B">
        <w:rPr>
          <w:rFonts w:ascii="Traditional Arabic" w:hAnsi="Traditional Arabic" w:cs="Traditional Arabic"/>
          <w:sz w:val="28"/>
          <w:szCs w:val="28"/>
          <w:rtl/>
        </w:rPr>
        <w:t>ضمن</w:t>
      </w:r>
      <w:proofErr w:type="gramEnd"/>
      <w:r w:rsidRPr="001A014B">
        <w:rPr>
          <w:rFonts w:ascii="Traditional Arabic" w:hAnsi="Traditional Arabic" w:cs="Traditional Arabic"/>
          <w:sz w:val="28"/>
          <w:szCs w:val="28"/>
          <w:rtl/>
        </w:rPr>
        <w:t xml:space="preserve"> مجلد واحد، تحقيق أبو عبد الله السعيد المندوه، مؤسسة الكتب الثقافية، بيروت، الطبعة الأولى، 1994.</w:t>
      </w:r>
    </w:p>
    <w:p w:rsidR="00EA4CF7" w:rsidRPr="001A014B" w:rsidRDefault="00EA4CF7" w:rsidP="00EA4CF7">
      <w:pPr>
        <w:numPr>
          <w:ilvl w:val="0"/>
          <w:numId w:val="11"/>
        </w:numPr>
        <w:tabs>
          <w:tab w:val="left" w:pos="278"/>
        </w:tabs>
        <w:bidi/>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lang w:bidi="ar-DZ"/>
        </w:rPr>
        <w:t xml:space="preserve">القاضي </w:t>
      </w:r>
      <w:r w:rsidRPr="001A014B">
        <w:rPr>
          <w:rFonts w:ascii="Traditional Arabic" w:hAnsi="Traditional Arabic" w:cs="Traditional Arabic"/>
          <w:sz w:val="28"/>
          <w:szCs w:val="28"/>
          <w:rtl/>
        </w:rPr>
        <w:t>عياض، ترتيب المدارك وتقريب المسالك لمعرفة أعلام مذهب مالك، تحقيق أحمد بكير محمود، منشورات دار مكتبة الحياة، بيروت، ودار مكتبة الفكر، طرابلس</w:t>
      </w:r>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( 1965م).</w:t>
      </w:r>
    </w:p>
    <w:p w:rsidR="00EA4CF7" w:rsidRPr="001A014B" w:rsidRDefault="00EA4CF7" w:rsidP="00AE7424">
      <w:pPr>
        <w:numPr>
          <w:ilvl w:val="0"/>
          <w:numId w:val="45"/>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عبد الرحمن ابن خلدون، ترجمان العبر و ديوان المبتدأ و الخبر في أيام العرب و العجم و البربر و من عاصرهم من ذوي السلطان الأكبر، دار الفكر للطباعة والنشر، </w:t>
      </w:r>
      <w:proofErr w:type="gramStart"/>
      <w:r w:rsidRPr="001A014B">
        <w:rPr>
          <w:rFonts w:ascii="Traditional Arabic" w:eastAsia="Times New Roman" w:hAnsi="Traditional Arabic" w:cs="Traditional Arabic" w:hint="cs"/>
          <w:sz w:val="28"/>
          <w:szCs w:val="28"/>
          <w:bdr w:val="none" w:sz="0" w:space="0" w:color="auto" w:frame="1"/>
          <w:rtl/>
          <w:lang w:eastAsia="fr-FR" w:bidi="ar-DZ"/>
        </w:rPr>
        <w:t>بيروت ،</w:t>
      </w:r>
      <w:proofErr w:type="gramEnd"/>
      <w:r w:rsidRPr="001A014B">
        <w:rPr>
          <w:rFonts w:ascii="Traditional Arabic" w:eastAsia="Times New Roman" w:hAnsi="Traditional Arabic" w:cs="Traditional Arabic" w:hint="cs"/>
          <w:sz w:val="28"/>
          <w:szCs w:val="28"/>
          <w:bdr w:val="none" w:sz="0" w:space="0" w:color="auto" w:frame="1"/>
          <w:rtl/>
          <w:lang w:eastAsia="fr-FR" w:bidi="ar-DZ"/>
        </w:rPr>
        <w:t>سنة 1421هـ/2000م.</w:t>
      </w:r>
    </w:p>
    <w:p w:rsidR="00EA4CF7" w:rsidRPr="001A014B" w:rsidRDefault="00EA4CF7" w:rsidP="00AE7424">
      <w:pPr>
        <w:pStyle w:val="Paragraphedeliste"/>
        <w:numPr>
          <w:ilvl w:val="0"/>
          <w:numId w:val="45"/>
        </w:numPr>
        <w:tabs>
          <w:tab w:val="right" w:pos="140"/>
        </w:tabs>
        <w:bidi/>
        <w:spacing w:after="0" w:line="240" w:lineRule="auto"/>
        <w:ind w:left="0" w:firstLine="0"/>
        <w:jc w:val="lowKashida"/>
        <w:rPr>
          <w:rFonts w:ascii="Traditional Arabic" w:hAnsi="Traditional Arabic" w:cs="Traditional Arabic"/>
          <w:sz w:val="28"/>
          <w:szCs w:val="28"/>
        </w:rPr>
      </w:pPr>
      <w:r w:rsidRPr="001A014B">
        <w:rPr>
          <w:rFonts w:ascii="Traditional Arabic" w:hAnsi="Traditional Arabic" w:cs="Traditional Arabic"/>
          <w:sz w:val="28"/>
          <w:szCs w:val="28"/>
          <w:rtl/>
        </w:rPr>
        <w:lastRenderedPageBreak/>
        <w:t xml:space="preserve">ابن عذاري، ( كان حياً سنة 712هـ/1312م)، البيان المغرب في أخبار الأندلس والمغرب، </w:t>
      </w:r>
      <w:r w:rsidRPr="001A014B">
        <w:rPr>
          <w:rFonts w:ascii="Traditional Arabic" w:hAnsi="Traditional Arabic" w:cs="Traditional Arabic"/>
          <w:sz w:val="28"/>
          <w:szCs w:val="28"/>
          <w:rtl/>
          <w:lang w:bidi="ar-DZ"/>
        </w:rPr>
        <w:t>تحقيق ليفي بروفنسال ، ج.س. كولان، دار الكتب العلمية، بيروت، ط1(2009م)،ج 2، ج3.</w:t>
      </w:r>
    </w:p>
    <w:p w:rsidR="00EA4CF7" w:rsidRPr="001A014B" w:rsidRDefault="00EA4CF7" w:rsidP="00AE7424">
      <w:pPr>
        <w:numPr>
          <w:ilvl w:val="0"/>
          <w:numId w:val="45"/>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محمد بن عبد الله بن محمد، المعروف بابن بطوطة، تحفة النظار في غرائب الأمصار </w:t>
      </w:r>
      <w:r w:rsidRPr="001A014B">
        <w:rPr>
          <w:rFonts w:ascii="Traditional Arabic" w:eastAsia="Times New Roman" w:hAnsi="Traditional Arabic" w:cs="Traditional Arabic"/>
          <w:sz w:val="28"/>
          <w:szCs w:val="28"/>
          <w:bdr w:val="none" w:sz="0" w:space="0" w:color="auto" w:frame="1"/>
          <w:rtl/>
          <w:lang w:eastAsia="fr-FR" w:bidi="ar-DZ"/>
        </w:rPr>
        <w:t>و عجائب الأسفار،تحقيق و تعليق و</w:t>
      </w:r>
      <w:r w:rsidRPr="001A014B">
        <w:rPr>
          <w:rFonts w:ascii="Traditional Arabic" w:eastAsia="Times New Roman" w:hAnsi="Traditional Arabic" w:cs="Traditional Arabic" w:hint="cs"/>
          <w:sz w:val="28"/>
          <w:szCs w:val="28"/>
          <w:bdr w:val="none" w:sz="0" w:space="0" w:color="auto" w:frame="1"/>
          <w:rtl/>
          <w:lang w:eastAsia="fr-FR" w:bidi="ar-DZ"/>
        </w:rPr>
        <w:t>تقدم ،المنتصر الكتاني ،مؤسسة الرسالة للطباعة و النشر والتوزيع ، بيروت ، ب ط،1985م.</w:t>
      </w:r>
    </w:p>
    <w:p w:rsidR="00EA4CF7" w:rsidRPr="001A014B" w:rsidRDefault="00EA4CF7" w:rsidP="00AE7424">
      <w:pPr>
        <w:numPr>
          <w:ilvl w:val="0"/>
          <w:numId w:val="45"/>
        </w:numPr>
        <w:bidi/>
        <w:ind w:left="0" w:firstLine="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المقري (شهاب الدين أبو العباس أحمد بن محمد الت</w:t>
      </w:r>
      <w:proofErr w:type="gramStart"/>
      <w:r w:rsidRPr="001A014B">
        <w:rPr>
          <w:rFonts w:ascii="Traditional Arabic" w:hAnsi="Traditional Arabic" w:cs="Traditional Arabic" w:hint="cs"/>
          <w:sz w:val="28"/>
          <w:szCs w:val="28"/>
          <w:rtl/>
        </w:rPr>
        <w:t>لمساني</w:t>
      </w:r>
      <w:proofErr w:type="gramEnd"/>
      <w:r w:rsidRPr="001A014B">
        <w:rPr>
          <w:rFonts w:ascii="Traditional Arabic" w:hAnsi="Traditional Arabic" w:cs="Traditional Arabic" w:hint="cs"/>
          <w:sz w:val="28"/>
          <w:szCs w:val="28"/>
          <w:rtl/>
        </w:rPr>
        <w:t>، ت.1041هـ/1231م) نفح الطـيب من غصن الأندلس الرطيب،تحقيق إحسـان عباس،بيروت1388هـ/ 1968م.</w:t>
      </w:r>
    </w:p>
    <w:p w:rsidR="00EA4CF7" w:rsidRPr="001A014B" w:rsidRDefault="00EA4CF7" w:rsidP="00AE7424">
      <w:pPr>
        <w:numPr>
          <w:ilvl w:val="0"/>
          <w:numId w:val="45"/>
        </w:numPr>
        <w:bidi/>
        <w:ind w:left="0" w:firstLine="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النويري (</w:t>
      </w:r>
      <w:r w:rsidRPr="001A014B">
        <w:rPr>
          <w:rFonts w:ascii="Traditional Arabic" w:hAnsi="Traditional Arabic" w:cs="Traditional Arabic"/>
          <w:sz w:val="28"/>
          <w:szCs w:val="28"/>
          <w:rtl/>
        </w:rPr>
        <w:t>ت733هـ/1332م</w:t>
      </w:r>
      <w:r w:rsidRPr="001A014B">
        <w:rPr>
          <w:rFonts w:ascii="Traditional Arabic" w:hAnsi="Traditional Arabic" w:cs="Traditional Arabic" w:hint="cs"/>
          <w:sz w:val="28"/>
          <w:szCs w:val="28"/>
          <w:rtl/>
        </w:rPr>
        <w:t>)، نهاية الأرب في فنون الأدب،ج24،تحقيق د.</w:t>
      </w:r>
      <w:proofErr w:type="gramStart"/>
      <w:r w:rsidRPr="001A014B">
        <w:rPr>
          <w:rFonts w:ascii="Traditional Arabic" w:hAnsi="Traditional Arabic" w:cs="Traditional Arabic" w:hint="cs"/>
          <w:sz w:val="28"/>
          <w:szCs w:val="28"/>
          <w:rtl/>
        </w:rPr>
        <w:t>حسين</w:t>
      </w:r>
      <w:proofErr w:type="gramEnd"/>
      <w:r w:rsidRPr="001A014B">
        <w:rPr>
          <w:rFonts w:ascii="Traditional Arabic" w:hAnsi="Traditional Arabic" w:cs="Traditional Arabic" w:hint="cs"/>
          <w:sz w:val="28"/>
          <w:szCs w:val="28"/>
          <w:rtl/>
        </w:rPr>
        <w:t xml:space="preserve"> نصار ومراجعة د.عبد الع</w:t>
      </w:r>
      <w:r w:rsidRPr="001A014B">
        <w:rPr>
          <w:rFonts w:ascii="Traditional Arabic" w:hAnsi="Traditional Arabic" w:cs="Traditional Arabic"/>
          <w:sz w:val="28"/>
          <w:szCs w:val="28"/>
          <w:rtl/>
        </w:rPr>
        <w:t>زيز</w:t>
      </w:r>
      <w:r w:rsidRPr="001A014B">
        <w:rPr>
          <w:rFonts w:ascii="Traditional Arabic" w:hAnsi="Traditional Arabic" w:cs="Traditional Arabic" w:hint="cs"/>
          <w:sz w:val="28"/>
          <w:szCs w:val="28"/>
          <w:rtl/>
        </w:rPr>
        <w:t xml:space="preserve"> الأهواني، القاهرة1403هـ/1983م.        </w:t>
      </w:r>
    </w:p>
    <w:p w:rsidR="00EA4CF7" w:rsidRPr="001A014B" w:rsidRDefault="00EA4CF7" w:rsidP="00AE7424">
      <w:pPr>
        <w:numPr>
          <w:ilvl w:val="0"/>
          <w:numId w:val="45"/>
        </w:numPr>
        <w:bidi/>
        <w:ind w:left="0" w:firstLine="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بنيامين الُتُطيلي، رحلـة إلى المشرق، تحقيق وترجمة إنجليزية من عمل،ماركوس ناتان آدْلَـر، إعادة طبعة لندن 1907م، معهد تاريخ العلوم العربية والإسلامية،في إطارات جامعة فرانكفوت-جمهورية ألمانية الإتحادية،1416هـ /1995م.</w:t>
      </w:r>
    </w:p>
    <w:p w:rsidR="00EA4CF7" w:rsidRPr="001A014B" w:rsidRDefault="00EA4CF7" w:rsidP="00AE7424">
      <w:pPr>
        <w:numPr>
          <w:ilvl w:val="0"/>
          <w:numId w:val="45"/>
        </w:numPr>
        <w:bidi/>
        <w:ind w:left="0" w:firstLine="0"/>
        <w:jc w:val="both"/>
        <w:rPr>
          <w:rFonts w:ascii="Traditional Arabic" w:hAnsi="Traditional Arabic" w:cs="Traditional Arabic"/>
          <w:sz w:val="28"/>
          <w:szCs w:val="28"/>
          <w:rtl/>
        </w:rPr>
      </w:pPr>
      <w:r w:rsidRPr="001A014B">
        <w:rPr>
          <w:rFonts w:ascii="Traditional Arabic" w:hAnsi="Traditional Arabic" w:cs="Traditional Arabic" w:hint="cs"/>
          <w:sz w:val="28"/>
          <w:szCs w:val="28"/>
          <w:rtl/>
        </w:rPr>
        <w:t>حسن أحمد محمود ،الأسلام في حوض البحرالمتوسط،ط. الأولى، القاهرة: دارالفكرالعربي، 1416هـ/1995م .</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hAnsi="Traditional Arabic" w:cs="Traditional Arabic" w:hint="cs"/>
          <w:sz w:val="28"/>
          <w:szCs w:val="28"/>
          <w:rtl/>
        </w:rPr>
        <w:t>حسن حسن علي،الحضارة الإسلامية في المغرب والأندلس عصر المرابطين والموحدين،مكتبة الخانجي للنشر والطبع والتوزيع،القاهرة 1980م</w:t>
      </w:r>
      <w:r w:rsidRPr="001A014B">
        <w:rPr>
          <w:rFonts w:ascii="Traditional Arabic" w:hAnsi="Traditional Arabic" w:cs="Traditional Arabic"/>
          <w:sz w:val="28"/>
          <w:szCs w:val="28"/>
        </w:rPr>
        <w:t>.</w:t>
      </w:r>
      <w:r w:rsidRPr="001A014B">
        <w:rPr>
          <w:rFonts w:ascii="Traditional Arabic" w:eastAsia="Calibri" w:hAnsi="Traditional Arabic" w:cs="Traditional Arabic" w:hint="cs"/>
          <w:sz w:val="28"/>
          <w:szCs w:val="28"/>
          <w:rtl/>
          <w:lang w:eastAsia="en-US" w:bidi="ar-DZ"/>
        </w:rPr>
        <w:t xml:space="preserve"> </w:t>
      </w:r>
    </w:p>
    <w:p w:rsidR="00EA4CF7" w:rsidRPr="001A014B" w:rsidRDefault="00EA4CF7" w:rsidP="00AE7424">
      <w:pPr>
        <w:numPr>
          <w:ilvl w:val="0"/>
          <w:numId w:val="45"/>
        </w:numPr>
        <w:bidi/>
        <w:spacing w:line="276" w:lineRule="auto"/>
        <w:ind w:left="0" w:firstLine="0"/>
        <w:rPr>
          <w:rFonts w:ascii="Traditional Arabic" w:hAnsi="Traditional Arabic" w:cs="Traditional Arabic"/>
          <w:sz w:val="28"/>
          <w:szCs w:val="28"/>
          <w:rtl/>
        </w:rPr>
      </w:pPr>
      <w:r w:rsidRPr="001A014B">
        <w:rPr>
          <w:rFonts w:ascii="Traditional Arabic" w:hAnsi="Traditional Arabic" w:cs="Traditional Arabic"/>
          <w:sz w:val="28"/>
          <w:szCs w:val="28"/>
          <w:rtl/>
        </w:rPr>
        <w:t>ابن سعيد المغربي (ت685ﻫ/1286م)</w:t>
      </w:r>
      <w:proofErr w:type="gramStart"/>
      <w:r w:rsidRPr="001A014B">
        <w:rPr>
          <w:rFonts w:ascii="Traditional Arabic" w:hAnsi="Traditional Arabic" w:cs="Traditional Arabic"/>
          <w:sz w:val="28"/>
          <w:szCs w:val="28"/>
          <w:rtl/>
        </w:rPr>
        <w:t>،كتاب</w:t>
      </w:r>
      <w:proofErr w:type="gramEnd"/>
      <w:r w:rsidRPr="001A014B">
        <w:rPr>
          <w:rFonts w:ascii="Traditional Arabic" w:hAnsi="Traditional Arabic" w:cs="Traditional Arabic"/>
          <w:sz w:val="28"/>
          <w:szCs w:val="28"/>
          <w:rtl/>
        </w:rPr>
        <w:t xml:space="preserve"> الجغرافيا، تحقيق إسماعيل العربي، ط</w:t>
      </w:r>
      <w:r w:rsidRPr="001A014B">
        <w:rPr>
          <w:rFonts w:ascii="Traditional Arabic" w:hAnsi="Traditional Arabic" w:cs="Traditional Arabic"/>
          <w:sz w:val="28"/>
          <w:szCs w:val="28"/>
          <w:vertAlign w:val="subscript"/>
          <w:rtl/>
        </w:rPr>
        <w:t>2</w:t>
      </w:r>
      <w:r w:rsidRPr="001A014B">
        <w:rPr>
          <w:rFonts w:ascii="Traditional Arabic" w:hAnsi="Traditional Arabic" w:cs="Traditional Arabic"/>
          <w:sz w:val="28"/>
          <w:szCs w:val="28"/>
          <w:rtl/>
        </w:rPr>
        <w:t>، ديوان المطبوعات الجامعية، 1982م.</w:t>
      </w:r>
    </w:p>
    <w:p w:rsidR="00EA4CF7" w:rsidRPr="001A014B" w:rsidRDefault="00EA4CF7" w:rsidP="00AE7424">
      <w:pPr>
        <w:numPr>
          <w:ilvl w:val="0"/>
          <w:numId w:val="45"/>
        </w:numPr>
        <w:bidi/>
        <w:spacing w:line="276" w:lineRule="auto"/>
        <w:ind w:left="0" w:firstLine="0"/>
        <w:rPr>
          <w:rFonts w:ascii="Traditional Arabic" w:hAnsi="Traditional Arabic" w:cs="Traditional Arabic"/>
          <w:sz w:val="28"/>
          <w:szCs w:val="28"/>
        </w:rPr>
      </w:pPr>
      <w:r w:rsidRPr="001A014B">
        <w:rPr>
          <w:rFonts w:ascii="Traditional Arabic" w:hAnsi="Traditional Arabic" w:cs="Traditional Arabic"/>
          <w:sz w:val="28"/>
          <w:szCs w:val="28"/>
          <w:rtl/>
        </w:rPr>
        <w:t>البكري (ت487ﻫ/1094م)،المغرب في ذكر بلاد افريقية والمغرب، طبعة مكتبة المثنى، ببغداد (د.ت). وطبعة باريس، نشر البارون دي سلان، 1965م.</w:t>
      </w:r>
    </w:p>
    <w:p w:rsidR="00EA4CF7" w:rsidRPr="001A014B" w:rsidRDefault="00EA4CF7" w:rsidP="00AE7424">
      <w:pPr>
        <w:numPr>
          <w:ilvl w:val="0"/>
          <w:numId w:val="45"/>
        </w:numPr>
        <w:bidi/>
        <w:spacing w:line="276" w:lineRule="auto"/>
        <w:ind w:left="0" w:firstLine="0"/>
        <w:jc w:val="lowKashida"/>
        <w:rPr>
          <w:rFonts w:ascii="Traditional Arabic" w:hAnsi="Traditional Arabic" w:cs="Traditional Arabic"/>
          <w:sz w:val="28"/>
          <w:szCs w:val="28"/>
        </w:rPr>
      </w:pPr>
      <w:proofErr w:type="gramStart"/>
      <w:r w:rsidRPr="001A014B">
        <w:rPr>
          <w:rFonts w:ascii="Traditional Arabic" w:hAnsi="Traditional Arabic" w:cs="Traditional Arabic"/>
          <w:sz w:val="28"/>
          <w:szCs w:val="28"/>
          <w:rtl/>
        </w:rPr>
        <w:t>الجاحظ</w:t>
      </w:r>
      <w:proofErr w:type="gramEnd"/>
      <w:r w:rsidRPr="001A014B">
        <w:rPr>
          <w:rFonts w:ascii="Traditional Arabic" w:hAnsi="Traditional Arabic" w:cs="Traditional Arabic" w:hint="cs"/>
          <w:sz w:val="28"/>
          <w:szCs w:val="28"/>
          <w:rtl/>
        </w:rPr>
        <w:t xml:space="preserve"> </w:t>
      </w:r>
      <w:r w:rsidRPr="001A014B">
        <w:rPr>
          <w:rFonts w:ascii="Traditional Arabic" w:hAnsi="Traditional Arabic" w:cs="Traditional Arabic"/>
          <w:sz w:val="28"/>
          <w:szCs w:val="28"/>
          <w:rtl/>
        </w:rPr>
        <w:t>(ت225هـ/ 909م) الحيوان، تحقيق يحيى الشامي، منشورات دار مكتبة الهلال، بيروت، ط3، 1990.</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proofErr w:type="gramStart"/>
      <w:r w:rsidRPr="001A014B">
        <w:rPr>
          <w:rFonts w:ascii="Traditional Arabic" w:eastAsia="Calibri" w:hAnsi="Traditional Arabic" w:cs="Traditional Arabic" w:hint="cs"/>
          <w:sz w:val="28"/>
          <w:szCs w:val="28"/>
          <w:rtl/>
          <w:lang w:eastAsia="en-US" w:bidi="ar-DZ"/>
        </w:rPr>
        <w:t>رحلة</w:t>
      </w:r>
      <w:proofErr w:type="gramEnd"/>
      <w:r w:rsidRPr="001A014B">
        <w:rPr>
          <w:rFonts w:ascii="Traditional Arabic" w:eastAsia="Calibri" w:hAnsi="Traditional Arabic" w:cs="Traditional Arabic" w:hint="cs"/>
          <w:sz w:val="28"/>
          <w:szCs w:val="28"/>
          <w:rtl/>
          <w:lang w:eastAsia="en-US" w:bidi="ar-DZ"/>
        </w:rPr>
        <w:t xml:space="preserve"> عبد الباسط بن خليل</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التشوف إلى رجال التصوف للتادلي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كتاب المناظرات للقاضي النعمان</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الأحكام السلطانية للماوردي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المعجب في تلخيص أخبار المغرب للمراكشي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 xml:space="preserve">نفح الطيب من غصن الأندلس </w:t>
      </w:r>
      <w:proofErr w:type="gramStart"/>
      <w:r w:rsidRPr="001A014B">
        <w:rPr>
          <w:rFonts w:ascii="Traditional Arabic" w:eastAsia="Calibri" w:hAnsi="Traditional Arabic" w:cs="Traditional Arabic" w:hint="cs"/>
          <w:sz w:val="28"/>
          <w:szCs w:val="28"/>
          <w:rtl/>
          <w:lang w:eastAsia="en-US" w:bidi="ar-DZ"/>
        </w:rPr>
        <w:t>الرطيب</w:t>
      </w:r>
      <w:proofErr w:type="gramEnd"/>
      <w:r w:rsidRPr="001A014B">
        <w:rPr>
          <w:rFonts w:ascii="Traditional Arabic" w:eastAsia="Calibri" w:hAnsi="Traditional Arabic" w:cs="Traditional Arabic" w:hint="cs"/>
          <w:sz w:val="28"/>
          <w:szCs w:val="28"/>
          <w:rtl/>
          <w:lang w:eastAsia="en-US" w:bidi="ar-DZ"/>
        </w:rPr>
        <w:t xml:space="preserve"> للمقري </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 xml:space="preserve">النجوم الزاهرة في ملوك مصر والقاهرة لابن تغري </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كتابي سير أعلام النبلاء وتاريخ الاسلام للذهبي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الرحلات المغربية والاندلسية مصدر من مصادر تاريخ الحجاز لعواطف محمد يوسف نواب</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 xml:space="preserve">كتاب أعمال ندوة التواصل الثقافي بين </w:t>
      </w:r>
      <w:proofErr w:type="gramStart"/>
      <w:r w:rsidRPr="001A014B">
        <w:rPr>
          <w:rFonts w:ascii="Traditional Arabic" w:eastAsia="Calibri" w:hAnsi="Traditional Arabic" w:cs="Traditional Arabic" w:hint="cs"/>
          <w:sz w:val="28"/>
          <w:szCs w:val="28"/>
          <w:rtl/>
          <w:lang w:eastAsia="en-US" w:bidi="ar-DZ"/>
        </w:rPr>
        <w:t>أقطار</w:t>
      </w:r>
      <w:proofErr w:type="gramEnd"/>
      <w:r w:rsidRPr="001A014B">
        <w:rPr>
          <w:rFonts w:ascii="Traditional Arabic" w:eastAsia="Calibri" w:hAnsi="Traditional Arabic" w:cs="Traditional Arabic" w:hint="cs"/>
          <w:sz w:val="28"/>
          <w:szCs w:val="28"/>
          <w:rtl/>
          <w:lang w:eastAsia="en-US" w:bidi="ar-DZ"/>
        </w:rPr>
        <w:t xml:space="preserve"> المغرب العربي، ليبيا، 1995م.</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hint="cs"/>
          <w:sz w:val="28"/>
          <w:szCs w:val="28"/>
          <w:rtl/>
          <w:lang w:eastAsia="en-US" w:bidi="ar-DZ"/>
        </w:rPr>
        <w:t>معالم الايمان في معرفة علماء القيروان للدباغ وابن ناجي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lang w:eastAsia="en-US" w:bidi="ar-DZ"/>
        </w:rPr>
      </w:pPr>
      <w:proofErr w:type="gramStart"/>
      <w:r w:rsidRPr="001A014B">
        <w:rPr>
          <w:rFonts w:ascii="Traditional Arabic" w:eastAsia="Calibri" w:hAnsi="Traditional Arabic" w:cs="Traditional Arabic" w:hint="cs"/>
          <w:sz w:val="28"/>
          <w:szCs w:val="28"/>
          <w:rtl/>
          <w:lang w:eastAsia="en-US" w:bidi="ar-DZ"/>
        </w:rPr>
        <w:t>فتوح</w:t>
      </w:r>
      <w:proofErr w:type="gramEnd"/>
      <w:r w:rsidRPr="001A014B">
        <w:rPr>
          <w:rFonts w:ascii="Traditional Arabic" w:eastAsia="Calibri" w:hAnsi="Traditional Arabic" w:cs="Traditional Arabic" w:hint="cs"/>
          <w:sz w:val="28"/>
          <w:szCs w:val="28"/>
          <w:rtl/>
          <w:lang w:eastAsia="en-US" w:bidi="ar-DZ"/>
        </w:rPr>
        <w:t xml:space="preserve"> مصر والمغرب لابن عبد الحكم</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hint="cs"/>
          <w:sz w:val="28"/>
          <w:szCs w:val="28"/>
          <w:rtl/>
          <w:lang w:eastAsia="en-US" w:bidi="ar-DZ"/>
        </w:rPr>
        <w:t>تاريخ إفريقية والمغرب للرقيق القيرواني</w:t>
      </w:r>
    </w:p>
    <w:p w:rsidR="00EA4CF7" w:rsidRPr="001A014B" w:rsidRDefault="00EA4CF7" w:rsidP="00AE7424">
      <w:pPr>
        <w:numPr>
          <w:ilvl w:val="0"/>
          <w:numId w:val="45"/>
        </w:numPr>
        <w:bidi/>
        <w:spacing w:after="200"/>
        <w:ind w:left="0" w:firstLine="0"/>
        <w:contextualSpacing/>
        <w:jc w:val="both"/>
        <w:rPr>
          <w:rFonts w:ascii="Traditional Arabic" w:eastAsia="Calibri" w:hAnsi="Traditional Arabic" w:cs="Traditional Arabic"/>
          <w:sz w:val="28"/>
          <w:szCs w:val="28"/>
          <w:rtl/>
          <w:lang w:eastAsia="en-US" w:bidi="ar-DZ"/>
        </w:rPr>
      </w:pPr>
      <w:r w:rsidRPr="001A014B">
        <w:rPr>
          <w:rFonts w:ascii="Traditional Arabic" w:eastAsia="Calibri" w:hAnsi="Traditional Arabic" w:cs="Traditional Arabic" w:hint="cs"/>
          <w:sz w:val="28"/>
          <w:szCs w:val="28"/>
          <w:rtl/>
          <w:lang w:eastAsia="en-US" w:bidi="ar-DZ"/>
        </w:rPr>
        <w:t>الصلات الثقافية بين بلدان المغرب العربي لعثمان الكعاك</w:t>
      </w:r>
    </w:p>
    <w:p w:rsidR="00EA4CF7" w:rsidRPr="001A014B" w:rsidRDefault="00EA4CF7" w:rsidP="00AE7424">
      <w:pPr>
        <w:numPr>
          <w:ilvl w:val="0"/>
          <w:numId w:val="45"/>
        </w:numPr>
        <w:ind w:left="714" w:hanging="357"/>
        <w:rPr>
          <w:rFonts w:ascii="Traditional Arabic" w:hAnsi="Traditional Arabic" w:cs="Traditional Arabic"/>
        </w:rPr>
      </w:pPr>
      <w:r w:rsidRPr="001A014B">
        <w:rPr>
          <w:rFonts w:ascii="Traditional Arabic" w:hAnsi="Traditional Arabic" w:cs="Traditional Arabic"/>
        </w:rPr>
        <w:t>-Brunchvic R La Berberie Orientale sous les Hafsides Des Origines à la fin du 15emeSiècle</w:t>
      </w:r>
      <w:proofErr w:type="gramStart"/>
      <w:r w:rsidRPr="001A014B">
        <w:rPr>
          <w:rFonts w:ascii="Traditional Arabic" w:hAnsi="Traditional Arabic" w:cs="Traditional Arabic"/>
        </w:rPr>
        <w:t>,Tome</w:t>
      </w:r>
      <w:proofErr w:type="gramEnd"/>
      <w:r w:rsidRPr="001A014B">
        <w:rPr>
          <w:rFonts w:ascii="Traditional Arabic" w:hAnsi="Traditional Arabic" w:cs="Traditional Arabic"/>
        </w:rPr>
        <w:t>.,I(Paris,1940).</w:t>
      </w:r>
    </w:p>
    <w:p w:rsidR="00EA4CF7" w:rsidRPr="001A014B" w:rsidRDefault="00EA4CF7" w:rsidP="00AE7424">
      <w:pPr>
        <w:numPr>
          <w:ilvl w:val="0"/>
          <w:numId w:val="45"/>
        </w:numPr>
        <w:ind w:left="714" w:hanging="357"/>
        <w:rPr>
          <w:rFonts w:ascii="Traditional Arabic" w:hAnsi="Traditional Arabic" w:cs="Traditional Arabic"/>
          <w:lang w:val="en-GB"/>
        </w:rPr>
      </w:pPr>
      <w:r w:rsidRPr="001A014B">
        <w:rPr>
          <w:rFonts w:ascii="Traditional Arabic" w:hAnsi="Traditional Arabic" w:cs="Traditional Arabic"/>
          <w:lang w:val="en-GB"/>
        </w:rPr>
        <w:lastRenderedPageBreak/>
        <w:t>-Dunlop D.M, Arabic Science In the West, (Karachi</w:t>
      </w:r>
      <w:proofErr w:type="gramStart"/>
      <w:r w:rsidRPr="001A014B">
        <w:rPr>
          <w:rFonts w:ascii="Traditional Arabic" w:hAnsi="Traditional Arabic" w:cs="Traditional Arabic"/>
          <w:lang w:val="en-GB"/>
        </w:rPr>
        <w:t>,1965</w:t>
      </w:r>
      <w:proofErr w:type="gramEnd"/>
      <w:r w:rsidRPr="001A014B">
        <w:rPr>
          <w:rFonts w:ascii="Traditional Arabic" w:hAnsi="Traditional Arabic" w:cs="Traditional Arabic"/>
          <w:lang w:val="en-GB"/>
        </w:rPr>
        <w:t>).</w:t>
      </w:r>
    </w:p>
    <w:p w:rsidR="00EA4CF7" w:rsidRPr="001A014B" w:rsidRDefault="00EA4CF7" w:rsidP="00AE7424">
      <w:pPr>
        <w:numPr>
          <w:ilvl w:val="0"/>
          <w:numId w:val="45"/>
        </w:numPr>
        <w:ind w:left="714" w:hanging="357"/>
        <w:rPr>
          <w:rFonts w:ascii="Traditional Arabic" w:hAnsi="Traditional Arabic" w:cs="Traditional Arabic"/>
        </w:rPr>
      </w:pPr>
      <w:r w:rsidRPr="001A014B">
        <w:rPr>
          <w:rFonts w:ascii="Traditional Arabic" w:hAnsi="Traditional Arabic" w:cs="Traditional Arabic"/>
        </w:rPr>
        <w:t>Golvin L, Le Magrib Central à L’Epoque Des Zirides, (Paris</w:t>
      </w:r>
      <w:proofErr w:type="gramStart"/>
      <w:r w:rsidRPr="001A014B">
        <w:rPr>
          <w:rFonts w:ascii="Traditional Arabic" w:hAnsi="Traditional Arabic" w:cs="Traditional Arabic"/>
        </w:rPr>
        <w:t>,1957</w:t>
      </w:r>
      <w:proofErr w:type="gramEnd"/>
      <w:r w:rsidRPr="001A014B">
        <w:rPr>
          <w:rFonts w:ascii="Traditional Arabic" w:hAnsi="Traditional Arabic" w:cs="Traditional Arabic"/>
        </w:rPr>
        <w:t>).</w:t>
      </w:r>
    </w:p>
    <w:p w:rsidR="00EA4CF7" w:rsidRPr="001A014B" w:rsidRDefault="00EA4CF7" w:rsidP="00AE7424">
      <w:pPr>
        <w:numPr>
          <w:ilvl w:val="0"/>
          <w:numId w:val="45"/>
        </w:numPr>
        <w:ind w:left="714" w:hanging="357"/>
        <w:rPr>
          <w:rFonts w:ascii="Traditional Arabic" w:eastAsia="Times New Roman" w:hAnsi="Traditional Arabic" w:cs="Traditional Arabic"/>
          <w:lang w:eastAsia="fr-FR" w:bidi="ar-DZ"/>
        </w:rPr>
      </w:pPr>
    </w:p>
    <w:p w:rsidR="00EA4CF7" w:rsidRPr="001A014B" w:rsidRDefault="00EA4CF7" w:rsidP="00AE7424">
      <w:pPr>
        <w:numPr>
          <w:ilvl w:val="0"/>
          <w:numId w:val="45"/>
        </w:numPr>
        <w:spacing w:after="200"/>
        <w:ind w:left="714" w:hanging="357"/>
        <w:contextualSpacing/>
        <w:rPr>
          <w:rFonts w:ascii="Traditional Arabic" w:eastAsia="Calibri" w:hAnsi="Traditional Arabic" w:cs="Traditional Arabic"/>
          <w:sz w:val="28"/>
          <w:szCs w:val="28"/>
          <w:lang w:eastAsia="en-US" w:bidi="ar-DZ"/>
        </w:rPr>
      </w:pPr>
      <w:r w:rsidRPr="001A014B">
        <w:rPr>
          <w:rFonts w:ascii="Traditional Arabic" w:eastAsia="Calibri" w:hAnsi="Traditional Arabic" w:cs="Traditional Arabic"/>
          <w:sz w:val="22"/>
          <w:szCs w:val="22"/>
          <w:lang w:val="en-GB" w:eastAsia="en-US"/>
        </w:rPr>
        <w:t>-Goitein S.R</w:t>
      </w:r>
      <w:proofErr w:type="gramStart"/>
      <w:r w:rsidRPr="001A014B">
        <w:rPr>
          <w:rFonts w:ascii="Traditional Arabic" w:eastAsia="Calibri" w:hAnsi="Traditional Arabic" w:cs="Traditional Arabic"/>
          <w:sz w:val="22"/>
          <w:szCs w:val="22"/>
          <w:lang w:val="en-GB" w:eastAsia="en-US"/>
        </w:rPr>
        <w:t>,A</w:t>
      </w:r>
      <w:proofErr w:type="gramEnd"/>
      <w:r w:rsidRPr="001A014B">
        <w:rPr>
          <w:rFonts w:ascii="Traditional Arabic" w:eastAsia="Calibri" w:hAnsi="Traditional Arabic" w:cs="Traditional Arabic"/>
          <w:sz w:val="22"/>
          <w:szCs w:val="22"/>
          <w:lang w:val="en-GB" w:eastAsia="en-US"/>
        </w:rPr>
        <w:t xml:space="preserve"> Mediterranean Society, In 4 Vols,(University of California Press,1967). -Ibid, Letters of Medieval Jewish Traders </w:t>
      </w:r>
      <w:proofErr w:type="gramStart"/>
      <w:r w:rsidRPr="001A014B">
        <w:rPr>
          <w:rFonts w:ascii="Traditional Arabic" w:eastAsia="Calibri" w:hAnsi="Traditional Arabic" w:cs="Traditional Arabic"/>
          <w:sz w:val="22"/>
          <w:szCs w:val="22"/>
          <w:lang w:val="en-GB" w:eastAsia="en-US"/>
        </w:rPr>
        <w:t>“ Translated</w:t>
      </w:r>
      <w:proofErr w:type="gramEnd"/>
      <w:r w:rsidRPr="001A014B">
        <w:rPr>
          <w:rFonts w:ascii="Traditional Arabic" w:eastAsia="Calibri" w:hAnsi="Traditional Arabic" w:cs="Traditional Arabic"/>
          <w:sz w:val="22"/>
          <w:szCs w:val="22"/>
          <w:lang w:val="en-GB" w:eastAsia="en-US"/>
        </w:rPr>
        <w:t xml:space="preserve"> from the Arabic with  an Introduction and notes”.  (Princeton University Press1973</w:t>
      </w:r>
    </w:p>
    <w:p w:rsidR="00EA4CF7" w:rsidRPr="001A014B" w:rsidRDefault="00EA4CF7" w:rsidP="00AE7424">
      <w:pPr>
        <w:numPr>
          <w:ilvl w:val="0"/>
          <w:numId w:val="45"/>
        </w:numPr>
        <w:ind w:left="714" w:hanging="357"/>
        <w:rPr>
          <w:rFonts w:ascii="Traditional Arabic" w:hAnsi="Traditional Arabic" w:cs="Traditional Arabic"/>
          <w:lang w:val="en-GB"/>
        </w:rPr>
      </w:pPr>
      <w:r w:rsidRPr="001A014B">
        <w:rPr>
          <w:rFonts w:ascii="Traditional Arabic" w:hAnsi="Traditional Arabic" w:cs="Traditional Arabic"/>
          <w:lang w:val="en-GB"/>
        </w:rPr>
        <w:t>-Grunebaum,G.E Von,Medieval Islam :A Study in Cultural Orientation,2</w:t>
      </w:r>
      <w:r w:rsidRPr="001A014B">
        <w:rPr>
          <w:rFonts w:ascii="Traditional Arabic" w:hAnsi="Traditional Arabic" w:cs="Traditional Arabic"/>
          <w:vertAlign w:val="superscript"/>
          <w:lang w:val="en-GB"/>
        </w:rPr>
        <w:t>nd</w:t>
      </w:r>
      <w:r w:rsidRPr="001A014B">
        <w:rPr>
          <w:rFonts w:ascii="Traditional Arabic" w:hAnsi="Traditional Arabic" w:cs="Traditional Arabic"/>
          <w:lang w:val="en-GB"/>
        </w:rPr>
        <w:t xml:space="preserve"> Ed,Chicago,(U.S.A,1953)</w:t>
      </w:r>
    </w:p>
    <w:p w:rsidR="00EA4CF7" w:rsidRPr="001A014B" w:rsidRDefault="00EA4CF7" w:rsidP="00AE7424">
      <w:pPr>
        <w:numPr>
          <w:ilvl w:val="0"/>
          <w:numId w:val="45"/>
        </w:numPr>
        <w:ind w:left="714" w:hanging="357"/>
        <w:rPr>
          <w:rFonts w:ascii="Traditional Arabic" w:eastAsia="Times New Roman" w:hAnsi="Traditional Arabic" w:cs="Traditional Arabic"/>
          <w:lang w:val="en-GB" w:eastAsia="en-US" w:bidi="ar-DZ"/>
        </w:rPr>
      </w:pPr>
    </w:p>
    <w:p w:rsidR="00EA4CF7" w:rsidRPr="001A014B" w:rsidRDefault="00EA4CF7" w:rsidP="00AE7424">
      <w:pPr>
        <w:numPr>
          <w:ilvl w:val="0"/>
          <w:numId w:val="45"/>
        </w:numPr>
        <w:ind w:left="714" w:hanging="357"/>
        <w:rPr>
          <w:rFonts w:ascii="Traditional Arabic" w:eastAsia="Times New Roman" w:hAnsi="Traditional Arabic" w:cs="Traditional Arabic"/>
          <w:lang w:val="en-GB" w:eastAsia="en-US" w:bidi="ar-DZ"/>
        </w:rPr>
      </w:pPr>
      <w:r w:rsidRPr="001A014B">
        <w:rPr>
          <w:rFonts w:ascii="Traditional Arabic" w:eastAsia="Times New Roman" w:hAnsi="Traditional Arabic" w:cs="Traditional Arabic"/>
          <w:lang w:val="en-GB" w:eastAsia="en-US" w:bidi="ar-DZ"/>
        </w:rPr>
        <w:t xml:space="preserve">Holt M.P, Lambton A.K.S, </w:t>
      </w:r>
      <w:proofErr w:type="gramStart"/>
      <w:r w:rsidRPr="001A014B">
        <w:rPr>
          <w:rFonts w:ascii="Traditional Arabic" w:eastAsia="Times New Roman" w:hAnsi="Traditional Arabic" w:cs="Traditional Arabic"/>
          <w:lang w:val="en-GB" w:eastAsia="en-US" w:bidi="ar-DZ"/>
        </w:rPr>
        <w:t>The</w:t>
      </w:r>
      <w:proofErr w:type="gramEnd"/>
      <w:r w:rsidRPr="001A014B">
        <w:rPr>
          <w:rFonts w:ascii="Traditional Arabic" w:eastAsia="Times New Roman" w:hAnsi="Traditional Arabic" w:cs="Traditional Arabic"/>
          <w:lang w:val="en-GB" w:eastAsia="en-US" w:bidi="ar-DZ"/>
        </w:rPr>
        <w:t xml:space="preserve"> Cambridge History of Islam. In 2 Vols</w:t>
      </w:r>
      <w:proofErr w:type="gramStart"/>
      <w:r w:rsidRPr="001A014B">
        <w:rPr>
          <w:rFonts w:ascii="Traditional Arabic" w:eastAsia="Times New Roman" w:hAnsi="Traditional Arabic" w:cs="Traditional Arabic"/>
          <w:lang w:val="en-GB" w:eastAsia="en-US" w:bidi="ar-DZ"/>
        </w:rPr>
        <w:t>,(</w:t>
      </w:r>
      <w:proofErr w:type="gramEnd"/>
      <w:r w:rsidRPr="001A014B">
        <w:rPr>
          <w:rFonts w:ascii="Traditional Arabic" w:eastAsia="Times New Roman" w:hAnsi="Traditional Arabic" w:cs="Traditional Arabic"/>
          <w:lang w:val="en-GB" w:eastAsia="en-US" w:bidi="ar-DZ"/>
        </w:rPr>
        <w:t>Cambridge,1970).</w:t>
      </w:r>
    </w:p>
    <w:p w:rsidR="00EA4CF7" w:rsidRPr="001A014B" w:rsidRDefault="00EA4CF7" w:rsidP="00AE7424">
      <w:pPr>
        <w:numPr>
          <w:ilvl w:val="0"/>
          <w:numId w:val="45"/>
        </w:numPr>
        <w:ind w:left="714" w:hanging="357"/>
        <w:rPr>
          <w:rFonts w:ascii="Traditional Arabic" w:eastAsia="Times New Roman" w:hAnsi="Traditional Arabic" w:cs="Traditional Arabic"/>
          <w:lang w:val="en-GB" w:eastAsia="en-US" w:bidi="ar-DZ"/>
        </w:rPr>
      </w:pPr>
    </w:p>
    <w:p w:rsidR="00EA4CF7" w:rsidRPr="001A014B" w:rsidRDefault="00EA4CF7" w:rsidP="00AE7424">
      <w:pPr>
        <w:numPr>
          <w:ilvl w:val="0"/>
          <w:numId w:val="45"/>
        </w:numPr>
        <w:spacing w:after="200"/>
        <w:ind w:left="714" w:hanging="357"/>
        <w:contextualSpacing/>
        <w:rPr>
          <w:rFonts w:ascii="Traditional Arabic" w:eastAsia="Calibri" w:hAnsi="Traditional Arabic" w:cs="Traditional Arabic"/>
          <w:sz w:val="28"/>
          <w:szCs w:val="28"/>
          <w:lang w:val="en-US" w:eastAsia="en-US" w:bidi="ar-DZ"/>
        </w:rPr>
      </w:pPr>
      <w:r w:rsidRPr="001A014B">
        <w:rPr>
          <w:rFonts w:ascii="Traditional Arabic" w:eastAsia="Calibri" w:hAnsi="Traditional Arabic" w:cs="Traditional Arabic"/>
          <w:sz w:val="22"/>
          <w:szCs w:val="22"/>
          <w:lang w:val="en-GB" w:eastAsia="en-US"/>
        </w:rPr>
        <w:t xml:space="preserve">Hopkins.J.F.P, Medieval Muslim Goverment in Barbary, </w:t>
      </w:r>
      <w:r w:rsidRPr="001A014B">
        <w:rPr>
          <w:rFonts w:ascii="Traditional Arabic" w:eastAsia="Calibri" w:hAnsi="Traditional Arabic" w:cs="Traditional Arabic"/>
          <w:i/>
          <w:iCs/>
          <w:sz w:val="22"/>
          <w:szCs w:val="22"/>
          <w:lang w:val="en-GB" w:eastAsia="en-US"/>
        </w:rPr>
        <w:t>Until the sixth century of the Hijra</w:t>
      </w:r>
      <w:proofErr w:type="gramStart"/>
      <w:r w:rsidRPr="001A014B">
        <w:rPr>
          <w:rFonts w:ascii="Traditional Arabic" w:eastAsia="Calibri" w:hAnsi="Traditional Arabic" w:cs="Traditional Arabic"/>
          <w:i/>
          <w:iCs/>
          <w:sz w:val="22"/>
          <w:szCs w:val="22"/>
          <w:lang w:val="en-GB" w:eastAsia="en-US"/>
        </w:rPr>
        <w:t>,</w:t>
      </w:r>
      <w:r w:rsidRPr="001A014B">
        <w:rPr>
          <w:rFonts w:ascii="Traditional Arabic" w:eastAsia="Calibri" w:hAnsi="Traditional Arabic" w:cs="Traditional Arabic"/>
          <w:sz w:val="22"/>
          <w:szCs w:val="22"/>
          <w:lang w:val="en-GB" w:eastAsia="en-US"/>
        </w:rPr>
        <w:t xml:space="preserve">  (</w:t>
      </w:r>
      <w:proofErr w:type="gramEnd"/>
      <w:r w:rsidRPr="001A014B">
        <w:rPr>
          <w:rFonts w:ascii="Traditional Arabic" w:eastAsia="Calibri" w:hAnsi="Traditional Arabic" w:cs="Traditional Arabic"/>
          <w:sz w:val="22"/>
          <w:szCs w:val="22"/>
          <w:lang w:val="en-GB" w:eastAsia="en-US"/>
        </w:rPr>
        <w:t>London,1958).</w:t>
      </w:r>
    </w:p>
    <w:p w:rsidR="00EA4CF7" w:rsidRPr="001A014B" w:rsidRDefault="00EA4CF7" w:rsidP="00AE7424">
      <w:pPr>
        <w:numPr>
          <w:ilvl w:val="0"/>
          <w:numId w:val="45"/>
        </w:numPr>
        <w:ind w:left="714" w:hanging="357"/>
        <w:rPr>
          <w:rFonts w:ascii="Traditional Arabic" w:hAnsi="Traditional Arabic" w:cs="Traditional Arabic"/>
          <w:lang w:val="en-GB"/>
        </w:rPr>
      </w:pPr>
      <w:r w:rsidRPr="001A014B">
        <w:rPr>
          <w:rFonts w:ascii="Traditional Arabic" w:hAnsi="Traditional Arabic" w:cs="Traditional Arabic"/>
          <w:lang w:val="en-GB"/>
        </w:rPr>
        <w:t>-Schacht J.and Bosworth C.E</w:t>
      </w:r>
      <w:proofErr w:type="gramStart"/>
      <w:r w:rsidRPr="001A014B">
        <w:rPr>
          <w:rFonts w:ascii="Traditional Arabic" w:hAnsi="Traditional Arabic" w:cs="Traditional Arabic"/>
          <w:lang w:val="en-GB"/>
        </w:rPr>
        <w:t>,The</w:t>
      </w:r>
      <w:proofErr w:type="gramEnd"/>
      <w:r w:rsidRPr="001A014B">
        <w:rPr>
          <w:rFonts w:ascii="Traditional Arabic" w:hAnsi="Traditional Arabic" w:cs="Traditional Arabic"/>
          <w:lang w:val="en-GB"/>
        </w:rPr>
        <w:t xml:space="preserve"> Legacy of Islam, (Oxford,1931).</w:t>
      </w:r>
    </w:p>
    <w:p w:rsidR="00EA4CF7" w:rsidRPr="001A014B" w:rsidRDefault="00EA4CF7" w:rsidP="00EA4CF7">
      <w:pPr>
        <w:ind w:left="720"/>
        <w:rPr>
          <w:rFonts w:ascii="Traditional Arabic" w:hAnsi="Traditional Arabic" w:cs="Traditional Arabic"/>
          <w:lang w:val="en-GB"/>
        </w:rPr>
      </w:pPr>
    </w:p>
    <w:p w:rsidR="00EA4CF7" w:rsidRPr="001A014B" w:rsidRDefault="00EA4CF7" w:rsidP="00EA4CF7">
      <w:pPr>
        <w:spacing w:after="200" w:line="276" w:lineRule="auto"/>
        <w:ind w:left="720"/>
        <w:contextualSpacing/>
        <w:rPr>
          <w:rFonts w:ascii="Traditional Arabic" w:eastAsia="Calibri" w:hAnsi="Traditional Arabic" w:cs="Traditional Arabic"/>
          <w:sz w:val="28"/>
          <w:szCs w:val="28"/>
          <w:rtl/>
          <w:lang w:eastAsia="en-US"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lang w:val="en-US"/>
        </w:rPr>
      </w:pPr>
    </w:p>
    <w:p w:rsidR="00EA4CF7" w:rsidRPr="001A014B" w:rsidRDefault="00EA4CF7" w:rsidP="00EA4CF7">
      <w:pPr>
        <w:bidi/>
        <w:jc w:val="both"/>
        <w:rPr>
          <w:rFonts w:ascii="Traditional Arabic" w:hAnsi="Traditional Arabic" w:cs="Traditional Arabic"/>
          <w:b/>
          <w:bCs/>
          <w:sz w:val="28"/>
          <w:szCs w:val="28"/>
          <w:rtl/>
          <w:lang w:val="en-US"/>
        </w:rPr>
      </w:pPr>
    </w:p>
    <w:p w:rsidR="00EA4CF7" w:rsidRPr="001A014B" w:rsidRDefault="00EA4CF7" w:rsidP="00EA4CF7">
      <w:pPr>
        <w:bidi/>
        <w:jc w:val="both"/>
        <w:rPr>
          <w:rFonts w:ascii="Traditional Arabic" w:hAnsi="Traditional Arabic" w:cs="Traditional Arabic"/>
          <w:b/>
          <w:bCs/>
          <w:sz w:val="28"/>
          <w:szCs w:val="28"/>
          <w:rtl/>
          <w:lang w:val="en-US"/>
        </w:rPr>
      </w:pPr>
    </w:p>
    <w:p w:rsidR="00EA4CF7" w:rsidRPr="001A014B" w:rsidRDefault="00EA4CF7" w:rsidP="00EA4CF7">
      <w:pPr>
        <w:bidi/>
        <w:jc w:val="both"/>
        <w:rPr>
          <w:rFonts w:ascii="Traditional Arabic" w:hAnsi="Traditional Arabic" w:cs="Traditional Arabic"/>
          <w:b/>
          <w:bCs/>
          <w:sz w:val="28"/>
          <w:szCs w:val="28"/>
          <w:rtl/>
          <w:lang w:val="en-US"/>
        </w:rPr>
      </w:pPr>
    </w:p>
    <w:p w:rsidR="00EA4CF7" w:rsidRPr="001A014B" w:rsidRDefault="00EA4CF7" w:rsidP="00EA4CF7">
      <w:pPr>
        <w:bidi/>
        <w:jc w:val="both"/>
        <w:rPr>
          <w:rFonts w:ascii="Traditional Arabic" w:hAnsi="Traditional Arabic" w:cs="Traditional Arabic"/>
          <w:b/>
          <w:bCs/>
          <w:sz w:val="28"/>
          <w:szCs w:val="28"/>
          <w:rtl/>
          <w:lang w:val="en-US"/>
        </w:rPr>
      </w:pPr>
    </w:p>
    <w:p w:rsidR="00EA4CF7" w:rsidRPr="001A014B" w:rsidRDefault="00EA4CF7" w:rsidP="00EA4CF7">
      <w:pPr>
        <w:bidi/>
        <w:jc w:val="both"/>
        <w:rPr>
          <w:rFonts w:ascii="Traditional Arabic" w:hAnsi="Traditional Arabic" w:cs="Traditional Arabic"/>
          <w:b/>
          <w:bCs/>
          <w:sz w:val="28"/>
          <w:szCs w:val="28"/>
          <w:rtl/>
          <w:lang w:val="en-US"/>
        </w:rPr>
      </w:pPr>
    </w:p>
    <w:p w:rsidR="00EA4CF7" w:rsidRPr="001A014B" w:rsidRDefault="00EA4CF7" w:rsidP="00EA4CF7">
      <w:pPr>
        <w:bidi/>
        <w:jc w:val="both"/>
        <w:rPr>
          <w:rFonts w:ascii="Traditional Arabic" w:hAnsi="Traditional Arabic" w:cs="Traditional Arabic"/>
          <w:b/>
          <w:bCs/>
          <w:sz w:val="28"/>
          <w:szCs w:val="28"/>
          <w:lang w:val="en-US"/>
        </w:rPr>
      </w:pPr>
    </w:p>
    <w:p w:rsidR="00EA4CF7" w:rsidRPr="001A014B" w:rsidRDefault="00EA4CF7" w:rsidP="00EA4CF7">
      <w:pPr>
        <w:bidi/>
        <w:jc w:val="both"/>
        <w:rPr>
          <w:rFonts w:ascii="Traditional Arabic" w:hAnsi="Traditional Arabic" w:cs="Traditional Arabic"/>
          <w:b/>
          <w:bCs/>
          <w:sz w:val="28"/>
          <w:szCs w:val="28"/>
          <w:lang w:val="en-US"/>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w:t>
      </w:r>
      <w:r w:rsidRPr="001A014B">
        <w:rPr>
          <w:rFonts w:ascii="Traditional Arabic" w:hAnsi="Traditional Arabic" w:cs="Traditional Arabic" w:hint="cs"/>
          <w:bCs/>
          <w:sz w:val="36"/>
          <w:szCs w:val="36"/>
          <w:rtl/>
          <w:lang w:bidi="ar-DZ"/>
        </w:rPr>
        <w:t>لثالث</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الأساسية</w:t>
      </w:r>
      <w:proofErr w:type="gramEnd"/>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r w:rsidRPr="001A014B">
        <w:rPr>
          <w:rFonts w:ascii="Traditional Arabic" w:hAnsi="Traditional Arabic" w:cs="Traditional Arabic" w:hint="cs"/>
          <w:bCs/>
          <w:sz w:val="36"/>
          <w:szCs w:val="36"/>
          <w:rtl/>
        </w:rPr>
        <w:t>الحركة الفكرية في المغرب الأوسط</w:t>
      </w:r>
      <w:r w:rsidRPr="001A014B">
        <w:rPr>
          <w:rFonts w:ascii="Traditional Arabic" w:hAnsi="Traditional Arabic" w:cs="Traditional Arabic"/>
          <w:bCs/>
          <w:sz w:val="36"/>
          <w:szCs w:val="36"/>
          <w:rtl/>
        </w:rPr>
        <w:t>.</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04</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lastRenderedPageBreak/>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6"/>
        </w:numPr>
        <w:bidi/>
        <w:jc w:val="both"/>
        <w:rPr>
          <w:rFonts w:ascii="Traditional Arabic" w:hAnsi="Traditional Arabic" w:cs="Traditional Arabic"/>
          <w:b/>
          <w:sz w:val="28"/>
          <w:szCs w:val="28"/>
          <w:lang w:bidi="ar-DZ"/>
        </w:rPr>
      </w:pPr>
      <w:r w:rsidRPr="001A014B">
        <w:rPr>
          <w:rFonts w:ascii="Traditional Arabic" w:hAnsi="Traditional Arabic" w:cs="Traditional Arabic"/>
          <w:sz w:val="28"/>
          <w:szCs w:val="28"/>
          <w:rtl/>
          <w:lang w:bidi="ar-DZ"/>
        </w:rPr>
        <w:t xml:space="preserve">تهدف هذه المادة إلى تعريف الطالب </w:t>
      </w:r>
      <w:r w:rsidRPr="001A014B">
        <w:rPr>
          <w:rFonts w:ascii="Traditional Arabic" w:hAnsi="Traditional Arabic" w:cs="Traditional Arabic" w:hint="cs"/>
          <w:sz w:val="28"/>
          <w:szCs w:val="28"/>
          <w:rtl/>
          <w:lang w:bidi="ar-DZ"/>
        </w:rPr>
        <w:t>بمظاهر النشاط العلمي والفكري التي شهدته حواضر المغرب الأوسط عبر الفترة الوسيطية.</w:t>
      </w:r>
    </w:p>
    <w:p w:rsidR="00EA4CF7" w:rsidRPr="001A014B" w:rsidRDefault="00EA4CF7" w:rsidP="00EA4CF7">
      <w:pPr>
        <w:numPr>
          <w:ilvl w:val="0"/>
          <w:numId w:val="16"/>
        </w:numPr>
        <w:bidi/>
        <w:spacing w:after="120"/>
        <w:ind w:left="714" w:hanging="357"/>
        <w:jc w:val="both"/>
        <w:rPr>
          <w:rFonts w:ascii="Traditional Arabic" w:hAnsi="Traditional Arabic" w:cs="Traditional Arabic"/>
          <w:b/>
          <w:sz w:val="28"/>
          <w:szCs w:val="28"/>
          <w:lang w:bidi="ar-DZ"/>
        </w:rPr>
      </w:pPr>
      <w:r w:rsidRPr="001A014B">
        <w:rPr>
          <w:rFonts w:ascii="Traditional Arabic" w:hAnsi="Traditional Arabic" w:cs="Traditional Arabic" w:hint="cs"/>
          <w:sz w:val="28"/>
          <w:szCs w:val="28"/>
          <w:rtl/>
          <w:lang w:bidi="ar-DZ"/>
        </w:rPr>
        <w:t>تعرف الطالب على الحركة العلمية والفكرية التي شهدتها مختلف حواضر المغرب الأوسط.</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6"/>
        </w:numPr>
        <w:bidi/>
        <w:jc w:val="lowKashida"/>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تكوين الطالب في هذا المجال يعد استمرارا لما اكتسبه </w:t>
      </w:r>
      <w:r w:rsidRPr="001A014B">
        <w:rPr>
          <w:rFonts w:ascii="Traditional Arabic" w:hAnsi="Traditional Arabic" w:cs="Traditional Arabic" w:hint="cs"/>
          <w:sz w:val="28"/>
          <w:szCs w:val="28"/>
          <w:rtl/>
          <w:lang w:bidi="ar-DZ"/>
        </w:rPr>
        <w:t>من معلومات عن تاريخ المغرب الأوسط.</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الإرهاصا</w:t>
      </w:r>
      <w:r w:rsidRPr="001A014B">
        <w:rPr>
          <w:rFonts w:ascii="Traditional Arabic" w:hAnsi="Traditional Arabic" w:cs="Traditional Arabic"/>
          <w:sz w:val="28"/>
          <w:szCs w:val="28"/>
          <w:rtl/>
          <w:lang w:bidi="ar-DZ"/>
        </w:rPr>
        <w:t>ت</w:t>
      </w:r>
      <w:r w:rsidRPr="001A014B">
        <w:rPr>
          <w:rFonts w:ascii="Traditional Arabic" w:hAnsi="Traditional Arabic" w:cs="Traditional Arabic" w:hint="cs"/>
          <w:sz w:val="28"/>
          <w:szCs w:val="28"/>
          <w:rtl/>
          <w:lang w:bidi="ar-DZ"/>
        </w:rPr>
        <w:t xml:space="preserve"> الأولية لمظاهر الحركة الفكرية في المغرب الأوسط.</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عوامل نمو الحركة الفكرية والتعليمية في المغرب الأوسط.</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الحواضر</w:t>
      </w:r>
      <w:proofErr w:type="gramEnd"/>
      <w:r w:rsidRPr="001A014B">
        <w:rPr>
          <w:rFonts w:ascii="Traditional Arabic" w:hAnsi="Traditional Arabic" w:cs="Traditional Arabic" w:hint="cs"/>
          <w:sz w:val="28"/>
          <w:szCs w:val="28"/>
          <w:rtl/>
          <w:lang w:bidi="ar-DZ"/>
        </w:rPr>
        <w:t xml:space="preserve"> والمراكز العلمية.</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البيوت</w:t>
      </w:r>
      <w:proofErr w:type="gramEnd"/>
      <w:r w:rsidRPr="001A014B">
        <w:rPr>
          <w:rFonts w:ascii="Traditional Arabic" w:hAnsi="Traditional Arabic" w:cs="Traditional Arabic" w:hint="cs"/>
          <w:sz w:val="28"/>
          <w:szCs w:val="28"/>
          <w:rtl/>
          <w:lang w:bidi="ar-DZ"/>
        </w:rPr>
        <w:t xml:space="preserve"> العلمية </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التيارات الفكرية في المغرب الأوسط.</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العلوم العقلية والنقلية.</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hint="cs"/>
          <w:sz w:val="28"/>
          <w:szCs w:val="28"/>
          <w:rtl/>
          <w:lang w:bidi="ar-DZ"/>
        </w:rPr>
        <w:t>التواصل الثقافي والعلمي (</w:t>
      </w:r>
      <w:proofErr w:type="gramStart"/>
      <w:r w:rsidRPr="001A014B">
        <w:rPr>
          <w:rFonts w:ascii="Traditional Arabic" w:hAnsi="Traditional Arabic" w:cs="Traditional Arabic" w:hint="cs"/>
          <w:sz w:val="28"/>
          <w:szCs w:val="28"/>
          <w:rtl/>
          <w:lang w:bidi="ar-DZ"/>
        </w:rPr>
        <w:t>داخليا</w:t>
      </w:r>
      <w:proofErr w:type="gramEnd"/>
      <w:r w:rsidRPr="001A014B">
        <w:rPr>
          <w:rFonts w:ascii="Traditional Arabic" w:hAnsi="Traditional Arabic" w:cs="Traditional Arabic" w:hint="cs"/>
          <w:sz w:val="28"/>
          <w:szCs w:val="28"/>
          <w:rtl/>
          <w:lang w:bidi="ar-DZ"/>
        </w:rPr>
        <w:t xml:space="preserve"> وخارجيا)</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إبراهيم ابن الحاج النميري،"فيض العباب و إفاضة قداح الآداب في الحركة السعيدة إلى قسنطينة و الزاب"، دراسة و إعداد: د/ محمد ابن شقرون، دار الغرب الإسلامي ، ط1،سنة 1990م.</w:t>
      </w:r>
      <w:bookmarkStart w:id="1" w:name="_ftn52"/>
      <w:bookmarkEnd w:id="1"/>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bookmarkStart w:id="2" w:name="_ftn2"/>
      <w:bookmarkEnd w:id="2"/>
      <w:r w:rsidRPr="001A014B">
        <w:rPr>
          <w:rFonts w:ascii="Traditional Arabic" w:eastAsia="Times New Roman" w:hAnsi="Traditional Arabic" w:cs="Traditional Arabic" w:hint="cs"/>
          <w:sz w:val="28"/>
          <w:szCs w:val="28"/>
          <w:bdr w:val="none" w:sz="0" w:space="0" w:color="auto" w:frame="1"/>
          <w:rtl/>
          <w:lang w:eastAsia="fr-FR"/>
        </w:rPr>
        <w:t>ابن خلكان، أبو العباس أحمد بن محمد: وفيات الأعيان وأنباء أبناء الزمان، تحقيق إحسان عباس، ج6، دار صادر ،بيروت ، ب ط ،سنة  1977م .</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ابن مريم </w:t>
      </w:r>
      <w:r w:rsidRPr="001A014B">
        <w:rPr>
          <w:rFonts w:ascii="Traditional Arabic" w:eastAsia="Times New Roman" w:hAnsi="Traditional Arabic" w:cs="Traditional Arabic" w:hint="cs"/>
          <w:sz w:val="28"/>
          <w:szCs w:val="28"/>
          <w:bdr w:val="none" w:sz="0" w:space="0" w:color="auto" w:frame="1"/>
          <w:rtl/>
          <w:lang w:eastAsia="fr-FR" w:bidi="ar-DZ"/>
        </w:rPr>
        <w:t>البست</w:t>
      </w:r>
      <w:r w:rsidRPr="001A014B">
        <w:rPr>
          <w:rFonts w:ascii="Traditional Arabic" w:eastAsia="Times New Roman" w:hAnsi="Traditional Arabic" w:cs="Traditional Arabic"/>
          <w:sz w:val="28"/>
          <w:szCs w:val="28"/>
          <w:bdr w:val="none" w:sz="0" w:space="0" w:color="auto" w:frame="1"/>
          <w:rtl/>
          <w:lang w:eastAsia="fr-FR" w:bidi="ar-DZ"/>
        </w:rPr>
        <w:t>ان في ذكر الأولياء والعلماء من تلمسان"</w:t>
      </w:r>
      <w:r w:rsidRPr="001A014B">
        <w:rPr>
          <w:rFonts w:ascii="Traditional Arabic" w:eastAsia="Times New Roman" w:hAnsi="Traditional Arabic" w:cs="Traditional Arabic" w:hint="cs"/>
          <w:sz w:val="28"/>
          <w:szCs w:val="28"/>
          <w:bdr w:val="none" w:sz="0" w:space="0" w:color="auto" w:frame="1"/>
          <w:rtl/>
          <w:lang w:eastAsia="fr-FR" w:bidi="ar-DZ"/>
        </w:rPr>
        <w:t xml:space="preserve">، </w:t>
      </w:r>
      <w:r w:rsidRPr="001A014B">
        <w:rPr>
          <w:rFonts w:ascii="Traditional Arabic" w:eastAsia="Times New Roman" w:hAnsi="Traditional Arabic" w:cs="Traditional Arabic"/>
          <w:sz w:val="28"/>
          <w:szCs w:val="28"/>
          <w:bdr w:val="none" w:sz="0" w:space="0" w:color="auto" w:frame="1"/>
          <w:rtl/>
          <w:lang w:eastAsia="fr-FR" w:bidi="ar-DZ"/>
        </w:rPr>
        <w:t>مراجعة أحمد بن أبي شنب</w:t>
      </w:r>
      <w:r w:rsidRPr="001A014B">
        <w:rPr>
          <w:rFonts w:ascii="Traditional Arabic" w:eastAsia="Times New Roman" w:hAnsi="Traditional Arabic" w:cs="Traditional Arabic" w:hint="cs"/>
          <w:sz w:val="28"/>
          <w:szCs w:val="28"/>
          <w:bdr w:val="none" w:sz="0" w:space="0" w:color="auto" w:frame="1"/>
          <w:rtl/>
          <w:lang w:eastAsia="fr-FR" w:bidi="ar-DZ"/>
        </w:rPr>
        <w:t>، المطبعة الثعالبية ،الجزائر ،سنة 1326هـ/1908م</w:t>
      </w:r>
      <w:r w:rsidRPr="001A014B">
        <w:rPr>
          <w:rFonts w:ascii="Traditional Arabic" w:eastAsia="Times New Roman" w:hAnsi="Traditional Arabic" w:cs="Traditional Arabic" w:hint="cs"/>
          <w:sz w:val="28"/>
          <w:szCs w:val="28"/>
          <w:bdr w:val="none" w:sz="0" w:space="0" w:color="auto" w:frame="1"/>
          <w:rtl/>
          <w:lang w:eastAsia="fr-FR"/>
        </w:rPr>
        <w:t>.</w:t>
      </w:r>
      <w:r w:rsidRPr="001A014B">
        <w:rPr>
          <w:rFonts w:ascii="Traditional Arabic" w:eastAsia="Times New Roman" w:hAnsi="Traditional Arabic" w:cs="Traditional Arabic" w:hint="cs"/>
          <w:sz w:val="28"/>
          <w:szCs w:val="28"/>
          <w:bdr w:val="none" w:sz="0" w:space="0" w:color="auto" w:frame="1"/>
          <w:rtl/>
          <w:lang w:eastAsia="fr-FR" w:bidi="ar-DZ"/>
        </w:rPr>
        <w:t>    </w:t>
      </w:r>
      <w:bookmarkStart w:id="3" w:name="_ftn14"/>
      <w:bookmarkEnd w:id="3"/>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أبو العباس بن أحمد التنبكتي،"نيل الابتهاج بتطريز الديباج" ،دار الكتب العلمية،بيروت .       </w:t>
      </w:r>
      <w:bookmarkStart w:id="4" w:name="_ftn19"/>
      <w:bookmarkStart w:id="5" w:name="_ftn21"/>
      <w:bookmarkStart w:id="6" w:name="_ftn22"/>
      <w:bookmarkEnd w:id="4"/>
      <w:bookmarkEnd w:id="5"/>
      <w:bookmarkEnd w:id="6"/>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أبو زكريا يحي بن محمد يحي ابن خلدون ، "بغية الرواد في ذكر الملوك من بني عبد الواد" الجزء الأول ،تحقيق عبد الحميد حاجيات ،ج1 ،المكتبة الوطنية ،الجزائر،سنة 1980م. </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بو العباس أحمد بن محمد الغبريني، "عنوان الدراية فيمن عرف من العلماء في المائة السابعة ببجاية "،تحقيق ،رابح بونار ،الشركة الوطنية للنشر و التوزيع ،الجزائر ،1981.</w:t>
      </w:r>
      <w:bookmarkStart w:id="7" w:name="_ftn5"/>
      <w:bookmarkEnd w:id="7"/>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الحسن بن محمد الفاسي المعروف بالوزان أو ليون الافريقي،وصف إفريقيا ،ترجمة ،محمد حجي ، ومحمد الأخضر، دار الغرب الإسلامي،لبنان ، ط2 ،سنة 1983</w:t>
      </w:r>
      <w:r w:rsidRPr="001A014B">
        <w:rPr>
          <w:rFonts w:ascii="Traditional Arabic" w:eastAsia="Times New Roman" w:hAnsi="Traditional Arabic" w:cs="Traditional Arabic" w:hint="cs"/>
          <w:sz w:val="28"/>
          <w:szCs w:val="28"/>
          <w:bdr w:val="none" w:sz="0" w:space="0" w:color="auto" w:frame="1"/>
          <w:rtl/>
          <w:lang w:eastAsia="fr-FR" w:bidi="ar-DZ"/>
        </w:rPr>
        <w:t>م.</w:t>
      </w:r>
      <w:bookmarkStart w:id="8" w:name="_ftn31"/>
      <w:bookmarkStart w:id="9" w:name="_ftn32"/>
      <w:bookmarkStart w:id="10" w:name="_ftn34"/>
      <w:bookmarkStart w:id="11" w:name="_ftn38"/>
      <w:bookmarkStart w:id="12" w:name="_ftn40"/>
      <w:bookmarkEnd w:id="8"/>
      <w:bookmarkEnd w:id="9"/>
      <w:bookmarkEnd w:id="10"/>
      <w:bookmarkEnd w:id="11"/>
      <w:bookmarkEnd w:id="12"/>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خير الدين بن محمود بن محمد بن علي بن فارس الزركلي، "الأعلام"،</w:t>
      </w:r>
      <w:r w:rsidRPr="001A014B">
        <w:rPr>
          <w:rFonts w:ascii="Traditional Arabic" w:eastAsia="Times New Roman" w:hAnsi="Traditional Arabic" w:cs="Traditional Arabic"/>
          <w:sz w:val="28"/>
          <w:szCs w:val="28"/>
          <w:bdr w:val="none" w:sz="0" w:space="0" w:color="auto" w:frame="1"/>
          <w:lang w:eastAsia="fr-FR"/>
        </w:rPr>
        <w:t> </w:t>
      </w:r>
      <w:r w:rsidRPr="001A014B">
        <w:rPr>
          <w:rFonts w:ascii="Traditional Arabic" w:eastAsia="Times New Roman" w:hAnsi="Traditional Arabic" w:cs="Traditional Arabic" w:hint="cs"/>
          <w:sz w:val="28"/>
          <w:szCs w:val="28"/>
          <w:bdr w:val="none" w:sz="0" w:space="0" w:color="auto" w:frame="1"/>
          <w:rtl/>
          <w:lang w:eastAsia="fr-FR" w:bidi="ar-DZ"/>
        </w:rPr>
        <w:t>دار العلم للملايين ،الطبعة 15 ،سنة </w:t>
      </w:r>
      <w:r w:rsidRPr="001A014B">
        <w:rPr>
          <w:rFonts w:ascii="Traditional Arabic" w:eastAsia="Times New Roman" w:hAnsi="Traditional Arabic" w:cs="Traditional Arabic"/>
          <w:sz w:val="28"/>
          <w:szCs w:val="28"/>
          <w:bdr w:val="none" w:sz="0" w:space="0" w:color="auto" w:frame="1"/>
          <w:lang w:eastAsia="fr-FR"/>
        </w:rPr>
        <w:t>2002 </w:t>
      </w:r>
      <w:r w:rsidRPr="001A014B">
        <w:rPr>
          <w:rFonts w:ascii="Traditional Arabic" w:eastAsia="Times New Roman" w:hAnsi="Traditional Arabic" w:cs="Traditional Arabic" w:hint="cs"/>
          <w:sz w:val="28"/>
          <w:szCs w:val="28"/>
          <w:bdr w:val="none" w:sz="0" w:space="0" w:color="auto" w:frame="1"/>
          <w:rtl/>
          <w:lang w:eastAsia="fr-FR" w:bidi="ar-DZ"/>
        </w:rPr>
        <w:t>م.</w:t>
      </w:r>
      <w:bookmarkStart w:id="13" w:name="_ftn15"/>
      <w:bookmarkEnd w:id="13"/>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 xml:space="preserve">رشيد بورويبة ،جولة عبر مساجد تلمسان، </w:t>
      </w:r>
      <w:r w:rsidRPr="001A014B">
        <w:rPr>
          <w:rFonts w:ascii="Traditional Arabic" w:eastAsia="Times New Roman" w:hAnsi="Traditional Arabic" w:cs="Traditional Arabic" w:hint="cs"/>
          <w:sz w:val="28"/>
          <w:szCs w:val="28"/>
          <w:u w:val="single"/>
          <w:bdr w:val="none" w:sz="0" w:space="0" w:color="auto" w:frame="1"/>
          <w:rtl/>
          <w:lang w:eastAsia="fr-FR"/>
        </w:rPr>
        <w:t>مجلة الأصالة</w:t>
      </w:r>
      <w:r w:rsidRPr="001A014B">
        <w:rPr>
          <w:rFonts w:ascii="Traditional Arabic" w:eastAsia="Times New Roman" w:hAnsi="Traditional Arabic" w:cs="Traditional Arabic" w:hint="cs"/>
          <w:sz w:val="28"/>
          <w:szCs w:val="28"/>
          <w:bdr w:val="none" w:sz="0" w:space="0" w:color="auto" w:frame="1"/>
          <w:rtl/>
          <w:lang w:eastAsia="fr-FR"/>
        </w:rPr>
        <w:t>،ع26،جويلية -أوت 1975 ،ص181</w:t>
      </w:r>
      <w:bookmarkStart w:id="14" w:name="_ftn23"/>
      <w:bookmarkEnd w:id="14"/>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lastRenderedPageBreak/>
        <w:t>صالح بن قربة </w:t>
      </w:r>
      <w:r w:rsidRPr="001A014B">
        <w:rPr>
          <w:rFonts w:ascii="Traditional Arabic" w:eastAsia="Times New Roman" w:hAnsi="Traditional Arabic" w:cs="Traditional Arabic" w:hint="cs"/>
          <w:sz w:val="28"/>
          <w:szCs w:val="28"/>
          <w:bdr w:val="none" w:sz="0" w:space="0" w:color="auto" w:frame="1"/>
          <w:rtl/>
          <w:lang w:eastAsia="fr-FR" w:bidi="ar-DZ"/>
        </w:rPr>
        <w:t>و آخرون ، تاريخ الجزائر في العصر الوسيط من خلال المصادر، منشورات المركز الوطني للدراسات و للبحث في تاريخ الحركة الوطنية و ثورة أول نوفمبر 1954 طبعة خاصة بوزارة المجاهدين بمناسبة الذكرى 45 لعيد الاستقلال و الشباب.</w:t>
      </w:r>
      <w:bookmarkStart w:id="15" w:name="_ftn24"/>
      <w:bookmarkStart w:id="16" w:name="_ftn25"/>
      <w:bookmarkStart w:id="17" w:name="_ftn26"/>
      <w:bookmarkEnd w:id="15"/>
      <w:bookmarkEnd w:id="16"/>
      <w:bookmarkEnd w:id="17"/>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عبد الحميد جاجيات ،السلطان أبو حمو موسى الثاني سياسته و أدبه، مجلة تاريخ و حضارة المغرب ، يوليو 1968م.</w:t>
      </w:r>
      <w:bookmarkStart w:id="18" w:name="_ftn30"/>
      <w:bookmarkEnd w:id="18"/>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 xml:space="preserve">عبد الرحمن ابن </w:t>
      </w:r>
      <w:proofErr w:type="gramStart"/>
      <w:r w:rsidRPr="001A014B">
        <w:rPr>
          <w:rFonts w:ascii="Traditional Arabic" w:eastAsia="Times New Roman" w:hAnsi="Traditional Arabic" w:cs="Traditional Arabic" w:hint="cs"/>
          <w:sz w:val="28"/>
          <w:szCs w:val="28"/>
          <w:bdr w:val="none" w:sz="0" w:space="0" w:color="auto" w:frame="1"/>
          <w:rtl/>
          <w:lang w:eastAsia="fr-FR"/>
        </w:rPr>
        <w:t>خلدون ،</w:t>
      </w:r>
      <w:proofErr w:type="gramEnd"/>
      <w:r w:rsidRPr="001A014B">
        <w:rPr>
          <w:rFonts w:ascii="Traditional Arabic" w:eastAsia="Times New Roman" w:hAnsi="Traditional Arabic" w:cs="Traditional Arabic" w:hint="cs"/>
          <w:sz w:val="28"/>
          <w:szCs w:val="28"/>
          <w:bdr w:val="none" w:sz="0" w:space="0" w:color="auto" w:frame="1"/>
          <w:rtl/>
          <w:lang w:eastAsia="fr-FR"/>
        </w:rPr>
        <w:t xml:space="preserve"> التعريف بابن خلدون و رحلته غربا و شرقا" ،دار الكتاب اللبناني ،سنة 1979. </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عبد الرحمن ابن </w:t>
      </w:r>
      <w:proofErr w:type="gramStart"/>
      <w:r w:rsidRPr="001A014B">
        <w:rPr>
          <w:rFonts w:ascii="Traditional Arabic" w:eastAsia="Times New Roman" w:hAnsi="Traditional Arabic" w:cs="Traditional Arabic" w:hint="cs"/>
          <w:sz w:val="28"/>
          <w:szCs w:val="28"/>
          <w:bdr w:val="none" w:sz="0" w:space="0" w:color="auto" w:frame="1"/>
          <w:rtl/>
          <w:lang w:eastAsia="fr-FR" w:bidi="ar-DZ"/>
        </w:rPr>
        <w:t>خلدون ،</w:t>
      </w:r>
      <w:proofErr w:type="gramEnd"/>
      <w:r w:rsidRPr="001A014B">
        <w:rPr>
          <w:rFonts w:ascii="Traditional Arabic" w:eastAsia="Times New Roman" w:hAnsi="Traditional Arabic" w:cs="Traditional Arabic" w:hint="cs"/>
          <w:sz w:val="28"/>
          <w:szCs w:val="28"/>
          <w:bdr w:val="none" w:sz="0" w:space="0" w:color="auto" w:frame="1"/>
          <w:rtl/>
          <w:lang w:eastAsia="fr-FR" w:bidi="ar-DZ"/>
        </w:rPr>
        <w:t xml:space="preserve"> ترجمان العبر و ديوان المبتدأ و الخبر في أيام العرب و العجم و البربر و من عاصرهم من ذوي السلطان الأكبر ، دار الفكر للطباعة و النشر ،بيروت ،سنة 1421هـ/2000م.</w:t>
      </w:r>
      <w:bookmarkStart w:id="19" w:name="_ftn16"/>
      <w:bookmarkEnd w:id="19"/>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عبد الرحمن بالأعرج ، العلاقات الثقافية بين دولة بني زيان و المماليك، رسالة ،ماجستير في تاريخ المغرب الإسلامي ،قسم التاريخ ،جامعة أبي بكر بلقايد ،تلمسان ،2007/2008 م.</w:t>
      </w:r>
      <w:bookmarkStart w:id="20" w:name="_ftn13"/>
      <w:bookmarkEnd w:id="20"/>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bdr w:val="none" w:sz="0" w:space="0" w:color="auto" w:frame="1"/>
          <w:rtl/>
          <w:lang w:eastAsia="fr-FR"/>
        </w:rPr>
        <w:t>عبد العزيز فيلالي</w:t>
      </w:r>
      <w:r w:rsidRPr="001A014B">
        <w:rPr>
          <w:rFonts w:ascii="Traditional Arabic" w:eastAsia="Times New Roman" w:hAnsi="Traditional Arabic" w:cs="Traditional Arabic" w:hint="cs"/>
          <w:sz w:val="28"/>
          <w:szCs w:val="28"/>
          <w:bdr w:val="none" w:sz="0" w:space="0" w:color="auto" w:frame="1"/>
          <w:rtl/>
          <w:lang w:eastAsia="fr-FR"/>
        </w:rPr>
        <w:t xml:space="preserve">، </w:t>
      </w:r>
      <w:r w:rsidRPr="001A014B">
        <w:rPr>
          <w:rFonts w:ascii="Traditional Arabic" w:eastAsia="Times New Roman" w:hAnsi="Traditional Arabic" w:cs="Traditional Arabic" w:hint="cs"/>
          <w:sz w:val="28"/>
          <w:szCs w:val="28"/>
          <w:bdr w:val="none" w:sz="0" w:space="0" w:color="auto" w:frame="1"/>
          <w:rtl/>
          <w:lang w:eastAsia="fr-FR" w:bidi="ar-DZ"/>
        </w:rPr>
        <w:t>تلمسان</w:t>
      </w:r>
      <w:r w:rsidRPr="001A014B">
        <w:rPr>
          <w:rFonts w:ascii="Traditional Arabic" w:eastAsia="Times New Roman" w:hAnsi="Traditional Arabic" w:cs="Traditional Arabic"/>
          <w:sz w:val="28"/>
          <w:szCs w:val="28"/>
          <w:bdr w:val="none" w:sz="0" w:space="0" w:color="auto" w:frame="1"/>
          <w:rtl/>
          <w:lang w:eastAsia="fr-FR" w:bidi="ar-DZ"/>
        </w:rPr>
        <w:t xml:space="preserve"> في العهد الزياني (دراسة سياسية</w:t>
      </w:r>
      <w:r w:rsidRPr="001A014B">
        <w:rPr>
          <w:rFonts w:ascii="Traditional Arabic" w:eastAsia="Times New Roman" w:hAnsi="Traditional Arabic" w:cs="Traditional Arabic" w:hint="cs"/>
          <w:sz w:val="28"/>
          <w:szCs w:val="28"/>
          <w:bdr w:val="none" w:sz="0" w:space="0" w:color="auto" w:frame="1"/>
          <w:rtl/>
          <w:lang w:eastAsia="fr-FR" w:bidi="ar-DZ"/>
        </w:rPr>
        <w:t xml:space="preserve">، </w:t>
      </w:r>
      <w:r w:rsidRPr="001A014B">
        <w:rPr>
          <w:rFonts w:ascii="Traditional Arabic" w:eastAsia="Times New Roman" w:hAnsi="Traditional Arabic" w:cs="Traditional Arabic"/>
          <w:sz w:val="28"/>
          <w:szCs w:val="28"/>
          <w:bdr w:val="none" w:sz="0" w:space="0" w:color="auto" w:frame="1"/>
          <w:rtl/>
          <w:lang w:eastAsia="fr-FR" w:bidi="ar-DZ"/>
        </w:rPr>
        <w:t>عمرانية</w:t>
      </w:r>
      <w:r w:rsidRPr="001A014B">
        <w:rPr>
          <w:rFonts w:ascii="Traditional Arabic" w:eastAsia="Times New Roman" w:hAnsi="Traditional Arabic" w:cs="Traditional Arabic" w:hint="cs"/>
          <w:sz w:val="28"/>
          <w:szCs w:val="28"/>
          <w:bdr w:val="none" w:sz="0" w:space="0" w:color="auto" w:frame="1"/>
          <w:rtl/>
          <w:lang w:eastAsia="fr-FR" w:bidi="ar-DZ"/>
        </w:rPr>
        <w:t>، اجتماعية ،ثقافية)، موفم للنشر و التوزيع ،سنة 2002 </w:t>
      </w:r>
      <w:r w:rsidRPr="001A014B">
        <w:rPr>
          <w:rFonts w:ascii="Traditional Arabic" w:eastAsia="Times New Roman" w:hAnsi="Traditional Arabic" w:cs="Traditional Arabic" w:hint="cs"/>
          <w:sz w:val="28"/>
          <w:szCs w:val="28"/>
          <w:bdr w:val="none" w:sz="0" w:space="0" w:color="auto" w:frame="1"/>
          <w:rtl/>
          <w:lang w:eastAsia="fr-FR"/>
        </w:rPr>
        <w:t>،ج 2،ص325</w:t>
      </w:r>
      <w:bookmarkStart w:id="21" w:name="_ftn9"/>
      <w:bookmarkEnd w:id="21"/>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bdr w:val="none" w:sz="0" w:space="0" w:color="auto" w:frame="1"/>
          <w:rtl/>
          <w:lang w:eastAsia="fr-FR"/>
        </w:rPr>
        <w:t>العربي لقريزي</w:t>
      </w:r>
      <w:r w:rsidRPr="001A014B">
        <w:rPr>
          <w:rFonts w:ascii="Traditional Arabic" w:eastAsia="Times New Roman" w:hAnsi="Traditional Arabic" w:cs="Traditional Arabic" w:hint="cs"/>
          <w:sz w:val="28"/>
          <w:szCs w:val="28"/>
          <w:bdr w:val="none" w:sz="0" w:space="0" w:color="auto" w:frame="1"/>
          <w:rtl/>
          <w:lang w:eastAsia="fr-FR"/>
        </w:rPr>
        <w:t>، مدارس السلطان أبي الحسن على ،مدرسة سيدي أبي مدين نموذجا ،دراسة أثرية و فنية ،رسالة ماجستير ،قسم الثقافة الشعبية، جامعة أبي بكر بلقايد ،تلمسان ،2000/2001م.</w:t>
      </w:r>
      <w:bookmarkStart w:id="22" w:name="_ftn43"/>
      <w:bookmarkStart w:id="23" w:name="_ftn46"/>
      <w:bookmarkEnd w:id="22"/>
      <w:bookmarkEnd w:id="23"/>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العزيز </w:t>
      </w:r>
      <w:proofErr w:type="gramStart"/>
      <w:r w:rsidRPr="001A014B">
        <w:rPr>
          <w:rFonts w:ascii="Traditional Arabic" w:eastAsia="Times New Roman" w:hAnsi="Traditional Arabic" w:cs="Traditional Arabic" w:hint="cs"/>
          <w:sz w:val="28"/>
          <w:szCs w:val="28"/>
          <w:bdr w:val="none" w:sz="0" w:space="0" w:color="auto" w:frame="1"/>
          <w:rtl/>
          <w:lang w:eastAsia="fr-FR" w:bidi="ar-DZ"/>
        </w:rPr>
        <w:t>لعرج ،</w:t>
      </w:r>
      <w:proofErr w:type="gramEnd"/>
      <w:r w:rsidRPr="001A014B">
        <w:rPr>
          <w:rFonts w:ascii="Traditional Arabic" w:eastAsia="Times New Roman" w:hAnsi="Traditional Arabic" w:cs="Traditional Arabic" w:hint="cs"/>
          <w:sz w:val="28"/>
          <w:szCs w:val="28"/>
          <w:bdr w:val="none" w:sz="0" w:space="0" w:color="auto" w:frame="1"/>
          <w:rtl/>
          <w:lang w:eastAsia="fr-FR" w:bidi="ar-DZ"/>
        </w:rPr>
        <w:t xml:space="preserve">المدارس الإسلامية و دواعي نشأتها ،و ظروف تطورها وانتشارها ،مجلة، دراسات إنسانية ،مجلة علمية محكمة تصدرها دوريا كلية العلوم الإنسانية، </w:t>
      </w:r>
      <w:r w:rsidRPr="001A014B">
        <w:rPr>
          <w:rFonts w:ascii="Traditional Arabic" w:eastAsia="Times New Roman" w:hAnsi="Traditional Arabic" w:cs="Traditional Arabic"/>
          <w:sz w:val="28"/>
          <w:szCs w:val="28"/>
          <w:bdr w:val="none" w:sz="0" w:space="0" w:color="auto" w:frame="1"/>
          <w:rtl/>
          <w:lang w:eastAsia="fr-FR" w:bidi="ar-DZ"/>
        </w:rPr>
        <w:t>جامعة الجزائر</w:t>
      </w:r>
      <w:r w:rsidRPr="001A014B">
        <w:rPr>
          <w:rFonts w:ascii="Traditional Arabic" w:eastAsia="Times New Roman" w:hAnsi="Traditional Arabic" w:cs="Traditional Arabic" w:hint="cs"/>
          <w:sz w:val="28"/>
          <w:szCs w:val="28"/>
          <w:bdr w:val="none" w:sz="0" w:space="0" w:color="auto" w:frame="1"/>
          <w:rtl/>
          <w:lang w:eastAsia="fr-FR" w:bidi="ar-DZ"/>
        </w:rPr>
        <w:t>، العدد،1، 2001،</w:t>
      </w:r>
      <w:r w:rsidRPr="001A014B">
        <w:rPr>
          <w:rFonts w:ascii="Traditional Arabic" w:eastAsia="Times New Roman" w:hAnsi="Traditional Arabic" w:cs="Traditional Arabic" w:hint="cs"/>
          <w:sz w:val="28"/>
          <w:szCs w:val="28"/>
          <w:bdr w:val="none" w:sz="0" w:space="0" w:color="auto" w:frame="1"/>
          <w:rtl/>
          <w:lang w:eastAsia="fr-FR"/>
        </w:rPr>
        <w:t>ص ص 233-235 .</w:t>
      </w:r>
      <w:bookmarkStart w:id="24" w:name="_ftn41"/>
      <w:bookmarkStart w:id="25" w:name="_ftn42"/>
      <w:bookmarkEnd w:id="24"/>
      <w:bookmarkEnd w:id="25"/>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لسان الدين محمد بن عبد الله المقري ابن الخطيب، الإحاطة في أخبار غرناطة، تحقيق محمد عبد الله عنان، مكتبة الخانجي ،القاهرة، 1393/1973م.</w:t>
      </w:r>
      <w:bookmarkStart w:id="26" w:name="_ftn27"/>
      <w:bookmarkStart w:id="27" w:name="_ftn28"/>
      <w:bookmarkStart w:id="28" w:name="_ftn29"/>
      <w:bookmarkEnd w:id="26"/>
      <w:bookmarkEnd w:id="27"/>
      <w:bookmarkEnd w:id="28"/>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hint="cs"/>
          <w:sz w:val="28"/>
          <w:szCs w:val="28"/>
          <w:bdr w:val="none" w:sz="0" w:space="0" w:color="auto" w:frame="1"/>
          <w:rtl/>
          <w:lang w:eastAsia="fr-FR"/>
        </w:rPr>
        <w:t>مارمول كاربخال،إفريقيا ،ترجمة،محمد حجي و آخرون ،دار نشر المعرفة ،الرباط /ب ط،1989م</w:t>
      </w:r>
      <w:r w:rsidRPr="001A014B">
        <w:rPr>
          <w:rFonts w:ascii="Traditional Arabic" w:eastAsia="Times New Roman" w:hAnsi="Traditional Arabic" w:cs="Traditional Arabic" w:hint="cs"/>
          <w:sz w:val="28"/>
          <w:szCs w:val="28"/>
          <w:bdr w:val="none" w:sz="0" w:space="0" w:color="auto" w:frame="1"/>
          <w:rtl/>
          <w:lang w:eastAsia="fr-FR" w:bidi="ar-DZ"/>
        </w:rPr>
        <w:t>.</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محمد القبلي ،مراجعات حول المجتمع و الثقافة بالمغرب الوسيط ،دار طوبقال للنشر،الدار البيضاء ،المغرب ،ب ط،سنة 1987،ص69.</w:t>
      </w:r>
      <w:bookmarkStart w:id="29" w:name="_ftn10"/>
      <w:bookmarkStart w:id="30" w:name="_ftn12"/>
      <w:bookmarkEnd w:id="29"/>
      <w:bookmarkEnd w:id="30"/>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محمد بن عبد الله التنسي،</w:t>
      </w:r>
      <w:r w:rsidRPr="001A014B">
        <w:rPr>
          <w:rFonts w:ascii="Traditional Arabic" w:eastAsia="Times New Roman" w:hAnsi="Traditional Arabic" w:cs="Traditional Arabic" w:hint="cs"/>
          <w:sz w:val="28"/>
          <w:szCs w:val="28"/>
          <w:bdr w:val="none" w:sz="0" w:space="0" w:color="auto" w:frame="1"/>
          <w:rtl/>
          <w:lang w:eastAsia="fr-FR"/>
        </w:rPr>
        <w:t>"نظم الدر والعقيان في بيان شرف بني زيان" ،حققه وعلق عليه،محمود بوعياد،المكتبة الوطنية، 1985</w:t>
      </w:r>
      <w:r w:rsidRPr="001A014B">
        <w:rPr>
          <w:rFonts w:ascii="Traditional Arabic" w:eastAsia="Times New Roman" w:hAnsi="Traditional Arabic" w:cs="Traditional Arabic" w:hint="cs"/>
          <w:sz w:val="28"/>
          <w:szCs w:val="28"/>
          <w:bdr w:val="none" w:sz="0" w:space="0" w:color="auto" w:frame="1"/>
          <w:rtl/>
          <w:lang w:eastAsia="fr-FR" w:bidi="ar-DZ"/>
        </w:rPr>
        <w:t>م.</w:t>
      </w:r>
      <w:bookmarkStart w:id="31" w:name="_ftn17"/>
      <w:bookmarkStart w:id="32" w:name="_ftn18"/>
      <w:bookmarkEnd w:id="31"/>
      <w:bookmarkEnd w:id="32"/>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 xml:space="preserve">محمد بن عبد الله بن محمد، المعروف بابن بطوطة ،تحفة النظار في غرائب الأمصار </w:t>
      </w:r>
      <w:r w:rsidRPr="001A014B">
        <w:rPr>
          <w:rFonts w:ascii="Traditional Arabic" w:eastAsia="Times New Roman" w:hAnsi="Traditional Arabic" w:cs="Traditional Arabic"/>
          <w:sz w:val="28"/>
          <w:szCs w:val="28"/>
          <w:bdr w:val="none" w:sz="0" w:space="0" w:color="auto" w:frame="1"/>
          <w:rtl/>
          <w:lang w:eastAsia="fr-FR" w:bidi="ar-DZ"/>
        </w:rPr>
        <w:t>و عجائب الأسفار،تحقيق و تعليق و</w:t>
      </w:r>
      <w:r w:rsidRPr="001A014B">
        <w:rPr>
          <w:rFonts w:ascii="Traditional Arabic" w:eastAsia="Times New Roman" w:hAnsi="Traditional Arabic" w:cs="Traditional Arabic" w:hint="cs"/>
          <w:sz w:val="28"/>
          <w:szCs w:val="28"/>
          <w:bdr w:val="none" w:sz="0" w:space="0" w:color="auto" w:frame="1"/>
          <w:rtl/>
          <w:lang w:eastAsia="fr-FR" w:bidi="ar-DZ"/>
        </w:rPr>
        <w:t>تقدم ،المنتصر الكتاني ،مؤسسة الرسالة للطباعة و النشر و التوزيع ، بيروت ،ب ط،1985م.</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hint="cs"/>
          <w:sz w:val="28"/>
          <w:szCs w:val="28"/>
          <w:bdr w:val="none" w:sz="0" w:space="0" w:color="auto" w:frame="1"/>
          <w:rtl/>
          <w:lang w:eastAsia="fr-FR"/>
        </w:rPr>
        <w:t>محمد</w:t>
      </w:r>
      <w:r w:rsidRPr="001A014B">
        <w:rPr>
          <w:rFonts w:ascii="Traditional Arabic" w:eastAsia="Times New Roman" w:hAnsi="Traditional Arabic" w:cs="Traditional Arabic"/>
          <w:sz w:val="28"/>
          <w:szCs w:val="28"/>
          <w:bdr w:val="none" w:sz="0" w:space="0" w:color="auto" w:frame="1"/>
          <w:lang w:eastAsia="fr-FR"/>
        </w:rPr>
        <w:t> </w:t>
      </w:r>
      <w:r w:rsidRPr="001A014B">
        <w:rPr>
          <w:rFonts w:ascii="Traditional Arabic" w:eastAsia="Times New Roman" w:hAnsi="Traditional Arabic" w:cs="Traditional Arabic" w:hint="cs"/>
          <w:sz w:val="28"/>
          <w:szCs w:val="28"/>
          <w:bdr w:val="none" w:sz="0" w:space="0" w:color="auto" w:frame="1"/>
          <w:rtl/>
          <w:lang w:eastAsia="fr-FR"/>
        </w:rPr>
        <w:t xml:space="preserve">الأمين بلغيث، </w:t>
      </w:r>
      <w:r w:rsidRPr="001A014B">
        <w:rPr>
          <w:rFonts w:ascii="Traditional Arabic" w:eastAsia="Times New Roman" w:hAnsi="Traditional Arabic" w:cs="Traditional Arabic" w:hint="cs"/>
          <w:sz w:val="28"/>
          <w:szCs w:val="28"/>
          <w:bdr w:val="none" w:sz="0" w:space="0" w:color="auto" w:frame="1"/>
          <w:rtl/>
          <w:lang w:eastAsia="fr-FR" w:bidi="ar-DZ"/>
        </w:rPr>
        <w:t>فصول في ال</w:t>
      </w:r>
      <w:r w:rsidRPr="001A014B">
        <w:rPr>
          <w:rFonts w:ascii="Traditional Arabic" w:eastAsia="Times New Roman" w:hAnsi="Traditional Arabic" w:cs="Traditional Arabic" w:hint="cs"/>
          <w:sz w:val="28"/>
          <w:szCs w:val="28"/>
          <w:bdr w:val="none" w:sz="0" w:space="0" w:color="auto" w:frame="1"/>
          <w:rtl/>
          <w:lang w:eastAsia="fr-FR"/>
        </w:rPr>
        <w:t>تاريخ</w:t>
      </w:r>
      <w:r w:rsidRPr="001A014B">
        <w:rPr>
          <w:rFonts w:ascii="Traditional Arabic" w:eastAsia="Times New Roman" w:hAnsi="Traditional Arabic" w:cs="Traditional Arabic" w:hint="cs"/>
          <w:sz w:val="28"/>
          <w:szCs w:val="28"/>
          <w:bdr w:val="none" w:sz="0" w:space="0" w:color="auto" w:frame="1"/>
          <w:rtl/>
          <w:lang w:eastAsia="fr-FR" w:bidi="ar-DZ"/>
        </w:rPr>
        <w:t xml:space="preserve"> والعمران بالغرب الإسلامي، أنتير سينيي، </w:t>
      </w:r>
      <w:r w:rsidRPr="001A014B">
        <w:rPr>
          <w:rFonts w:ascii="Traditional Arabic" w:eastAsia="Times New Roman" w:hAnsi="Traditional Arabic" w:cs="Traditional Arabic" w:hint="cs"/>
          <w:sz w:val="28"/>
          <w:szCs w:val="28"/>
          <w:bdr w:val="none" w:sz="0" w:space="0" w:color="auto" w:frame="1"/>
          <w:rtl/>
          <w:lang w:eastAsia="fr-FR"/>
        </w:rPr>
        <w:t>الجزائر142</w:t>
      </w:r>
      <w:r w:rsidRPr="001A014B">
        <w:rPr>
          <w:rFonts w:ascii="Traditional Arabic" w:eastAsia="Times New Roman" w:hAnsi="Traditional Arabic" w:cs="Traditional Arabic" w:hint="cs"/>
          <w:sz w:val="28"/>
          <w:szCs w:val="28"/>
          <w:bdr w:val="none" w:sz="0" w:space="0" w:color="auto" w:frame="1"/>
          <w:rtl/>
          <w:lang w:eastAsia="fr-FR" w:bidi="ar-DZ"/>
        </w:rPr>
        <w:t>8</w:t>
      </w:r>
      <w:r w:rsidRPr="001A014B">
        <w:rPr>
          <w:rFonts w:ascii="Traditional Arabic" w:eastAsia="Times New Roman" w:hAnsi="Traditional Arabic" w:cs="Traditional Arabic" w:hint="cs"/>
          <w:sz w:val="28"/>
          <w:szCs w:val="28"/>
          <w:bdr w:val="none" w:sz="0" w:space="0" w:color="auto" w:frame="1"/>
          <w:rtl/>
          <w:lang w:eastAsia="fr-FR"/>
        </w:rPr>
        <w:t>هـ/200</w:t>
      </w:r>
      <w:r w:rsidRPr="001A014B">
        <w:rPr>
          <w:rFonts w:ascii="Traditional Arabic" w:eastAsia="Times New Roman" w:hAnsi="Traditional Arabic" w:cs="Traditional Arabic" w:hint="cs"/>
          <w:sz w:val="28"/>
          <w:szCs w:val="28"/>
          <w:bdr w:val="none" w:sz="0" w:space="0" w:color="auto" w:frame="1"/>
          <w:rtl/>
          <w:lang w:eastAsia="fr-FR" w:bidi="ar-DZ"/>
        </w:rPr>
        <w:t>7</w:t>
      </w:r>
      <w:r w:rsidRPr="001A014B">
        <w:rPr>
          <w:rFonts w:ascii="Traditional Arabic" w:eastAsia="Times New Roman" w:hAnsi="Traditional Arabic" w:cs="Traditional Arabic" w:hint="cs"/>
          <w:sz w:val="28"/>
          <w:szCs w:val="28"/>
          <w:bdr w:val="none" w:sz="0" w:space="0" w:color="auto" w:frame="1"/>
          <w:rtl/>
          <w:lang w:eastAsia="fr-FR"/>
        </w:rPr>
        <w:t>م.</w:t>
      </w:r>
      <w:r w:rsidRPr="001A014B">
        <w:rPr>
          <w:rFonts w:ascii="Traditional Arabic" w:eastAsia="Times New Roman" w:hAnsi="Traditional Arabic" w:cs="Traditional Arabic" w:hint="cs"/>
          <w:sz w:val="28"/>
          <w:szCs w:val="28"/>
          <w:bdr w:val="none" w:sz="0" w:space="0" w:color="auto" w:frame="1"/>
          <w:rtl/>
          <w:lang w:eastAsia="fr-FR" w:bidi="ar-DZ"/>
        </w:rPr>
        <w:t xml:space="preserve">ط1، </w:t>
      </w:r>
      <w:proofErr w:type="gramStart"/>
      <w:r w:rsidRPr="001A014B">
        <w:rPr>
          <w:rFonts w:ascii="Traditional Arabic" w:eastAsia="Times New Roman" w:hAnsi="Traditional Arabic" w:cs="Traditional Arabic" w:hint="cs"/>
          <w:sz w:val="28"/>
          <w:szCs w:val="28"/>
          <w:bdr w:val="none" w:sz="0" w:space="0" w:color="auto" w:frame="1"/>
          <w:rtl/>
          <w:lang w:eastAsia="fr-FR" w:bidi="ar-DZ"/>
        </w:rPr>
        <w:t>الجزائر</w:t>
      </w:r>
      <w:proofErr w:type="gramEnd"/>
      <w:r w:rsidRPr="001A014B">
        <w:rPr>
          <w:rFonts w:ascii="Traditional Arabic" w:eastAsia="Times New Roman" w:hAnsi="Traditional Arabic" w:cs="Traditional Arabic" w:hint="cs"/>
          <w:sz w:val="28"/>
          <w:szCs w:val="28"/>
          <w:bdr w:val="none" w:sz="0" w:space="0" w:color="auto" w:frame="1"/>
          <w:rtl/>
          <w:lang w:eastAsia="fr-FR" w:bidi="ar-DZ"/>
        </w:rPr>
        <w:t xml:space="preserve"> 1428هـ/2007م. ص 21.</w:t>
      </w:r>
    </w:p>
    <w:p w:rsidR="00EA4CF7" w:rsidRPr="001A014B" w:rsidRDefault="00EA4CF7" w:rsidP="00EA4CF7">
      <w:pPr>
        <w:numPr>
          <w:ilvl w:val="0"/>
          <w:numId w:val="43"/>
        </w:numPr>
        <w:shd w:val="clear" w:color="auto" w:fill="FFFFFF"/>
        <w:bidi/>
        <w:spacing w:after="160" w:line="259" w:lineRule="auto"/>
        <w:ind w:left="0" w:firstLine="0"/>
        <w:contextualSpacing/>
        <w:jc w:val="both"/>
        <w:textAlignment w:val="baseline"/>
        <w:rPr>
          <w:rFonts w:ascii="Traditional Arabic" w:eastAsia="Times New Roman" w:hAnsi="Traditional Arabic" w:cs="Traditional Arabic"/>
          <w:sz w:val="28"/>
          <w:szCs w:val="28"/>
          <w:rtl/>
          <w:lang w:eastAsia="fr-FR"/>
        </w:rPr>
      </w:pPr>
      <w:r w:rsidRPr="001A014B">
        <w:rPr>
          <w:rFonts w:ascii="Traditional Arabic" w:eastAsia="Times New Roman" w:hAnsi="Traditional Arabic" w:cs="Traditional Arabic" w:hint="cs"/>
          <w:sz w:val="28"/>
          <w:szCs w:val="28"/>
          <w:bdr w:val="none" w:sz="0" w:space="0" w:color="auto" w:frame="1"/>
          <w:rtl/>
          <w:lang w:eastAsia="fr-FR" w:bidi="ar-DZ"/>
        </w:rPr>
        <w:t>وداد القاضي ،المدرسة في المغرب حتى أواخر القرن التاسع الهجري في ضوء كتاب المعيار المعرب للونشريسي ،الفكر التربوي الإسلامي، أعمال مؤتمر التربية الإسلامية المنعقد في بيروت من 15 إلى 21 مارس 1981م</w:t>
      </w:r>
      <w:bookmarkStart w:id="33" w:name="_ftn6"/>
      <w:bookmarkStart w:id="34" w:name="_ftn59"/>
      <w:bookmarkStart w:id="35" w:name="_ftn53"/>
      <w:bookmarkStart w:id="36" w:name="_ftn55"/>
      <w:bookmarkEnd w:id="33"/>
      <w:bookmarkEnd w:id="34"/>
      <w:bookmarkEnd w:id="35"/>
      <w:bookmarkEnd w:id="36"/>
    </w:p>
    <w:p w:rsidR="00EA4CF7" w:rsidRPr="001A014B" w:rsidRDefault="00EA4CF7" w:rsidP="00EA4CF7">
      <w:pPr>
        <w:shd w:val="clear" w:color="auto" w:fill="FFFFFF"/>
        <w:jc w:val="both"/>
        <w:textAlignment w:val="baseline"/>
        <w:rPr>
          <w:rFonts w:ascii="Tahoma" w:eastAsia="Times New Roman" w:hAnsi="Tahoma" w:cs="Tahoma"/>
          <w:sz w:val="28"/>
          <w:szCs w:val="28"/>
          <w:lang w:eastAsia="fr-FR"/>
        </w:rPr>
      </w:pPr>
      <w:bookmarkStart w:id="37" w:name="_ftn56"/>
      <w:bookmarkEnd w:id="37"/>
      <w:r w:rsidRPr="001A014B">
        <w:rPr>
          <w:rFonts w:ascii="inherit" w:eastAsia="Times New Roman" w:hAnsi="inherit" w:cs="Tahoma" w:hint="cs"/>
          <w:sz w:val="28"/>
          <w:szCs w:val="28"/>
          <w:bdr w:val="none" w:sz="0" w:space="0" w:color="auto" w:frame="1"/>
          <w:rtl/>
          <w:lang w:eastAsia="fr-FR"/>
        </w:rPr>
        <w:t> </w:t>
      </w:r>
      <w:r w:rsidRPr="001A014B">
        <w:rPr>
          <w:rFonts w:ascii="inherit" w:eastAsia="Times New Roman" w:hAnsi="inherit" w:cs="Tahoma"/>
          <w:sz w:val="28"/>
          <w:szCs w:val="28"/>
          <w:bdr w:val="none" w:sz="0" w:space="0" w:color="auto" w:frame="1"/>
          <w:lang w:eastAsia="fr-FR"/>
        </w:rPr>
        <w:t>Chems Eddin Chitour</w:t>
      </w:r>
      <w:proofErr w:type="gramStart"/>
      <w:r w:rsidRPr="001A014B">
        <w:rPr>
          <w:rFonts w:ascii="inherit" w:eastAsia="Times New Roman" w:hAnsi="inherit" w:cs="Tahoma"/>
          <w:sz w:val="28"/>
          <w:szCs w:val="28"/>
          <w:bdr w:val="none" w:sz="0" w:space="0" w:color="auto" w:frame="1"/>
          <w:lang w:eastAsia="fr-FR"/>
        </w:rPr>
        <w:t>,l’Education</w:t>
      </w:r>
      <w:proofErr w:type="gramEnd"/>
      <w:r w:rsidRPr="001A014B">
        <w:rPr>
          <w:rFonts w:ascii="inherit" w:eastAsia="Times New Roman" w:hAnsi="inherit" w:cs="Tahoma"/>
          <w:sz w:val="28"/>
          <w:szCs w:val="28"/>
          <w:bdr w:val="none" w:sz="0" w:space="0" w:color="auto" w:frame="1"/>
          <w:lang w:eastAsia="fr-FR"/>
        </w:rPr>
        <w:t xml:space="preserve"> et la Culture de l’Algerie.Des oririgines à nos jours ,ENAG/EDITIONS-DISTRUBUTIONS,</w:t>
      </w:r>
      <w:r w:rsidRPr="001A014B">
        <w:rPr>
          <w:rFonts w:ascii="inherit" w:eastAsia="Times New Roman" w:hAnsi="inherit" w:cs="Tahoma" w:hint="cs"/>
          <w:sz w:val="28"/>
          <w:szCs w:val="28"/>
          <w:bdr w:val="none" w:sz="0" w:space="0" w:color="auto" w:frame="1"/>
          <w:rtl/>
          <w:lang w:eastAsia="fr-FR" w:bidi="ar-DZ"/>
        </w:rPr>
        <w:t>1999</w:t>
      </w:r>
      <w:r w:rsidRPr="001A014B">
        <w:rPr>
          <w:rFonts w:ascii="inherit" w:eastAsia="Times New Roman" w:hAnsi="inherit" w:cs="Tahoma"/>
          <w:sz w:val="28"/>
          <w:szCs w:val="28"/>
          <w:bdr w:val="none" w:sz="0" w:space="0" w:color="auto" w:frame="1"/>
          <w:lang w:eastAsia="fr-FR"/>
        </w:rPr>
        <w:t>,p78</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eastAsia="fr-FR"/>
        </w:rPr>
        <w:t>Abbé Barges, Notice sur la ville de Tlemcen, journal asiatique</w:t>
      </w:r>
      <w:proofErr w:type="gramStart"/>
      <w:r w:rsidRPr="001A014B">
        <w:rPr>
          <w:rFonts w:ascii="inherit" w:eastAsia="Times New Roman" w:hAnsi="inherit" w:cs="Tahoma"/>
          <w:sz w:val="28"/>
          <w:szCs w:val="28"/>
          <w:bdr w:val="none" w:sz="0" w:space="0" w:color="auto" w:frame="1"/>
          <w:lang w:eastAsia="fr-FR"/>
        </w:rPr>
        <w:t>,3eme</w:t>
      </w:r>
      <w:proofErr w:type="gramEnd"/>
      <w:r w:rsidRPr="001A014B">
        <w:rPr>
          <w:rFonts w:ascii="inherit" w:eastAsia="Times New Roman" w:hAnsi="inherit" w:cs="Tahoma"/>
          <w:sz w:val="28"/>
          <w:szCs w:val="28"/>
          <w:bdr w:val="none" w:sz="0" w:space="0" w:color="auto" w:frame="1"/>
          <w:lang w:eastAsia="fr-FR"/>
        </w:rPr>
        <w:t xml:space="preserve"> série, tome11,imprimerie royal ,Parie ,janvier 1841,p5</w:t>
      </w:r>
      <w:r w:rsidRPr="001A014B">
        <w:rPr>
          <w:rFonts w:ascii="inherit" w:eastAsia="Times New Roman" w:hAnsi="inherit" w:cs="Tahoma" w:hint="cs"/>
          <w:sz w:val="28"/>
          <w:szCs w:val="28"/>
          <w:bdr w:val="none" w:sz="0" w:space="0" w:color="auto" w:frame="1"/>
          <w:rtl/>
          <w:lang w:eastAsia="fr-FR" w:bidi="ar-DZ"/>
        </w:rPr>
        <w:t>.</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hint="cs"/>
          <w:sz w:val="28"/>
          <w:szCs w:val="28"/>
          <w:bdr w:val="none" w:sz="0" w:space="0" w:color="auto" w:frame="1"/>
          <w:rtl/>
          <w:lang w:eastAsia="fr-FR"/>
        </w:rPr>
        <w:lastRenderedPageBreak/>
        <w:t> </w:t>
      </w:r>
      <w:r w:rsidRPr="001A014B">
        <w:rPr>
          <w:rFonts w:ascii="inherit" w:eastAsia="Times New Roman" w:hAnsi="inherit" w:cs="Tahoma"/>
          <w:sz w:val="28"/>
          <w:szCs w:val="28"/>
          <w:bdr w:val="none" w:sz="0" w:space="0" w:color="auto" w:frame="1"/>
          <w:lang w:eastAsia="fr-FR"/>
        </w:rPr>
        <w:t>BARGES, Tlemcen ancienne capitale du royaume de ce nom, sa topographie, son histoire, Paris, 1859, p.391.</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bookmarkStart w:id="38" w:name="_ftn11"/>
      <w:bookmarkEnd w:id="38"/>
      <w:r w:rsidRPr="001A014B">
        <w:rPr>
          <w:rFonts w:ascii="inherit" w:eastAsia="Times New Roman" w:hAnsi="inherit" w:cs="Tahoma" w:hint="cs"/>
          <w:sz w:val="28"/>
          <w:szCs w:val="28"/>
          <w:bdr w:val="none" w:sz="0" w:space="0" w:color="auto" w:frame="1"/>
          <w:rtl/>
          <w:lang w:eastAsia="fr-FR"/>
        </w:rPr>
        <w:t> </w:t>
      </w:r>
      <w:r w:rsidRPr="001A014B">
        <w:rPr>
          <w:rFonts w:ascii="inherit" w:eastAsia="Times New Roman" w:hAnsi="inherit" w:cs="Tahoma"/>
          <w:i/>
          <w:iCs/>
          <w:sz w:val="28"/>
          <w:szCs w:val="28"/>
          <w:bdr w:val="none" w:sz="0" w:space="0" w:color="auto" w:frame="1"/>
          <w:lang w:eastAsia="fr-FR"/>
        </w:rPr>
        <w:t xml:space="preserve">Chems Eddin </w:t>
      </w:r>
      <w:proofErr w:type="gramStart"/>
      <w:r w:rsidRPr="001A014B">
        <w:rPr>
          <w:rFonts w:ascii="inherit" w:eastAsia="Times New Roman" w:hAnsi="inherit" w:cs="Tahoma"/>
          <w:i/>
          <w:iCs/>
          <w:sz w:val="28"/>
          <w:szCs w:val="28"/>
          <w:bdr w:val="none" w:sz="0" w:space="0" w:color="auto" w:frame="1"/>
          <w:lang w:eastAsia="fr-FR"/>
        </w:rPr>
        <w:t>Chitour </w:t>
      </w:r>
      <w:r w:rsidRPr="001A014B">
        <w:rPr>
          <w:rFonts w:ascii="inherit" w:eastAsia="Times New Roman" w:hAnsi="inherit" w:cs="Tahoma" w:hint="cs"/>
          <w:i/>
          <w:iCs/>
          <w:sz w:val="28"/>
          <w:szCs w:val="28"/>
          <w:bdr w:val="none" w:sz="0" w:space="0" w:color="auto" w:frame="1"/>
          <w:rtl/>
          <w:lang w:eastAsia="fr-FR" w:bidi="ar-DZ"/>
        </w:rPr>
        <w:t>,</w:t>
      </w:r>
      <w:r w:rsidRPr="001A014B">
        <w:rPr>
          <w:rFonts w:ascii="inherit" w:eastAsia="Times New Roman" w:hAnsi="inherit" w:cs="Tahoma"/>
          <w:i/>
          <w:iCs/>
          <w:sz w:val="28"/>
          <w:szCs w:val="28"/>
          <w:bdr w:val="none" w:sz="0" w:space="0" w:color="auto" w:frame="1"/>
          <w:lang w:eastAsia="fr-FR"/>
        </w:rPr>
        <w:t>l’Education</w:t>
      </w:r>
      <w:proofErr w:type="gramEnd"/>
      <w:r w:rsidRPr="001A014B">
        <w:rPr>
          <w:rFonts w:ascii="inherit" w:eastAsia="Times New Roman" w:hAnsi="inherit" w:cs="Tahoma"/>
          <w:i/>
          <w:iCs/>
          <w:sz w:val="28"/>
          <w:szCs w:val="28"/>
          <w:bdr w:val="none" w:sz="0" w:space="0" w:color="auto" w:frame="1"/>
          <w:lang w:eastAsia="fr-FR"/>
        </w:rPr>
        <w:t xml:space="preserve"> et la Culture de l’Algérie. des origines à nos jours, ENAG/EDITIONS-DISTRUBUTIONS</w:t>
      </w:r>
      <w:proofErr w:type="gramStart"/>
      <w:r w:rsidRPr="001A014B">
        <w:rPr>
          <w:rFonts w:ascii="inherit" w:eastAsia="Times New Roman" w:hAnsi="inherit" w:cs="Tahoma"/>
          <w:i/>
          <w:iCs/>
          <w:sz w:val="28"/>
          <w:szCs w:val="28"/>
          <w:bdr w:val="none" w:sz="0" w:space="0" w:color="auto" w:frame="1"/>
          <w:lang w:eastAsia="fr-FR"/>
        </w:rPr>
        <w:t>,</w:t>
      </w:r>
      <w:r w:rsidRPr="001A014B">
        <w:rPr>
          <w:rFonts w:ascii="inherit" w:eastAsia="Times New Roman" w:hAnsi="inherit" w:cs="Tahoma" w:hint="cs"/>
          <w:i/>
          <w:iCs/>
          <w:sz w:val="28"/>
          <w:szCs w:val="28"/>
          <w:bdr w:val="none" w:sz="0" w:space="0" w:color="auto" w:frame="1"/>
          <w:rtl/>
          <w:lang w:eastAsia="fr-FR" w:bidi="ar-DZ"/>
        </w:rPr>
        <w:t>1999</w:t>
      </w:r>
      <w:proofErr w:type="gramEnd"/>
      <w:r w:rsidRPr="001A014B">
        <w:rPr>
          <w:rFonts w:ascii="inherit" w:eastAsia="Times New Roman" w:hAnsi="inherit" w:cs="Tahoma" w:hint="cs"/>
          <w:sz w:val="28"/>
          <w:szCs w:val="28"/>
          <w:bdr w:val="none" w:sz="0" w:space="0" w:color="auto" w:frame="1"/>
          <w:rtl/>
          <w:lang w:eastAsia="fr-FR" w:bidi="ar-DZ"/>
        </w:rPr>
        <w:t>  </w:t>
      </w:r>
      <w:r w:rsidRPr="001A014B">
        <w:rPr>
          <w:rFonts w:ascii="inherit" w:eastAsia="Times New Roman" w:hAnsi="inherit" w:cs="Tahoma"/>
          <w:sz w:val="28"/>
          <w:szCs w:val="28"/>
          <w:bdr w:val="none" w:sz="0" w:space="0" w:color="auto" w:frame="1"/>
          <w:lang w:eastAsia="fr-FR"/>
        </w:rPr>
        <w:t>p78</w:t>
      </w:r>
      <w:r w:rsidRPr="001A014B">
        <w:rPr>
          <w:rFonts w:ascii="inherit" w:eastAsia="Times New Roman" w:hAnsi="inherit" w:cs="Tahoma" w:hint="cs"/>
          <w:sz w:val="28"/>
          <w:szCs w:val="28"/>
          <w:bdr w:val="none" w:sz="0" w:space="0" w:color="auto" w:frame="1"/>
          <w:rtl/>
          <w:lang w:eastAsia="fr-FR" w:bidi="ar-DZ"/>
        </w:rPr>
        <w:t>.</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eastAsia="fr-FR"/>
        </w:rPr>
        <w:t>Dhima (A),</w:t>
      </w:r>
      <w:r w:rsidRPr="001A014B">
        <w:rPr>
          <w:rFonts w:ascii="inherit" w:eastAsia="Times New Roman" w:hAnsi="inherit" w:cs="Tahoma"/>
          <w:i/>
          <w:iCs/>
          <w:sz w:val="28"/>
          <w:szCs w:val="28"/>
          <w:bdr w:val="none" w:sz="0" w:space="0" w:color="auto" w:frame="1"/>
          <w:lang w:eastAsia="fr-FR"/>
        </w:rPr>
        <w:t> Royaume Abdelouadide à l’époque d’Abou Hamou Moussa  1</w:t>
      </w:r>
      <w:r w:rsidRPr="001A014B">
        <w:rPr>
          <w:rFonts w:ascii="inherit" w:eastAsia="Times New Roman" w:hAnsi="inherit" w:cs="Tahoma"/>
          <w:i/>
          <w:iCs/>
          <w:sz w:val="28"/>
          <w:szCs w:val="28"/>
          <w:bdr w:val="none" w:sz="0" w:space="0" w:color="auto" w:frame="1"/>
          <w:vertAlign w:val="superscript"/>
          <w:lang w:eastAsia="fr-FR"/>
        </w:rPr>
        <w:t>er</w:t>
      </w:r>
      <w:r w:rsidRPr="001A014B">
        <w:rPr>
          <w:rFonts w:ascii="inherit" w:eastAsia="Times New Roman" w:hAnsi="inherit" w:cs="Tahoma"/>
          <w:i/>
          <w:iCs/>
          <w:sz w:val="28"/>
          <w:szCs w:val="28"/>
          <w:bdr w:val="none" w:sz="0" w:space="0" w:color="auto" w:frame="1"/>
          <w:lang w:eastAsia="fr-FR"/>
        </w:rPr>
        <w:t> et d’abou Tachfin 1</w:t>
      </w:r>
      <w:r w:rsidRPr="001A014B">
        <w:rPr>
          <w:rFonts w:ascii="inherit" w:eastAsia="Times New Roman" w:hAnsi="inherit" w:cs="Tahoma"/>
          <w:i/>
          <w:iCs/>
          <w:sz w:val="28"/>
          <w:szCs w:val="28"/>
          <w:bdr w:val="none" w:sz="0" w:space="0" w:color="auto" w:frame="1"/>
          <w:vertAlign w:val="superscript"/>
          <w:lang w:eastAsia="fr-FR"/>
        </w:rPr>
        <w:t>er</w:t>
      </w:r>
      <w:r w:rsidRPr="001A014B">
        <w:rPr>
          <w:rFonts w:ascii="inherit" w:eastAsia="Times New Roman" w:hAnsi="inherit" w:cs="Tahoma"/>
          <w:i/>
          <w:iCs/>
          <w:sz w:val="28"/>
          <w:szCs w:val="28"/>
          <w:bdr w:val="none" w:sz="0" w:space="0" w:color="auto" w:frame="1"/>
          <w:lang w:eastAsia="fr-FR"/>
        </w:rPr>
        <w:t>  O.P.U/E.N.A.L .Alger</w:t>
      </w:r>
      <w:r w:rsidRPr="001A014B">
        <w:rPr>
          <w:rFonts w:ascii="inherit" w:eastAsia="Times New Roman" w:hAnsi="inherit" w:cs="Tahoma" w:hint="cs"/>
          <w:i/>
          <w:iCs/>
          <w:sz w:val="28"/>
          <w:szCs w:val="28"/>
          <w:bdr w:val="none" w:sz="0" w:space="0" w:color="auto" w:frame="1"/>
          <w:rtl/>
          <w:lang w:eastAsia="fr-FR"/>
        </w:rPr>
        <w:t>,</w:t>
      </w:r>
      <w:r w:rsidRPr="001A014B">
        <w:rPr>
          <w:rFonts w:ascii="inherit" w:eastAsia="Times New Roman" w:hAnsi="inherit" w:cs="Tahoma"/>
          <w:sz w:val="28"/>
          <w:szCs w:val="28"/>
          <w:bdr w:val="none" w:sz="0" w:space="0" w:color="auto" w:frame="1"/>
          <w:lang w:eastAsia="fr-FR"/>
        </w:rPr>
        <w:t> p108</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val="en-US" w:eastAsia="fr-FR"/>
        </w:rPr>
        <w:t>Hakim, Arabic-Islamic cities, building and planning principles, Edition</w:t>
      </w:r>
      <w:r w:rsidRPr="001A014B">
        <w:rPr>
          <w:rFonts w:ascii="inherit" w:eastAsia="Times New Roman" w:hAnsi="inherit" w:cs="Tahoma" w:hint="cs"/>
          <w:sz w:val="28"/>
          <w:szCs w:val="28"/>
          <w:bdr w:val="none" w:sz="0" w:space="0" w:color="auto" w:frame="1"/>
          <w:rtl/>
          <w:lang w:eastAsia="fr-FR"/>
        </w:rPr>
        <w:t> </w:t>
      </w:r>
      <w:r w:rsidRPr="001A014B">
        <w:rPr>
          <w:rFonts w:ascii="inherit" w:eastAsia="Times New Roman" w:hAnsi="inherit" w:cs="Tahoma"/>
          <w:sz w:val="28"/>
          <w:szCs w:val="28"/>
          <w:bdr w:val="none" w:sz="0" w:space="0" w:color="auto" w:frame="1"/>
          <w:lang w:val="en-US" w:eastAsia="fr-FR"/>
        </w:rPr>
        <w:t>2, illustrée, 1986</w:t>
      </w:r>
      <w:proofErr w:type="gramStart"/>
      <w:r w:rsidRPr="001A014B">
        <w:rPr>
          <w:rFonts w:ascii="inherit" w:eastAsia="Times New Roman" w:hAnsi="inherit" w:cs="Tahoma"/>
          <w:sz w:val="28"/>
          <w:szCs w:val="28"/>
          <w:bdr w:val="none" w:sz="0" w:space="0" w:color="auto" w:frame="1"/>
          <w:lang w:val="en-US" w:eastAsia="fr-FR"/>
        </w:rPr>
        <w:t>,p</w:t>
      </w:r>
      <w:r w:rsidRPr="001A014B">
        <w:rPr>
          <w:rFonts w:ascii="inherit" w:eastAsia="Times New Roman" w:hAnsi="inherit" w:cs="Tahoma" w:hint="cs"/>
          <w:sz w:val="28"/>
          <w:szCs w:val="28"/>
          <w:bdr w:val="none" w:sz="0" w:space="0" w:color="auto" w:frame="1"/>
          <w:rtl/>
          <w:lang w:eastAsia="fr-FR"/>
        </w:rPr>
        <w:t>76</w:t>
      </w:r>
      <w:bookmarkStart w:id="39" w:name="_ftn7"/>
      <w:bookmarkStart w:id="40" w:name="_ftn8"/>
      <w:bookmarkEnd w:id="39"/>
      <w:bookmarkEnd w:id="40"/>
      <w:proofErr w:type="gramEnd"/>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hint="cs"/>
          <w:sz w:val="28"/>
          <w:szCs w:val="28"/>
          <w:bdr w:val="none" w:sz="0" w:space="0" w:color="auto" w:frame="1"/>
          <w:rtl/>
          <w:lang w:eastAsia="fr-FR"/>
        </w:rPr>
        <w:t> </w:t>
      </w:r>
      <w:r w:rsidRPr="001A014B">
        <w:rPr>
          <w:rFonts w:ascii="inherit" w:eastAsia="Times New Roman" w:hAnsi="inherit" w:cs="Tahoma"/>
          <w:sz w:val="28"/>
          <w:szCs w:val="28"/>
          <w:bdr w:val="none" w:sz="0" w:space="0" w:color="auto" w:frame="1"/>
          <w:lang w:eastAsia="fr-FR"/>
        </w:rPr>
        <w:t>MARCAIS G ; Remarque sue les Mederssas Funérair En Berbères A propos de la Techfinia de Tlemcen (Melaque Gaudforienes </w:t>
      </w:r>
      <w:proofErr w:type="gramStart"/>
      <w:r w:rsidRPr="001A014B">
        <w:rPr>
          <w:rFonts w:ascii="inherit" w:eastAsia="Times New Roman" w:hAnsi="inherit" w:cs="Tahoma"/>
          <w:sz w:val="28"/>
          <w:szCs w:val="28"/>
          <w:bdr w:val="none" w:sz="0" w:space="0" w:color="auto" w:frame="1"/>
          <w:lang w:eastAsia="fr-FR"/>
        </w:rPr>
        <w:t>;Inst</w:t>
      </w:r>
      <w:proofErr w:type="gramEnd"/>
      <w:r w:rsidRPr="001A014B">
        <w:rPr>
          <w:rFonts w:ascii="inherit" w:eastAsia="Times New Roman" w:hAnsi="inherit" w:cs="Tahoma"/>
          <w:sz w:val="28"/>
          <w:szCs w:val="28"/>
          <w:bdr w:val="none" w:sz="0" w:space="0" w:color="auto" w:frame="1"/>
          <w:lang w:eastAsia="fr-FR"/>
        </w:rPr>
        <w:t xml:space="preserve"> France-Caire ;1937 ;p204 .  </w:t>
      </w:r>
    </w:p>
    <w:bookmarkStart w:id="41" w:name="_ftn20"/>
    <w:bookmarkEnd w:id="41"/>
    <w:p w:rsidR="00EA4CF7" w:rsidRPr="001A014B" w:rsidRDefault="001C170A"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eastAsia="fr-FR"/>
        </w:rPr>
        <w:fldChar w:fldCharType="begin"/>
      </w:r>
      <w:r w:rsidR="00EA4CF7" w:rsidRPr="001A014B">
        <w:rPr>
          <w:rFonts w:ascii="inherit" w:eastAsia="Times New Roman" w:hAnsi="inherit" w:cs="Tahoma"/>
          <w:sz w:val="28"/>
          <w:szCs w:val="28"/>
          <w:bdr w:val="none" w:sz="0" w:space="0" w:color="auto" w:frame="1"/>
          <w:lang w:eastAsia="fr-FR"/>
        </w:rPr>
        <w:instrText xml:space="preserve"> HYPERLINK "http://books.google.fr/books?q=+inauthor:%22Georges+Mar%C3%A7ais%22&amp;lr=&amp;source=gbs_metadata_r&amp;cad=7" </w:instrText>
      </w:r>
      <w:r w:rsidRPr="001A014B">
        <w:rPr>
          <w:rFonts w:ascii="inherit" w:eastAsia="Times New Roman" w:hAnsi="inherit" w:cs="Tahoma"/>
          <w:sz w:val="28"/>
          <w:szCs w:val="28"/>
          <w:bdr w:val="none" w:sz="0" w:space="0" w:color="auto" w:frame="1"/>
          <w:lang w:eastAsia="fr-FR"/>
        </w:rPr>
        <w:fldChar w:fldCharType="separate"/>
      </w:r>
      <w:r w:rsidR="00EA4CF7" w:rsidRPr="001A014B">
        <w:rPr>
          <w:rFonts w:ascii="inherit" w:eastAsia="Times New Roman" w:hAnsi="inherit" w:cs="Tahoma"/>
          <w:sz w:val="28"/>
          <w:szCs w:val="28"/>
          <w:bdr w:val="none" w:sz="0" w:space="0" w:color="auto" w:frame="1"/>
          <w:lang w:eastAsia="fr-FR"/>
        </w:rPr>
        <w:t>Marçais</w:t>
      </w:r>
      <w:r w:rsidRPr="001A014B">
        <w:rPr>
          <w:rFonts w:ascii="inherit" w:eastAsia="Times New Roman" w:hAnsi="inherit" w:cs="Tahoma"/>
          <w:sz w:val="28"/>
          <w:szCs w:val="28"/>
          <w:bdr w:val="none" w:sz="0" w:space="0" w:color="auto" w:frame="1"/>
          <w:lang w:eastAsia="fr-FR"/>
        </w:rPr>
        <w:fldChar w:fldCharType="end"/>
      </w:r>
      <w:r w:rsidR="00EA4CF7" w:rsidRPr="001A014B">
        <w:rPr>
          <w:rFonts w:ascii="inherit" w:eastAsia="Times New Roman" w:hAnsi="inherit" w:cs="Tahoma"/>
          <w:sz w:val="28"/>
          <w:szCs w:val="28"/>
          <w:bdr w:val="none" w:sz="0" w:space="0" w:color="auto" w:frame="1"/>
          <w:lang w:eastAsia="fr-FR"/>
        </w:rPr>
        <w:t> (G), L’architecture, Tunisie, Algérie, Maroc, Espagne, Sicile, Volume</w:t>
      </w:r>
      <w:r w:rsidR="00EA4CF7" w:rsidRPr="001A014B">
        <w:rPr>
          <w:rFonts w:ascii="inherit" w:eastAsia="Times New Roman" w:hAnsi="inherit" w:cs="Tahoma" w:hint="cs"/>
          <w:sz w:val="28"/>
          <w:szCs w:val="28"/>
          <w:bdr w:val="none" w:sz="0" w:space="0" w:color="auto" w:frame="1"/>
          <w:rtl/>
          <w:lang w:eastAsia="fr-FR"/>
        </w:rPr>
        <w:t> </w:t>
      </w:r>
      <w:r w:rsidR="00EA4CF7" w:rsidRPr="001A014B">
        <w:rPr>
          <w:rFonts w:ascii="inherit" w:eastAsia="Times New Roman" w:hAnsi="inherit" w:cs="Tahoma"/>
          <w:sz w:val="28"/>
          <w:szCs w:val="28"/>
          <w:bdr w:val="none" w:sz="0" w:space="0" w:color="auto" w:frame="1"/>
          <w:lang w:eastAsia="fr-FR"/>
        </w:rPr>
        <w:t>2</w:t>
      </w:r>
      <w:proofErr w:type="gramStart"/>
      <w:r w:rsidR="00EA4CF7" w:rsidRPr="001A014B">
        <w:rPr>
          <w:rFonts w:ascii="inherit" w:eastAsia="Times New Roman" w:hAnsi="inherit" w:cs="Tahoma"/>
          <w:sz w:val="28"/>
          <w:szCs w:val="28"/>
          <w:bdr w:val="none" w:sz="0" w:space="0" w:color="auto" w:frame="1"/>
          <w:lang w:eastAsia="fr-FR"/>
        </w:rPr>
        <w:t>,Manuel</w:t>
      </w:r>
      <w:proofErr w:type="gramEnd"/>
      <w:r w:rsidR="00EA4CF7" w:rsidRPr="001A014B">
        <w:rPr>
          <w:rFonts w:ascii="inherit" w:eastAsia="Times New Roman" w:hAnsi="inherit" w:cs="Tahoma"/>
          <w:sz w:val="28"/>
          <w:szCs w:val="28"/>
          <w:bdr w:val="none" w:sz="0" w:space="0" w:color="auto" w:frame="1"/>
          <w:lang w:eastAsia="fr-FR"/>
        </w:rPr>
        <w:t xml:space="preserve"> d'art musulman, métier graphiques , A. Picard, Nouv.éd,1,paris, 1926-1927,p278- Dhima (A) ,op.cit ,p 38</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eastAsia="fr-FR"/>
        </w:rPr>
        <w:t>MARCAIS(G</w:t>
      </w:r>
      <w:proofErr w:type="gramStart"/>
      <w:r w:rsidRPr="001A014B">
        <w:rPr>
          <w:rFonts w:ascii="inherit" w:eastAsia="Times New Roman" w:hAnsi="inherit" w:cs="Tahoma"/>
          <w:sz w:val="28"/>
          <w:szCs w:val="28"/>
          <w:bdr w:val="none" w:sz="0" w:space="0" w:color="auto" w:frame="1"/>
          <w:lang w:eastAsia="fr-FR"/>
        </w:rPr>
        <w:t>)et</w:t>
      </w:r>
      <w:proofErr w:type="gramEnd"/>
      <w:r w:rsidRPr="001A014B">
        <w:rPr>
          <w:rFonts w:ascii="inherit" w:eastAsia="Times New Roman" w:hAnsi="inherit" w:cs="Tahoma"/>
          <w:sz w:val="28"/>
          <w:szCs w:val="28"/>
          <w:bdr w:val="none" w:sz="0" w:space="0" w:color="auto" w:frame="1"/>
          <w:lang w:eastAsia="fr-FR"/>
        </w:rPr>
        <w:t xml:space="preserve"> William: Les Monuments Arabes, op.cit,p285</w:t>
      </w:r>
      <w:bookmarkStart w:id="42" w:name="_ftn57"/>
      <w:bookmarkStart w:id="43" w:name="_ftn58"/>
      <w:bookmarkStart w:id="44" w:name="_ftn60"/>
      <w:bookmarkEnd w:id="42"/>
      <w:bookmarkEnd w:id="43"/>
      <w:bookmarkEnd w:id="44"/>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hint="cs"/>
          <w:sz w:val="28"/>
          <w:szCs w:val="28"/>
          <w:bdr w:val="none" w:sz="0" w:space="0" w:color="auto" w:frame="1"/>
          <w:rtl/>
          <w:lang w:eastAsia="fr-FR"/>
        </w:rPr>
        <w:t> </w:t>
      </w:r>
      <w:hyperlink r:id="rId16" w:history="1">
        <w:r w:rsidRPr="001A014B">
          <w:rPr>
            <w:rFonts w:ascii="inherit" w:eastAsia="Times New Roman" w:hAnsi="inherit" w:cs="Tahoma"/>
            <w:i/>
            <w:iCs/>
            <w:sz w:val="28"/>
            <w:szCs w:val="28"/>
            <w:bdr w:val="none" w:sz="0" w:space="0" w:color="auto" w:frame="1"/>
            <w:lang w:eastAsia="fr-FR"/>
          </w:rPr>
          <w:t>Victor Piquet</w:t>
        </w:r>
      </w:hyperlink>
      <w:r w:rsidRPr="001A014B">
        <w:rPr>
          <w:rFonts w:ascii="inherit" w:eastAsia="Times New Roman" w:hAnsi="inherit" w:cs="Tahoma" w:hint="cs"/>
          <w:sz w:val="28"/>
          <w:szCs w:val="28"/>
          <w:bdr w:val="none" w:sz="0" w:space="0" w:color="auto" w:frame="1"/>
          <w:rtl/>
          <w:lang w:eastAsia="fr-FR"/>
        </w:rPr>
        <w:t>,</w:t>
      </w:r>
      <w:r w:rsidRPr="001A014B">
        <w:rPr>
          <w:rFonts w:ascii="inherit" w:eastAsia="Times New Roman" w:hAnsi="inherit" w:cs="Tahoma" w:hint="cs"/>
          <w:i/>
          <w:iCs/>
          <w:sz w:val="28"/>
          <w:szCs w:val="28"/>
          <w:bdr w:val="none" w:sz="0" w:space="0" w:color="auto" w:frame="1"/>
          <w:rtl/>
          <w:lang w:eastAsia="fr-FR"/>
        </w:rPr>
        <w:t> </w:t>
      </w:r>
      <w:r w:rsidRPr="001A014B">
        <w:rPr>
          <w:rFonts w:ascii="inherit" w:eastAsia="Times New Roman" w:hAnsi="inherit" w:cs="Tahoma"/>
          <w:i/>
          <w:iCs/>
          <w:sz w:val="28"/>
          <w:szCs w:val="28"/>
          <w:bdr w:val="none" w:sz="0" w:space="0" w:color="auto" w:frame="1"/>
          <w:lang w:eastAsia="fr-FR"/>
        </w:rPr>
        <w:t>Autour des monuments musulmans du Maghreb: Algérie.-Maroc</w:t>
      </w:r>
      <w:proofErr w:type="gramStart"/>
      <w:r w:rsidRPr="001A014B">
        <w:rPr>
          <w:rFonts w:ascii="inherit" w:eastAsia="Times New Roman" w:hAnsi="inherit" w:cs="Tahoma" w:hint="cs"/>
          <w:i/>
          <w:iCs/>
          <w:sz w:val="28"/>
          <w:szCs w:val="28"/>
          <w:bdr w:val="none" w:sz="0" w:space="0" w:color="auto" w:frame="1"/>
          <w:rtl/>
          <w:lang w:eastAsia="fr-FR"/>
        </w:rPr>
        <w:t>,</w:t>
      </w:r>
      <w:r w:rsidRPr="001A014B">
        <w:rPr>
          <w:rFonts w:ascii="inherit" w:eastAsia="Times New Roman" w:hAnsi="inherit" w:cs="Tahoma"/>
          <w:i/>
          <w:iCs/>
          <w:sz w:val="28"/>
          <w:szCs w:val="28"/>
          <w:bdr w:val="none" w:sz="0" w:space="0" w:color="auto" w:frame="1"/>
          <w:lang w:eastAsia="fr-FR"/>
        </w:rPr>
        <w:t>Volume</w:t>
      </w:r>
      <w:proofErr w:type="gramEnd"/>
      <w:r w:rsidRPr="001A014B">
        <w:rPr>
          <w:rFonts w:ascii="inherit" w:eastAsia="Times New Roman" w:hAnsi="inherit" w:cs="Tahoma"/>
          <w:i/>
          <w:iCs/>
          <w:sz w:val="28"/>
          <w:szCs w:val="28"/>
          <w:bdr w:val="none" w:sz="0" w:space="0" w:color="auto" w:frame="1"/>
          <w:lang w:eastAsia="fr-FR"/>
        </w:rPr>
        <w:t xml:space="preserve"> 1 de Autour des monuments musulmans du Maghreb: esquisses historiques, G.-P. Maisonneuve, 1948</w:t>
      </w:r>
      <w:r w:rsidRPr="001A014B">
        <w:rPr>
          <w:rFonts w:ascii="inherit" w:eastAsia="Times New Roman" w:hAnsi="inherit" w:cs="Tahoma"/>
          <w:sz w:val="28"/>
          <w:szCs w:val="28"/>
          <w:bdr w:val="none" w:sz="0" w:space="0" w:color="auto" w:frame="1"/>
          <w:lang w:eastAsia="fr-FR"/>
        </w:rPr>
        <w:t>, p165</w:t>
      </w:r>
    </w:p>
    <w:p w:rsidR="00EA4CF7" w:rsidRPr="001A014B" w:rsidRDefault="00EA4CF7" w:rsidP="00EA4CF7">
      <w:pPr>
        <w:shd w:val="clear" w:color="auto" w:fill="FFFFFF"/>
        <w:jc w:val="both"/>
        <w:textAlignment w:val="baseline"/>
        <w:rPr>
          <w:rFonts w:ascii="Tahoma" w:eastAsia="Times New Roman" w:hAnsi="Tahoma" w:cs="Tahoma"/>
          <w:sz w:val="28"/>
          <w:szCs w:val="28"/>
          <w:rtl/>
          <w:lang w:eastAsia="fr-FR"/>
        </w:rPr>
      </w:pPr>
      <w:r w:rsidRPr="001A014B">
        <w:rPr>
          <w:rFonts w:ascii="inherit" w:eastAsia="Times New Roman" w:hAnsi="inherit" w:cs="Tahoma"/>
          <w:sz w:val="28"/>
          <w:szCs w:val="28"/>
          <w:bdr w:val="none" w:sz="0" w:space="0" w:color="auto" w:frame="1"/>
          <w:lang w:eastAsia="fr-FR"/>
        </w:rPr>
        <w:t>William et Georges MARCAIS</w:t>
      </w:r>
      <w:proofErr w:type="gramStart"/>
      <w:r w:rsidRPr="001A014B">
        <w:rPr>
          <w:rFonts w:ascii="inherit" w:eastAsia="Times New Roman" w:hAnsi="inherit" w:cs="Tahoma"/>
          <w:sz w:val="28"/>
          <w:szCs w:val="28"/>
          <w:bdr w:val="none" w:sz="0" w:space="0" w:color="auto" w:frame="1"/>
          <w:lang w:eastAsia="fr-FR"/>
        </w:rPr>
        <w:t>,les</w:t>
      </w:r>
      <w:proofErr w:type="gramEnd"/>
      <w:r w:rsidRPr="001A014B">
        <w:rPr>
          <w:rFonts w:ascii="inherit" w:eastAsia="Times New Roman" w:hAnsi="inherit" w:cs="Tahoma"/>
          <w:sz w:val="28"/>
          <w:szCs w:val="28"/>
          <w:bdr w:val="none" w:sz="0" w:space="0" w:color="auto" w:frame="1"/>
          <w:lang w:eastAsia="fr-FR"/>
        </w:rPr>
        <w:t xml:space="preserve"> monuments Arabes de Tlemcen ,Librairie Thorin ,Parie ,Parie ,p185</w:t>
      </w:r>
    </w:p>
    <w:p w:rsidR="00EA4CF7" w:rsidRPr="001A014B" w:rsidRDefault="00EA4CF7" w:rsidP="00EA4CF7">
      <w:pPr>
        <w:bidi/>
        <w:spacing w:after="160" w:line="259" w:lineRule="auto"/>
        <w:rPr>
          <w:rFonts w:ascii="Traditional Arabic" w:eastAsia="Calibri" w:hAnsi="Traditional Arabic" w:cs="Traditional Arabic"/>
          <w:sz w:val="32"/>
          <w:szCs w:val="32"/>
          <w:lang w:eastAsia="en-US"/>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
          <w:bCs/>
          <w:sz w:val="36"/>
          <w:szCs w:val="36"/>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ثالث</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w:t>
      </w:r>
      <w:proofErr w:type="gramStart"/>
      <w:r w:rsidRPr="001A014B">
        <w:rPr>
          <w:rFonts w:ascii="Traditional Arabic" w:hAnsi="Traditional Arabic" w:cs="Traditional Arabic"/>
          <w:bCs/>
          <w:sz w:val="36"/>
          <w:szCs w:val="36"/>
          <w:rtl/>
          <w:lang w:bidi="ar-DZ"/>
        </w:rPr>
        <w:t>الوحدة</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bCs/>
          <w:sz w:val="36"/>
          <w:szCs w:val="36"/>
          <w:rtl/>
        </w:rPr>
        <w:t xml:space="preserve">وحدات التعليم المنهجية </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المادة: </w:t>
      </w:r>
      <w:proofErr w:type="gramStart"/>
      <w:r w:rsidRPr="001A014B">
        <w:rPr>
          <w:rFonts w:ascii="Traditional Arabic" w:hAnsi="Traditional Arabic" w:cs="Traditional Arabic"/>
          <w:bCs/>
          <w:sz w:val="36"/>
          <w:szCs w:val="36"/>
          <w:rtl/>
        </w:rPr>
        <w:t>منهجية</w:t>
      </w:r>
      <w:proofErr w:type="gramEnd"/>
      <w:r w:rsidRPr="001A014B">
        <w:rPr>
          <w:rFonts w:ascii="Traditional Arabic" w:hAnsi="Traditional Arabic" w:cs="Traditional Arabic"/>
          <w:bCs/>
          <w:sz w:val="36"/>
          <w:szCs w:val="36"/>
          <w:rtl/>
        </w:rPr>
        <w:t xml:space="preserve"> إعداد المذكرة.</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05</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02</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6"/>
        </w:numPr>
        <w:bidi/>
        <w:jc w:val="both"/>
        <w:rPr>
          <w:rFonts w:ascii="Traditional Arabic" w:hAnsi="Traditional Arabic" w:cs="Traditional Arabic"/>
          <w:b/>
          <w:sz w:val="28"/>
          <w:szCs w:val="28"/>
          <w:lang w:bidi="ar-DZ"/>
        </w:rPr>
      </w:pPr>
      <w:r w:rsidRPr="001A014B">
        <w:rPr>
          <w:rFonts w:ascii="Traditional Arabic" w:hAnsi="Traditional Arabic" w:cs="Traditional Arabic"/>
          <w:sz w:val="28"/>
          <w:szCs w:val="28"/>
          <w:rtl/>
          <w:lang w:bidi="ar-DZ"/>
        </w:rPr>
        <w:t xml:space="preserve">تهدف هذه المادة إلى تعريف الطالب </w:t>
      </w:r>
      <w:r w:rsidRPr="001A014B">
        <w:rPr>
          <w:rFonts w:ascii="Traditional Arabic" w:hAnsi="Traditional Arabic" w:cs="Traditional Arabic" w:hint="cs"/>
          <w:sz w:val="28"/>
          <w:szCs w:val="28"/>
          <w:rtl/>
          <w:lang w:bidi="ar-DZ"/>
        </w:rPr>
        <w:t>بالمحددات والخطوات المنهجية في إعداد المذكرة.</w:t>
      </w:r>
    </w:p>
    <w:p w:rsidR="00EA4CF7" w:rsidRPr="001A014B" w:rsidRDefault="00EA4CF7" w:rsidP="00EA4CF7">
      <w:pPr>
        <w:numPr>
          <w:ilvl w:val="0"/>
          <w:numId w:val="16"/>
        </w:numPr>
        <w:bidi/>
        <w:jc w:val="both"/>
        <w:rPr>
          <w:rFonts w:ascii="Traditional Arabic" w:hAnsi="Traditional Arabic" w:cs="Traditional Arabic"/>
          <w:b/>
          <w:sz w:val="28"/>
          <w:szCs w:val="28"/>
          <w:lang w:bidi="ar-DZ"/>
        </w:rPr>
      </w:pPr>
      <w:r w:rsidRPr="001A014B">
        <w:rPr>
          <w:rFonts w:ascii="Traditional Arabic" w:hAnsi="Traditional Arabic" w:cs="Traditional Arabic" w:hint="cs"/>
          <w:sz w:val="28"/>
          <w:szCs w:val="28"/>
          <w:rtl/>
          <w:lang w:bidi="ar-DZ"/>
        </w:rPr>
        <w:t xml:space="preserve">اكتساب الطالب للمهرات المنهجية والمعرفية في إعداد المذكرة. </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6"/>
        </w:numPr>
        <w:bidi/>
        <w:jc w:val="lowKashida"/>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تكوين</w:t>
      </w:r>
      <w:proofErr w:type="gramEnd"/>
      <w:r w:rsidRPr="001A014B">
        <w:rPr>
          <w:rFonts w:ascii="Traditional Arabic" w:hAnsi="Traditional Arabic" w:cs="Traditional Arabic"/>
          <w:sz w:val="28"/>
          <w:szCs w:val="28"/>
          <w:rtl/>
          <w:lang w:bidi="ar-DZ"/>
        </w:rPr>
        <w:t xml:space="preserve"> الطالب في هذا المجال يعد استمرارا لما اكتسبه </w:t>
      </w:r>
      <w:r w:rsidRPr="001A014B">
        <w:rPr>
          <w:rFonts w:ascii="Traditional Arabic" w:hAnsi="Traditional Arabic" w:cs="Traditional Arabic" w:hint="cs"/>
          <w:sz w:val="28"/>
          <w:szCs w:val="28"/>
          <w:rtl/>
          <w:lang w:bidi="ar-DZ"/>
        </w:rPr>
        <w:t>خطوات منهجية في إعداد البحوث التاريخية.</w:t>
      </w:r>
    </w:p>
    <w:p w:rsidR="00EA4CF7" w:rsidRPr="001A014B" w:rsidRDefault="00EA4CF7" w:rsidP="00EA4CF7">
      <w:pPr>
        <w:bidi/>
        <w:jc w:val="both"/>
        <w:rPr>
          <w:rFonts w:ascii="Traditional Arabic" w:hAnsi="Traditional Arabic" w:cs="Traditional Arabic"/>
          <w:b/>
          <w:sz w:val="28"/>
          <w:szCs w:val="28"/>
          <w:rtl/>
          <w:lang w:bidi="ar-DZ"/>
        </w:rPr>
      </w:pP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كيفية إعداد مشروع بحث، بدءًا باختيار الموضوع، وضبط الخطة.</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hint="cs"/>
          <w:sz w:val="28"/>
          <w:szCs w:val="28"/>
          <w:rtl/>
          <w:lang w:bidi="ar-DZ"/>
        </w:rPr>
        <w:t>صياغة</w:t>
      </w:r>
      <w:proofErr w:type="gramEnd"/>
      <w:r w:rsidRPr="001A014B">
        <w:rPr>
          <w:rFonts w:ascii="Traditional Arabic" w:hAnsi="Traditional Arabic" w:cs="Traditional Arabic" w:hint="cs"/>
          <w:sz w:val="28"/>
          <w:szCs w:val="28"/>
          <w:rtl/>
          <w:lang w:bidi="ar-DZ"/>
        </w:rPr>
        <w:t xml:space="preserve"> إشكالية البحث</w:t>
      </w:r>
      <w:r w:rsidRPr="001A014B">
        <w:rPr>
          <w:rFonts w:ascii="Traditional Arabic" w:hAnsi="Traditional Arabic" w:cs="Traditional Arabic"/>
          <w:sz w:val="28"/>
          <w:szCs w:val="28"/>
          <w:rtl/>
          <w:lang w:bidi="ar-DZ"/>
        </w:rPr>
        <w:t>.</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جمع المادة الأولية من المصادر والمراجع (تصنيفها ودراستها).</w:t>
      </w:r>
    </w:p>
    <w:p w:rsidR="00EA4CF7" w:rsidRPr="001A014B" w:rsidRDefault="00EA4CF7" w:rsidP="00EA4CF7">
      <w:pPr>
        <w:numPr>
          <w:ilvl w:val="0"/>
          <w:numId w:val="15"/>
        </w:numPr>
        <w:bidi/>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التحليل والتركيب.</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النقد</w:t>
      </w:r>
      <w:proofErr w:type="gramEnd"/>
      <w:r w:rsidRPr="001A014B">
        <w:rPr>
          <w:rFonts w:ascii="Traditional Arabic" w:hAnsi="Traditional Arabic" w:cs="Traditional Arabic"/>
          <w:sz w:val="28"/>
          <w:szCs w:val="28"/>
          <w:rtl/>
          <w:lang w:bidi="ar-DZ"/>
        </w:rPr>
        <w:t xml:space="preserve"> الظاهري والنقد الباطني.</w:t>
      </w:r>
    </w:p>
    <w:p w:rsidR="00EA4CF7" w:rsidRPr="001A014B" w:rsidRDefault="00EA4CF7" w:rsidP="00EA4CF7">
      <w:pPr>
        <w:numPr>
          <w:ilvl w:val="0"/>
          <w:numId w:val="15"/>
        </w:numPr>
        <w:bidi/>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الإحالات</w:t>
      </w:r>
      <w:proofErr w:type="gramEnd"/>
      <w:r w:rsidRPr="001A014B">
        <w:rPr>
          <w:rFonts w:ascii="Traditional Arabic" w:hAnsi="Traditional Arabic" w:cs="Traditional Arabic"/>
          <w:sz w:val="28"/>
          <w:szCs w:val="28"/>
          <w:rtl/>
          <w:lang w:bidi="ar-DZ"/>
        </w:rPr>
        <w:t xml:space="preserve"> وتقنياتها.</w:t>
      </w:r>
    </w:p>
    <w:p w:rsidR="00EA4CF7" w:rsidRPr="001A014B" w:rsidRDefault="00EA4CF7" w:rsidP="00EA4CF7">
      <w:pPr>
        <w:numPr>
          <w:ilvl w:val="0"/>
          <w:numId w:val="15"/>
        </w:numPr>
        <w:bidi/>
        <w:rPr>
          <w:rFonts w:ascii="Traditional Arabic" w:hAnsi="Traditional Arabic" w:cs="Traditional Arabic"/>
          <w:sz w:val="28"/>
          <w:szCs w:val="28"/>
          <w:rtl/>
          <w:lang w:bidi="ar-DZ"/>
        </w:rPr>
      </w:pPr>
      <w:proofErr w:type="gramStart"/>
      <w:r w:rsidRPr="001A014B">
        <w:rPr>
          <w:rFonts w:ascii="Traditional Arabic" w:hAnsi="Traditional Arabic" w:cs="Traditional Arabic"/>
          <w:sz w:val="28"/>
          <w:szCs w:val="28"/>
          <w:rtl/>
          <w:lang w:bidi="ar-DZ"/>
        </w:rPr>
        <w:t>المقدمة</w:t>
      </w:r>
      <w:proofErr w:type="gramEnd"/>
      <w:r w:rsidRPr="001A014B">
        <w:rPr>
          <w:rFonts w:ascii="Traditional Arabic" w:hAnsi="Traditional Arabic" w:cs="Traditional Arabic" w:hint="cs"/>
          <w:sz w:val="28"/>
          <w:szCs w:val="28"/>
          <w:rtl/>
          <w:lang w:bidi="ar-DZ"/>
        </w:rPr>
        <w:t xml:space="preserve"> (المحددات المنهجية)</w:t>
      </w:r>
      <w:r w:rsidRPr="001A014B">
        <w:rPr>
          <w:rFonts w:ascii="Traditional Arabic" w:hAnsi="Traditional Arabic" w:cs="Traditional Arabic"/>
          <w:sz w:val="28"/>
          <w:szCs w:val="28"/>
          <w:rtl/>
          <w:lang w:bidi="ar-DZ"/>
        </w:rPr>
        <w:t xml:space="preserve">، والخاتمة، والملاحق، الفهارس الفنية والخرائط، وإخراج المذكرة. </w:t>
      </w:r>
    </w:p>
    <w:p w:rsidR="00EA4CF7" w:rsidRPr="001A014B" w:rsidRDefault="00EA4CF7" w:rsidP="00EA4CF7">
      <w:pPr>
        <w:bidi/>
        <w:ind w:left="-1"/>
        <w:jc w:val="both"/>
        <w:rPr>
          <w:rFonts w:ascii="Traditional Arabic" w:hAnsi="Traditional Arabic" w:cs="Traditional Arabic"/>
          <w:bCs/>
          <w:sz w:val="28"/>
          <w:szCs w:val="28"/>
          <w:rtl/>
          <w:lang w:bidi="ar-DZ"/>
        </w:rPr>
      </w:pPr>
      <w:proofErr w:type="gramStart"/>
      <w:r w:rsidRPr="001A014B">
        <w:rPr>
          <w:rFonts w:ascii="Traditional Arabic" w:hAnsi="Traditional Arabic" w:cs="Traditional Arabic"/>
          <w:bCs/>
          <w:sz w:val="28"/>
          <w:szCs w:val="28"/>
          <w:rtl/>
          <w:lang w:bidi="ar-DZ"/>
        </w:rPr>
        <w:t>طريقة</w:t>
      </w:r>
      <w:proofErr w:type="gramEnd"/>
      <w:r w:rsidRPr="001A014B">
        <w:rPr>
          <w:rFonts w:ascii="Traditional Arabic" w:hAnsi="Traditional Arabic" w:cs="Traditional Arabic"/>
          <w:bCs/>
          <w:sz w:val="28"/>
          <w:szCs w:val="28"/>
          <w:rtl/>
          <w:lang w:bidi="ar-DZ"/>
        </w:rPr>
        <w:t xml:space="preserve"> التقييم: مراقبة مستمرة، امتحان....إلخ ( يُترك الترجيح للسلطة التقديرية لفريق التكوين )</w:t>
      </w:r>
    </w:p>
    <w:p w:rsidR="00EA4CF7" w:rsidRPr="001A014B" w:rsidRDefault="00EA4CF7" w:rsidP="00EA4CF7">
      <w:pPr>
        <w:numPr>
          <w:ilvl w:val="0"/>
          <w:numId w:val="11"/>
        </w:numPr>
        <w:bidi/>
        <w:jc w:val="both"/>
        <w:rPr>
          <w:rFonts w:ascii="Traditional Arabic" w:hAnsi="Traditional Arabic" w:cs="Traditional Arabic"/>
          <w:bCs/>
          <w:sz w:val="28"/>
          <w:szCs w:val="28"/>
          <w:lang w:bidi="ar-DZ"/>
        </w:rPr>
      </w:pPr>
      <w:r w:rsidRPr="001A014B">
        <w:rPr>
          <w:rFonts w:ascii="Traditional Arabic" w:hAnsi="Traditional Arabic" w:cs="Traditional Arabic"/>
          <w:sz w:val="28"/>
          <w:szCs w:val="28"/>
          <w:rtl/>
        </w:rPr>
        <w:t>امتحان كتابي في نهاية السداسي، (</w:t>
      </w:r>
      <w:proofErr w:type="gramStart"/>
      <w:r w:rsidRPr="001A014B">
        <w:rPr>
          <w:rFonts w:ascii="Traditional Arabic" w:hAnsi="Traditional Arabic" w:cs="Traditional Arabic"/>
          <w:sz w:val="28"/>
          <w:szCs w:val="28"/>
          <w:rtl/>
        </w:rPr>
        <w:t>مع</w:t>
      </w:r>
      <w:proofErr w:type="gramEnd"/>
      <w:r w:rsidRPr="001A014B">
        <w:rPr>
          <w:rFonts w:ascii="Traditional Arabic" w:hAnsi="Traditional Arabic" w:cs="Traditional Arabic"/>
          <w:sz w:val="28"/>
          <w:szCs w:val="28"/>
          <w:rtl/>
        </w:rPr>
        <w:t xml:space="preserve"> التركيز على تدريب الطالب في الأعمال الموجهة).</w:t>
      </w:r>
    </w:p>
    <w:p w:rsidR="00EA4CF7" w:rsidRPr="001A014B" w:rsidRDefault="00EA4CF7" w:rsidP="00EA4CF7">
      <w:pPr>
        <w:numPr>
          <w:ilvl w:val="0"/>
          <w:numId w:val="11"/>
        </w:numPr>
        <w:bidi/>
        <w:jc w:val="both"/>
        <w:rPr>
          <w:rFonts w:ascii="Traditional Arabic" w:hAnsi="Traditional Arabic" w:cs="Traditional Arabic"/>
          <w:bCs/>
          <w:sz w:val="28"/>
          <w:szCs w:val="28"/>
          <w:rtl/>
          <w:lang w:bidi="ar-DZ"/>
        </w:rPr>
      </w:pPr>
      <w:r w:rsidRPr="001A014B">
        <w:rPr>
          <w:rFonts w:ascii="Traditional Arabic" w:hAnsi="Traditional Arabic" w:cs="Traditional Arabic"/>
          <w:sz w:val="28"/>
          <w:szCs w:val="28"/>
          <w:rtl/>
        </w:rPr>
        <w:t>تقويم النظري على مستوى المحاضرات (</w:t>
      </w:r>
      <w:r w:rsidRPr="001A014B">
        <w:rPr>
          <w:rFonts w:ascii="Traditional Arabic" w:hAnsi="Traditional Arabic" w:cs="Traditional Arabic"/>
          <w:b/>
          <w:bCs/>
          <w:sz w:val="28"/>
          <w:szCs w:val="28"/>
          <w:rtl/>
        </w:rPr>
        <w:t>امتحان كتابي في نهاية السداسي</w:t>
      </w:r>
      <w:r w:rsidRPr="001A014B">
        <w:rPr>
          <w:rFonts w:ascii="Traditional Arabic" w:hAnsi="Traditional Arabic" w:cs="Traditional Arabic"/>
          <w:sz w:val="28"/>
          <w:szCs w:val="28"/>
          <w:rtl/>
        </w:rPr>
        <w:t>) والتقويم المستمر للأعمال الأعمال الموجهة.</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w:t>
      </w:r>
      <w:r w:rsidRPr="001A014B">
        <w:rPr>
          <w:rFonts w:ascii="Traditional Arabic" w:hAnsi="Traditional Arabic" w:cs="Traditional Arabic" w:hint="cs"/>
          <w:sz w:val="28"/>
          <w:szCs w:val="28"/>
          <w:rtl/>
          <w:lang w:bidi="ar-DZ"/>
        </w:rPr>
        <w:t xml:space="preserve">عيد الوهاب إبراهيم </w:t>
      </w:r>
      <w:proofErr w:type="gramStart"/>
      <w:r w:rsidRPr="001A014B">
        <w:rPr>
          <w:rFonts w:ascii="Traditional Arabic" w:hAnsi="Traditional Arabic" w:cs="Traditional Arabic" w:hint="cs"/>
          <w:sz w:val="28"/>
          <w:szCs w:val="28"/>
          <w:rtl/>
          <w:lang w:bidi="ar-DZ"/>
        </w:rPr>
        <w:t>أبو</w:t>
      </w:r>
      <w:proofErr w:type="gramEnd"/>
      <w:r w:rsidRPr="001A014B">
        <w:rPr>
          <w:rFonts w:ascii="Traditional Arabic" w:hAnsi="Traditional Arabic" w:cs="Traditional Arabic" w:hint="cs"/>
          <w:sz w:val="28"/>
          <w:szCs w:val="28"/>
          <w:rtl/>
          <w:lang w:bidi="ar-DZ"/>
        </w:rPr>
        <w:t xml:space="preserve"> سليمان، كتابة البحث العلمي "صياغة جديدة"، دار الشروق للنشر والتوزيع والطباعة، جدة 1996م</w:t>
      </w:r>
      <w:r w:rsidRPr="001A014B">
        <w:rPr>
          <w:rFonts w:ascii="Traditional Arabic" w:hAnsi="Traditional Arabic" w:cs="Traditional Arabic"/>
          <w:sz w:val="28"/>
          <w:szCs w:val="28"/>
          <w:rtl/>
          <w:lang w:bidi="ar-DZ"/>
        </w:rPr>
        <w:t>.</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hint="cs"/>
          <w:sz w:val="28"/>
          <w:szCs w:val="28"/>
          <w:rtl/>
          <w:lang w:bidi="ar-DZ"/>
        </w:rPr>
        <w:t>- أحمد شلبي، كيف تكتب بحثا أو رسالة، ط</w:t>
      </w:r>
      <w:r w:rsidRPr="001A014B">
        <w:rPr>
          <w:rFonts w:ascii="Traditional Arabic" w:hAnsi="Traditional Arabic" w:cs="Traditional Arabic" w:hint="cs"/>
          <w:sz w:val="28"/>
          <w:szCs w:val="28"/>
          <w:vertAlign w:val="subscript"/>
          <w:rtl/>
          <w:lang w:bidi="ar-DZ"/>
        </w:rPr>
        <w:t>6</w:t>
      </w:r>
      <w:r w:rsidRPr="001A014B">
        <w:rPr>
          <w:rFonts w:ascii="Traditional Arabic" w:hAnsi="Traditional Arabic" w:cs="Traditional Arabic" w:hint="cs"/>
          <w:sz w:val="28"/>
          <w:szCs w:val="28"/>
          <w:rtl/>
          <w:lang w:bidi="ar-DZ"/>
        </w:rPr>
        <w:t>، مكتبة النهضة المصرية، القاهرة 1968م.</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hint="cs"/>
          <w:sz w:val="28"/>
          <w:szCs w:val="28"/>
          <w:rtl/>
          <w:lang w:bidi="ar-DZ"/>
        </w:rPr>
        <w:t>- محمد عبد الغني سعود، الأسس العلمية لكتابة رسائل الماجستير والدكتوراه، مكتبة الأنجلو المصرية، القاهرة.</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hint="cs"/>
          <w:sz w:val="28"/>
          <w:szCs w:val="28"/>
          <w:rtl/>
          <w:lang w:bidi="ar-DZ"/>
        </w:rPr>
        <w:t>- محمد عثمان الخشت، فن كتابة البحوث العلمية، مكتبة ابن سينا، القاهرة 1989م.</w:t>
      </w:r>
    </w:p>
    <w:p w:rsidR="00EA4CF7" w:rsidRPr="001A014B" w:rsidRDefault="00EA4CF7" w:rsidP="00EA4CF7">
      <w:pPr>
        <w:bidi/>
        <w:jc w:val="both"/>
        <w:rPr>
          <w:rFonts w:ascii="Traditional Arabic" w:hAnsi="Traditional Arabic" w:cs="Traditional Arabic"/>
          <w:sz w:val="28"/>
          <w:szCs w:val="28"/>
          <w:rtl/>
          <w:lang w:bidi="ar-DZ"/>
        </w:rPr>
      </w:pPr>
      <w:r w:rsidRPr="001A014B">
        <w:rPr>
          <w:rFonts w:ascii="Traditional Arabic" w:hAnsi="Traditional Arabic" w:cs="Traditional Arabic" w:hint="cs"/>
          <w:sz w:val="28"/>
          <w:szCs w:val="28"/>
          <w:rtl/>
          <w:lang w:bidi="ar-DZ"/>
        </w:rPr>
        <w:t xml:space="preserve">- عبد الله الكمالي، </w:t>
      </w:r>
      <w:proofErr w:type="gramStart"/>
      <w:r w:rsidRPr="001A014B">
        <w:rPr>
          <w:rFonts w:ascii="Traditional Arabic" w:hAnsi="Traditional Arabic" w:cs="Traditional Arabic" w:hint="cs"/>
          <w:sz w:val="28"/>
          <w:szCs w:val="28"/>
          <w:rtl/>
          <w:lang w:bidi="ar-DZ"/>
        </w:rPr>
        <w:t>كتابة</w:t>
      </w:r>
      <w:proofErr w:type="gramEnd"/>
      <w:r w:rsidRPr="001A014B">
        <w:rPr>
          <w:rFonts w:ascii="Traditional Arabic" w:hAnsi="Traditional Arabic" w:cs="Traditional Arabic" w:hint="cs"/>
          <w:sz w:val="28"/>
          <w:szCs w:val="28"/>
          <w:rtl/>
          <w:lang w:bidi="ar-DZ"/>
        </w:rPr>
        <w:t xml:space="preserve"> البحث وتحقيق المخطوطات، ط</w:t>
      </w:r>
      <w:r w:rsidRPr="001A014B">
        <w:rPr>
          <w:rFonts w:ascii="Traditional Arabic" w:hAnsi="Traditional Arabic" w:cs="Traditional Arabic" w:hint="cs"/>
          <w:sz w:val="28"/>
          <w:szCs w:val="28"/>
          <w:vertAlign w:val="subscript"/>
          <w:rtl/>
          <w:lang w:bidi="ar-DZ"/>
        </w:rPr>
        <w:t>1</w:t>
      </w:r>
      <w:r w:rsidRPr="001A014B">
        <w:rPr>
          <w:rFonts w:ascii="Traditional Arabic" w:hAnsi="Traditional Arabic" w:cs="Traditional Arabic" w:hint="cs"/>
          <w:sz w:val="28"/>
          <w:szCs w:val="28"/>
          <w:rtl/>
          <w:lang w:bidi="ar-DZ"/>
        </w:rPr>
        <w:t xml:space="preserve">-دار ابن حزم 2001م.  </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w:t>
      </w:r>
      <w:proofErr w:type="gramStart"/>
      <w:r w:rsidRPr="001A014B">
        <w:rPr>
          <w:rFonts w:ascii="Traditional Arabic" w:hAnsi="Traditional Arabic" w:cs="Traditional Arabic"/>
          <w:sz w:val="28"/>
          <w:szCs w:val="28"/>
          <w:rtl/>
          <w:lang w:bidi="ar-DZ"/>
        </w:rPr>
        <w:t>ليلى</w:t>
      </w:r>
      <w:proofErr w:type="gramEnd"/>
      <w:r w:rsidRPr="001A014B">
        <w:rPr>
          <w:rFonts w:ascii="Traditional Arabic" w:hAnsi="Traditional Arabic" w:cs="Traditional Arabic"/>
          <w:sz w:val="28"/>
          <w:szCs w:val="28"/>
          <w:rtl/>
          <w:lang w:bidi="ar-DZ"/>
        </w:rPr>
        <w:t xml:space="preserve"> الصباغ، دراسة في منهجية البحث التاريخي، مطبعة خالد بن الوليد، دمشق، 1979.</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-حسن عثمان، </w:t>
      </w:r>
      <w:proofErr w:type="gramStart"/>
      <w:r w:rsidRPr="001A014B">
        <w:rPr>
          <w:rFonts w:ascii="Traditional Arabic" w:hAnsi="Traditional Arabic" w:cs="Traditional Arabic"/>
          <w:sz w:val="28"/>
          <w:szCs w:val="28"/>
          <w:rtl/>
          <w:lang w:bidi="ar-DZ"/>
        </w:rPr>
        <w:t>منهج</w:t>
      </w:r>
      <w:proofErr w:type="gramEnd"/>
      <w:r w:rsidRPr="001A014B">
        <w:rPr>
          <w:rFonts w:ascii="Traditional Arabic" w:hAnsi="Traditional Arabic" w:cs="Traditional Arabic"/>
          <w:sz w:val="28"/>
          <w:szCs w:val="28"/>
          <w:rtl/>
          <w:lang w:bidi="ar-DZ"/>
        </w:rPr>
        <w:t xml:space="preserve"> البحث التاريخي، دار المعارف، القاهرة، ط3، 1970.</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-حسان حلاق، </w:t>
      </w:r>
      <w:proofErr w:type="gramStart"/>
      <w:r w:rsidRPr="001A014B">
        <w:rPr>
          <w:rFonts w:ascii="Traditional Arabic" w:hAnsi="Traditional Arabic" w:cs="Traditional Arabic"/>
          <w:sz w:val="28"/>
          <w:szCs w:val="28"/>
          <w:rtl/>
          <w:lang w:bidi="ar-DZ"/>
        </w:rPr>
        <w:t>منهجية</w:t>
      </w:r>
      <w:proofErr w:type="gramEnd"/>
      <w:r w:rsidRPr="001A014B">
        <w:rPr>
          <w:rFonts w:ascii="Traditional Arabic" w:hAnsi="Traditional Arabic" w:cs="Traditional Arabic"/>
          <w:sz w:val="28"/>
          <w:szCs w:val="28"/>
          <w:rtl/>
          <w:lang w:bidi="ar-DZ"/>
        </w:rPr>
        <w:t xml:space="preserve"> البحث التاريخي</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-ناصر الدين سعيدوني، أساسيات منهجية التاريخ، دار القصبة للنشر، الجزائر، 2000.</w:t>
      </w:r>
    </w:p>
    <w:p w:rsidR="00EA4CF7" w:rsidRPr="001A014B" w:rsidRDefault="00EA4CF7" w:rsidP="00EA4CF7">
      <w:pPr>
        <w:bidi/>
        <w:rPr>
          <w:rFonts w:ascii="Traditional Arabic" w:hAnsi="Traditional Arabic" w:cs="Traditional Arabic"/>
          <w:b/>
          <w:sz w:val="28"/>
          <w:szCs w:val="28"/>
          <w:rtl/>
        </w:rPr>
      </w:pPr>
      <w:r w:rsidRPr="001A014B">
        <w:rPr>
          <w:rFonts w:ascii="Traditional Arabic" w:hAnsi="Traditional Arabic" w:cs="Traditional Arabic"/>
          <w:b/>
          <w:sz w:val="28"/>
          <w:szCs w:val="28"/>
          <w:rtl/>
        </w:rPr>
        <w:t>-إدوارد كار، ما هو التاريخ؟ ترجمة ماهر كيلاني وبيار عقل، المؤسسة العربية للدراسات والنشر، بيروت، ط2، 1980.</w:t>
      </w:r>
    </w:p>
    <w:p w:rsidR="00EA4CF7" w:rsidRPr="001A014B" w:rsidRDefault="00EA4CF7" w:rsidP="00EA4CF7">
      <w:pPr>
        <w:bidi/>
        <w:rPr>
          <w:rFonts w:ascii="Traditional Arabic" w:hAnsi="Traditional Arabic" w:cs="Traditional Arabic"/>
          <w:b/>
          <w:sz w:val="28"/>
          <w:szCs w:val="28"/>
          <w:rtl/>
        </w:rPr>
      </w:pPr>
      <w:r w:rsidRPr="001A014B">
        <w:rPr>
          <w:rFonts w:ascii="Traditional Arabic" w:hAnsi="Traditional Arabic" w:cs="Traditional Arabic"/>
          <w:b/>
          <w:sz w:val="28"/>
          <w:szCs w:val="28"/>
          <w:rtl/>
        </w:rPr>
        <w:t>-محمد عثمان الخشت، فن كتابة البحوث العلمية وإعداد الرسائل الجامعية، دار رحاب للطباعة والنشر والتوزيع، الجزائر، دون تاريخ.</w:t>
      </w: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cs="Arabic Transparent"/>
          <w:b/>
          <w:bCs/>
          <w:sz w:val="32"/>
          <w:szCs w:val="32"/>
          <w:rtl/>
          <w:lang w:bidi="ar-DZ"/>
        </w:rPr>
      </w:pPr>
    </w:p>
    <w:p w:rsidR="00EA4CF7" w:rsidRPr="001A014B" w:rsidRDefault="00EA4CF7" w:rsidP="00EA4CF7">
      <w:pPr>
        <w:bidi/>
        <w:jc w:val="both"/>
        <w:rPr>
          <w:rFonts w:cs="Arabic Transparent"/>
          <w:b/>
          <w:bCs/>
          <w:sz w:val="32"/>
          <w:szCs w:val="32"/>
          <w:rtl/>
          <w:lang w:bidi="ar-DZ"/>
        </w:rPr>
      </w:pPr>
    </w:p>
    <w:p w:rsidR="00EA4CF7" w:rsidRPr="001A014B" w:rsidRDefault="00EA4CF7" w:rsidP="00EA4CF7">
      <w:pPr>
        <w:bidi/>
        <w:jc w:val="both"/>
        <w:rPr>
          <w:rFonts w:cs="Arabic Transparent"/>
          <w:b/>
          <w:bCs/>
          <w:sz w:val="32"/>
          <w:szCs w:val="32"/>
          <w:lang w:bidi="ar-DZ"/>
        </w:rPr>
      </w:pPr>
    </w:p>
    <w:p w:rsidR="00EA4CF7" w:rsidRPr="001A014B" w:rsidRDefault="00EA4CF7" w:rsidP="00EA4CF7">
      <w:pPr>
        <w:bidi/>
        <w:jc w:val="both"/>
        <w:rPr>
          <w:rFonts w:cs="Arabic Transparent"/>
          <w:b/>
          <w:bCs/>
          <w:sz w:val="32"/>
          <w:szCs w:val="32"/>
          <w:lang w:bidi="ar-DZ"/>
        </w:rPr>
      </w:pPr>
    </w:p>
    <w:p w:rsidR="00EA4CF7" w:rsidRPr="001A014B" w:rsidRDefault="00EA4CF7" w:rsidP="00EA4CF7">
      <w:pPr>
        <w:bidi/>
        <w:jc w:val="both"/>
        <w:rPr>
          <w:rFonts w:cs="Arabic Transparent"/>
          <w:b/>
          <w:bCs/>
          <w:sz w:val="32"/>
          <w:szCs w:val="32"/>
          <w:lang w:bidi="ar-DZ"/>
        </w:rPr>
      </w:pPr>
    </w:p>
    <w:p w:rsidR="00EA4CF7" w:rsidRPr="001A014B" w:rsidRDefault="00EA4CF7" w:rsidP="00EA4CF7">
      <w:pPr>
        <w:bidi/>
        <w:jc w:val="both"/>
        <w:rPr>
          <w:rFonts w:cs="Arabic Transparent"/>
          <w:b/>
          <w:bCs/>
          <w:sz w:val="32"/>
          <w:szCs w:val="32"/>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الثالث</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اسم الوحدة:</w:t>
      </w:r>
      <w:r w:rsidRPr="001A014B">
        <w:rPr>
          <w:rFonts w:ascii="Traditional Arabic" w:hAnsi="Traditional Arabic" w:cs="Traditional Arabic"/>
          <w:bCs/>
          <w:sz w:val="36"/>
          <w:szCs w:val="36"/>
          <w:rtl/>
        </w:rPr>
        <w:t xml:space="preserve"> </w:t>
      </w:r>
      <w:r w:rsidRPr="001A014B">
        <w:rPr>
          <w:rFonts w:ascii="Traditional Arabic" w:hAnsi="Traditional Arabic" w:cs="Traditional Arabic" w:hint="cs"/>
          <w:bCs/>
          <w:sz w:val="36"/>
          <w:szCs w:val="36"/>
          <w:rtl/>
        </w:rPr>
        <w:t xml:space="preserve">وحدة التعليم </w:t>
      </w:r>
      <w:proofErr w:type="gramStart"/>
      <w:r w:rsidRPr="001A014B">
        <w:rPr>
          <w:rFonts w:ascii="Traditional Arabic" w:hAnsi="Traditional Arabic" w:cs="Traditional Arabic" w:hint="cs"/>
          <w:bCs/>
          <w:sz w:val="36"/>
          <w:szCs w:val="36"/>
          <w:rtl/>
        </w:rPr>
        <w:t>الاستكشافي</w:t>
      </w:r>
      <w:proofErr w:type="gramEnd"/>
    </w:p>
    <w:p w:rsidR="00EA4CF7" w:rsidRPr="001A014B" w:rsidRDefault="00EA4CF7" w:rsidP="00EA4CF7">
      <w:pPr>
        <w:bidi/>
        <w:ind w:left="-1"/>
        <w:jc w:val="both"/>
        <w:rPr>
          <w:rFonts w:ascii="Traditional Arabic" w:hAnsi="Traditional Arabic" w:cs="Traditional Arabic"/>
          <w:b/>
          <w:sz w:val="36"/>
          <w:szCs w:val="36"/>
          <w:rtl/>
          <w:lang w:bidi="ar-DZ"/>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
          <w:sz w:val="36"/>
          <w:szCs w:val="36"/>
          <w:rtl/>
          <w:lang w:bidi="ar-DZ"/>
        </w:rPr>
        <w:t xml:space="preserve"> المقاولاتية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الرصيد</w:t>
      </w:r>
      <w:proofErr w:type="gramEnd"/>
      <w:r w:rsidRPr="001A014B">
        <w:rPr>
          <w:rFonts w:ascii="Traditional Arabic" w:hAnsi="Traditional Arabic" w:cs="Traditional Arabic"/>
          <w:bCs/>
          <w:sz w:val="36"/>
          <w:szCs w:val="36"/>
          <w:rtl/>
          <w:lang w:bidi="ar-DZ"/>
        </w:rPr>
        <w:t>:1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المعامل</w:t>
      </w:r>
      <w:proofErr w:type="gramEnd"/>
      <w:r w:rsidRPr="001A014B">
        <w:rPr>
          <w:rFonts w:ascii="Traditional Arabic" w:hAnsi="Traditional Arabic" w:cs="Traditional Arabic"/>
          <w:bCs/>
          <w:sz w:val="36"/>
          <w:szCs w:val="36"/>
          <w:rtl/>
          <w:lang w:bidi="ar-DZ"/>
        </w:rPr>
        <w:t>:1</w:t>
      </w:r>
    </w:p>
    <w:p w:rsidR="00EA4CF7" w:rsidRPr="001A014B" w:rsidRDefault="00EA4CF7" w:rsidP="00EA4CF7">
      <w:pPr>
        <w:bidi/>
        <w:rPr>
          <w:rFonts w:ascii="Traditional Arabic" w:hAnsi="Traditional Arabic" w:cs="Traditional Arabic"/>
          <w:b/>
          <w:bCs/>
          <w:sz w:val="28"/>
          <w:szCs w:val="28"/>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p>
    <w:p w:rsidR="00EA4CF7" w:rsidRPr="001A014B" w:rsidRDefault="00EA4CF7" w:rsidP="00EA4CF7">
      <w:pPr>
        <w:bidi/>
        <w:rPr>
          <w:rFonts w:ascii="Traditional Arabic" w:eastAsia="Times New Roman" w:hAnsi="Traditional Arabic" w:cs="Traditional Arabic"/>
          <w:snapToGrid w:val="0"/>
          <w:sz w:val="28"/>
          <w:szCs w:val="28"/>
          <w:rtl/>
          <w:lang w:eastAsia="fr-FR"/>
        </w:rPr>
      </w:pPr>
      <w:r w:rsidRPr="001A014B">
        <w:rPr>
          <w:rFonts w:ascii="Traditional Arabic" w:eastAsia="Times New Roman" w:hAnsi="Traditional Arabic" w:cs="Traditional Arabic"/>
          <w:b/>
          <w:bCs/>
          <w:snapToGrid w:val="0"/>
          <w:sz w:val="28"/>
          <w:szCs w:val="28"/>
          <w:rtl/>
          <w:lang w:eastAsia="fr-FR"/>
        </w:rPr>
        <w:t>أ ـ</w:t>
      </w:r>
      <w:r w:rsidRPr="001A014B">
        <w:rPr>
          <w:rFonts w:ascii="Traditional Arabic" w:eastAsia="Times New Roman" w:hAnsi="Traditional Arabic" w:cs="Traditional Arabic"/>
          <w:snapToGrid w:val="0"/>
          <w:sz w:val="28"/>
          <w:szCs w:val="28"/>
          <w:rtl/>
          <w:lang w:eastAsia="fr-FR"/>
        </w:rPr>
        <w:t xml:space="preserve"> وضع سياسة ومنهجية قادرة على تتبع المشاريع </w:t>
      </w:r>
      <w:proofErr w:type="gramStart"/>
      <w:r w:rsidRPr="001A014B">
        <w:rPr>
          <w:rFonts w:ascii="Traditional Arabic" w:eastAsia="Times New Roman" w:hAnsi="Traditional Arabic" w:cs="Traditional Arabic"/>
          <w:snapToGrid w:val="0"/>
          <w:sz w:val="28"/>
          <w:szCs w:val="28"/>
          <w:rtl/>
          <w:lang w:eastAsia="fr-FR"/>
        </w:rPr>
        <w:t>في</w:t>
      </w:r>
      <w:proofErr w:type="gramEnd"/>
      <w:r w:rsidRPr="001A014B">
        <w:rPr>
          <w:rFonts w:ascii="Traditional Arabic" w:eastAsia="Times New Roman" w:hAnsi="Traditional Arabic" w:cs="Traditional Arabic"/>
          <w:snapToGrid w:val="0"/>
          <w:sz w:val="28"/>
          <w:szCs w:val="28"/>
          <w:rtl/>
          <w:lang w:eastAsia="fr-FR"/>
        </w:rPr>
        <w:t xml:space="preserve"> إدارة المعلومات والتوثيق.</w:t>
      </w:r>
    </w:p>
    <w:p w:rsidR="00EA4CF7" w:rsidRPr="001A014B" w:rsidRDefault="00EA4CF7" w:rsidP="00EA4CF7">
      <w:pPr>
        <w:bidi/>
        <w:rPr>
          <w:rFonts w:ascii="Traditional Arabic" w:hAnsi="Traditional Arabic" w:cs="Traditional Arabic"/>
          <w:sz w:val="28"/>
          <w:szCs w:val="28"/>
          <w:rtl/>
        </w:rPr>
      </w:pPr>
      <w:r w:rsidRPr="001A014B">
        <w:rPr>
          <w:rFonts w:ascii="Traditional Arabic" w:hAnsi="Traditional Arabic" w:cs="Traditional Arabic"/>
          <w:b/>
          <w:bCs/>
          <w:sz w:val="28"/>
          <w:szCs w:val="28"/>
          <w:rtl/>
        </w:rPr>
        <w:t>ب ـ</w:t>
      </w:r>
      <w:r w:rsidRPr="001A014B">
        <w:rPr>
          <w:rFonts w:ascii="Traditional Arabic" w:hAnsi="Traditional Arabic" w:cs="Traditional Arabic"/>
          <w:sz w:val="28"/>
          <w:szCs w:val="28"/>
          <w:rtl/>
        </w:rPr>
        <w:t xml:space="preserve"> </w:t>
      </w:r>
      <w:proofErr w:type="gramStart"/>
      <w:r w:rsidRPr="001A014B">
        <w:rPr>
          <w:rFonts w:ascii="Traditional Arabic" w:hAnsi="Traditional Arabic" w:cs="Traditional Arabic"/>
          <w:sz w:val="28"/>
          <w:szCs w:val="28"/>
          <w:rtl/>
        </w:rPr>
        <w:t>القدرة</w:t>
      </w:r>
      <w:proofErr w:type="gramEnd"/>
      <w:r w:rsidRPr="001A014B">
        <w:rPr>
          <w:rFonts w:ascii="Traditional Arabic" w:hAnsi="Traditional Arabic" w:cs="Traditional Arabic"/>
          <w:sz w:val="28"/>
          <w:szCs w:val="28"/>
          <w:rtl/>
        </w:rPr>
        <w:t xml:space="preserve"> على تتبع أهم مسارات ترقية الأعمال ومشاريع على مستوى وحدات المعلومات.  </w:t>
      </w:r>
    </w:p>
    <w:p w:rsidR="00EA4CF7" w:rsidRPr="001A014B" w:rsidRDefault="00EA4CF7" w:rsidP="00EA4CF7">
      <w:pPr>
        <w:bidi/>
        <w:ind w:left="-1"/>
        <w:jc w:val="both"/>
        <w:rPr>
          <w:rFonts w:ascii="Traditional Arabic" w:hAnsi="Traditional Arabic" w:cs="Traditional Arabic"/>
          <w:bCs/>
          <w:sz w:val="28"/>
          <w:szCs w:val="28"/>
          <w:rtl/>
        </w:rPr>
      </w:pPr>
    </w:p>
    <w:p w:rsidR="00EA4CF7" w:rsidRPr="001A014B" w:rsidRDefault="00EA4CF7" w:rsidP="00EA4CF7">
      <w:pPr>
        <w:tabs>
          <w:tab w:val="left" w:pos="1552"/>
        </w:tabs>
        <w:bidi/>
        <w:rPr>
          <w:rFonts w:ascii="Traditional Arabic" w:hAnsi="Traditional Arabic" w:cs="Traditional Arabic"/>
          <w:b/>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p>
    <w:p w:rsidR="00EA4CF7" w:rsidRPr="001A014B" w:rsidRDefault="00EA4CF7" w:rsidP="00EA4CF7">
      <w:pPr>
        <w:numPr>
          <w:ilvl w:val="0"/>
          <w:numId w:val="30"/>
        </w:numPr>
        <w:tabs>
          <w:tab w:val="left" w:pos="1552"/>
        </w:tabs>
        <w:bidi/>
        <w:rPr>
          <w:rFonts w:ascii="Traditional Arabic" w:hAnsi="Traditional Arabic" w:cs="Traditional Arabic"/>
          <w:sz w:val="28"/>
          <w:szCs w:val="28"/>
        </w:rPr>
      </w:pPr>
      <w:r w:rsidRPr="001A014B">
        <w:rPr>
          <w:rFonts w:ascii="Traditional Arabic" w:hAnsi="Traditional Arabic" w:cs="Traditional Arabic"/>
          <w:b/>
          <w:bCs/>
          <w:sz w:val="28"/>
          <w:szCs w:val="28"/>
          <w:rtl/>
          <w:lang w:bidi="ar-DZ"/>
        </w:rPr>
        <w:t>تحكم في مبادئ التسيير الاقتصادي.</w:t>
      </w:r>
    </w:p>
    <w:p w:rsidR="00EA4CF7" w:rsidRPr="001A014B" w:rsidRDefault="00EA4CF7" w:rsidP="00EA4CF7">
      <w:pPr>
        <w:numPr>
          <w:ilvl w:val="0"/>
          <w:numId w:val="30"/>
        </w:numPr>
        <w:tabs>
          <w:tab w:val="left" w:pos="1552"/>
        </w:tabs>
        <w:bidi/>
        <w:rPr>
          <w:rFonts w:ascii="Traditional Arabic" w:hAnsi="Traditional Arabic" w:cs="Traditional Arabic"/>
          <w:sz w:val="28"/>
          <w:szCs w:val="28"/>
          <w:rtl/>
        </w:rPr>
      </w:pPr>
      <w:r w:rsidRPr="001A014B">
        <w:rPr>
          <w:rFonts w:ascii="Traditional Arabic" w:hAnsi="Traditional Arabic" w:cs="Traditional Arabic"/>
          <w:b/>
          <w:bCs/>
          <w:sz w:val="28"/>
          <w:szCs w:val="28"/>
          <w:rtl/>
          <w:lang w:bidi="ar-DZ"/>
        </w:rPr>
        <w:t xml:space="preserve">سوسيولوجية المشاريع . </w:t>
      </w:r>
    </w:p>
    <w:p w:rsidR="00EA4CF7" w:rsidRPr="001A014B" w:rsidRDefault="00EA4CF7" w:rsidP="00EA4CF7">
      <w:pPr>
        <w:bidi/>
        <w:ind w:left="-1"/>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bCs/>
          <w:sz w:val="28"/>
          <w:szCs w:val="28"/>
          <w:rtl/>
          <w:lang w:bidi="ar-DZ"/>
        </w:rPr>
      </w:pP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Cs/>
          <w:sz w:val="28"/>
          <w:szCs w:val="28"/>
          <w:rtl/>
          <w:lang w:bidi="ar-DZ"/>
        </w:rPr>
        <w:t xml:space="preserve">محتوى المادة: </w:t>
      </w:r>
    </w:p>
    <w:p w:rsidR="00EA4CF7" w:rsidRPr="001A014B" w:rsidRDefault="00EA4CF7" w:rsidP="00EA4CF7">
      <w:pPr>
        <w:tabs>
          <w:tab w:val="left" w:pos="1552"/>
        </w:tabs>
        <w:bidi/>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 xml:space="preserve">     أ- أهمية المشاريع في نظم المعلومات .</w:t>
      </w:r>
    </w:p>
    <w:p w:rsidR="00EA4CF7" w:rsidRPr="001A014B" w:rsidRDefault="00EA4CF7" w:rsidP="00EA4CF7">
      <w:pPr>
        <w:bidi/>
        <w:ind w:left="360"/>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1- </w:t>
      </w:r>
      <w:proofErr w:type="gramStart"/>
      <w:r w:rsidRPr="001A014B">
        <w:rPr>
          <w:rFonts w:ascii="Traditional Arabic" w:hAnsi="Traditional Arabic" w:cs="Traditional Arabic"/>
          <w:b/>
          <w:sz w:val="28"/>
          <w:szCs w:val="28"/>
          <w:rtl/>
          <w:lang w:bidi="ar-DZ"/>
        </w:rPr>
        <w:t>تاريخ</w:t>
      </w:r>
      <w:proofErr w:type="gramEnd"/>
      <w:r w:rsidRPr="001A014B">
        <w:rPr>
          <w:rFonts w:ascii="Traditional Arabic" w:hAnsi="Traditional Arabic" w:cs="Traditional Arabic"/>
          <w:b/>
          <w:sz w:val="28"/>
          <w:szCs w:val="28"/>
          <w:rtl/>
          <w:lang w:bidi="ar-DZ"/>
        </w:rPr>
        <w:t xml:space="preserve"> النهج الاقتصادي. </w:t>
      </w:r>
    </w:p>
    <w:p w:rsidR="00EA4CF7" w:rsidRPr="001A014B" w:rsidRDefault="00EA4CF7" w:rsidP="00EA4CF7">
      <w:pPr>
        <w:bidi/>
        <w:ind w:left="360"/>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2- الطرق المتبعة في التنظيم الاقتصادي .</w:t>
      </w:r>
    </w:p>
    <w:p w:rsidR="00EA4CF7" w:rsidRPr="001A014B" w:rsidRDefault="00EA4CF7" w:rsidP="00EA4CF7">
      <w:pPr>
        <w:bidi/>
        <w:ind w:left="360"/>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3- المرحل العملية للتنظيم الاقتصادي .</w:t>
      </w:r>
    </w:p>
    <w:p w:rsidR="00EA4CF7" w:rsidRPr="001A014B" w:rsidRDefault="00EA4CF7" w:rsidP="00EA4CF7">
      <w:pPr>
        <w:bidi/>
        <w:ind w:left="360"/>
        <w:jc w:val="both"/>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 xml:space="preserve">ب- مبادئ انجاز مشاريع أنظمة المعلومات. </w:t>
      </w:r>
    </w:p>
    <w:p w:rsidR="00EA4CF7" w:rsidRPr="001A014B" w:rsidRDefault="00EA4CF7" w:rsidP="00EA4CF7">
      <w:pPr>
        <w:bidi/>
        <w:ind w:left="360"/>
        <w:jc w:val="both"/>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ج- مراحل انجاز المشاريع .</w:t>
      </w:r>
    </w:p>
    <w:p w:rsidR="00EA4CF7" w:rsidRPr="001A014B" w:rsidRDefault="00EA4CF7" w:rsidP="00EA4CF7">
      <w:pPr>
        <w:bidi/>
        <w:ind w:left="360"/>
        <w:jc w:val="both"/>
        <w:rPr>
          <w:rFonts w:ascii="Traditional Arabic" w:hAnsi="Traditional Arabic" w:cs="Traditional Arabic"/>
          <w:b/>
          <w:sz w:val="28"/>
          <w:szCs w:val="28"/>
          <w:lang w:bidi="ar-DZ"/>
        </w:rPr>
      </w:pPr>
      <w:r w:rsidRPr="001A014B">
        <w:rPr>
          <w:rFonts w:ascii="Traditional Arabic" w:hAnsi="Traditional Arabic" w:cs="Traditional Arabic"/>
          <w:b/>
          <w:bCs/>
          <w:sz w:val="28"/>
          <w:szCs w:val="28"/>
          <w:rtl/>
          <w:lang w:bidi="ar-DZ"/>
        </w:rPr>
        <w:t xml:space="preserve">د- </w:t>
      </w:r>
      <w:proofErr w:type="gramStart"/>
      <w:r w:rsidRPr="001A014B">
        <w:rPr>
          <w:rFonts w:ascii="Traditional Arabic" w:hAnsi="Traditional Arabic" w:cs="Traditional Arabic"/>
          <w:b/>
          <w:bCs/>
          <w:sz w:val="28"/>
          <w:szCs w:val="28"/>
          <w:rtl/>
          <w:lang w:bidi="ar-DZ"/>
        </w:rPr>
        <w:t>متابعة</w:t>
      </w:r>
      <w:proofErr w:type="gramEnd"/>
      <w:r w:rsidRPr="001A014B">
        <w:rPr>
          <w:rFonts w:ascii="Traditional Arabic" w:hAnsi="Traditional Arabic" w:cs="Traditional Arabic"/>
          <w:b/>
          <w:bCs/>
          <w:sz w:val="28"/>
          <w:szCs w:val="28"/>
          <w:rtl/>
          <w:lang w:bidi="ar-DZ"/>
        </w:rPr>
        <w:t xml:space="preserve"> مشاريع أنظمة المعلومات</w:t>
      </w:r>
    </w:p>
    <w:p w:rsidR="00EA4CF7" w:rsidRPr="001A014B" w:rsidRDefault="00EA4CF7" w:rsidP="00EA4CF7">
      <w:pPr>
        <w:bidi/>
        <w:ind w:left="360"/>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4- </w:t>
      </w:r>
      <w:proofErr w:type="gramStart"/>
      <w:r w:rsidRPr="001A014B">
        <w:rPr>
          <w:rFonts w:ascii="Traditional Arabic" w:hAnsi="Traditional Arabic" w:cs="Traditional Arabic"/>
          <w:b/>
          <w:sz w:val="28"/>
          <w:szCs w:val="28"/>
          <w:rtl/>
          <w:lang w:bidi="ar-DZ"/>
        </w:rPr>
        <w:t>الرصيد</w:t>
      </w:r>
      <w:proofErr w:type="gramEnd"/>
      <w:r w:rsidRPr="001A014B">
        <w:rPr>
          <w:rFonts w:ascii="Traditional Arabic" w:hAnsi="Traditional Arabic" w:cs="Traditional Arabic"/>
          <w:b/>
          <w:sz w:val="28"/>
          <w:szCs w:val="28"/>
          <w:rtl/>
          <w:lang w:bidi="ar-DZ"/>
        </w:rPr>
        <w:t xml:space="preserve"> الإحصائي.</w:t>
      </w:r>
    </w:p>
    <w:p w:rsidR="00EA4CF7" w:rsidRPr="001A014B" w:rsidRDefault="00EA4CF7" w:rsidP="00EA4CF7">
      <w:pPr>
        <w:bidi/>
        <w:ind w:left="360"/>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5- </w:t>
      </w:r>
      <w:proofErr w:type="gramStart"/>
      <w:r w:rsidRPr="001A014B">
        <w:rPr>
          <w:rFonts w:ascii="Traditional Arabic" w:hAnsi="Traditional Arabic" w:cs="Traditional Arabic"/>
          <w:b/>
          <w:sz w:val="28"/>
          <w:szCs w:val="28"/>
          <w:rtl/>
          <w:lang w:bidi="ar-DZ"/>
        </w:rPr>
        <w:t>المعالجة</w:t>
      </w:r>
      <w:proofErr w:type="gramEnd"/>
      <w:r w:rsidRPr="001A014B">
        <w:rPr>
          <w:rFonts w:ascii="Traditional Arabic" w:hAnsi="Traditional Arabic" w:cs="Traditional Arabic"/>
          <w:b/>
          <w:sz w:val="28"/>
          <w:szCs w:val="28"/>
          <w:rtl/>
          <w:lang w:bidi="ar-DZ"/>
        </w:rPr>
        <w:t xml:space="preserve">. </w:t>
      </w:r>
    </w:p>
    <w:p w:rsidR="00EA4CF7" w:rsidRPr="001A014B" w:rsidRDefault="00EA4CF7" w:rsidP="00EA4CF7">
      <w:pPr>
        <w:numPr>
          <w:ilvl w:val="0"/>
          <w:numId w:val="4"/>
        </w:numPr>
        <w:bidi/>
        <w:jc w:val="both"/>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t>تقييم</w:t>
      </w:r>
      <w:proofErr w:type="gramEnd"/>
      <w:r w:rsidRPr="001A014B">
        <w:rPr>
          <w:rFonts w:ascii="Traditional Arabic" w:hAnsi="Traditional Arabic" w:cs="Traditional Arabic"/>
          <w:b/>
          <w:sz w:val="28"/>
          <w:szCs w:val="28"/>
          <w:rtl/>
          <w:lang w:bidi="ar-DZ"/>
        </w:rPr>
        <w:t>.</w:t>
      </w:r>
    </w:p>
    <w:p w:rsidR="00EA4CF7" w:rsidRPr="001A014B" w:rsidRDefault="00EA4CF7" w:rsidP="00EA4CF7">
      <w:pPr>
        <w:numPr>
          <w:ilvl w:val="0"/>
          <w:numId w:val="4"/>
        </w:num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إنجاز مشاريع الوثائقية .</w:t>
      </w:r>
    </w:p>
    <w:p w:rsidR="00EA4CF7" w:rsidRPr="001A014B" w:rsidRDefault="00EA4CF7" w:rsidP="00EA4CF7">
      <w:pPr>
        <w:numPr>
          <w:ilvl w:val="0"/>
          <w:numId w:val="4"/>
        </w:numPr>
        <w:bidi/>
        <w:ind w:left="425"/>
        <w:jc w:val="both"/>
        <w:rPr>
          <w:rFonts w:ascii="Traditional Arabic" w:hAnsi="Traditional Arabic" w:cs="Traditional Arabic"/>
          <w:b/>
          <w:sz w:val="28"/>
          <w:szCs w:val="28"/>
          <w:rtl/>
          <w:lang w:bidi="ar-DZ"/>
        </w:rPr>
      </w:pPr>
      <w:r w:rsidRPr="001A014B">
        <w:rPr>
          <w:rFonts w:ascii="Traditional Arabic" w:hAnsi="Traditional Arabic" w:cs="Traditional Arabic"/>
          <w:b/>
          <w:bCs/>
          <w:sz w:val="28"/>
          <w:szCs w:val="28"/>
          <w:rtl/>
        </w:rPr>
        <w:t>العمل الشخصي لكل طالب يتمثل في تدريب على إعداد المشاريع ،وهيكلة المتكون نحوثقافة المؤسسة .</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 </w:t>
      </w:r>
      <w:r w:rsidRPr="001A014B">
        <w:rPr>
          <w:rFonts w:ascii="Traditional Arabic" w:hAnsi="Traditional Arabic" w:cs="Traditional Arabic"/>
          <w:bCs/>
          <w:sz w:val="28"/>
          <w:szCs w:val="28"/>
          <w:rtl/>
          <w:lang w:val="en-GB"/>
        </w:rPr>
        <w:t xml:space="preserve">                       </w:t>
      </w:r>
    </w:p>
    <w:p w:rsidR="00EA4CF7" w:rsidRPr="001A014B" w:rsidRDefault="00EA4CF7" w:rsidP="00EA4CF7">
      <w:pPr>
        <w:bidi/>
        <w:rPr>
          <w:rFonts w:ascii="Traditional Arabic" w:eastAsia="Times New Roman" w:hAnsi="Traditional Arabic" w:cs="Traditional Arabic"/>
          <w:bCs/>
          <w:snapToGrid w:val="0"/>
          <w:sz w:val="28"/>
          <w:szCs w:val="28"/>
          <w:rtl/>
          <w:lang w:eastAsia="fr-FR" w:bidi="ar-DZ"/>
        </w:rPr>
      </w:pPr>
      <w:proofErr w:type="gramStart"/>
      <w:r w:rsidRPr="001A014B">
        <w:rPr>
          <w:rFonts w:ascii="Traditional Arabic" w:eastAsia="Times New Roman" w:hAnsi="Traditional Arabic" w:cs="Traditional Arabic"/>
          <w:bCs/>
          <w:snapToGrid w:val="0"/>
          <w:sz w:val="28"/>
          <w:szCs w:val="28"/>
          <w:rtl/>
          <w:lang w:eastAsia="fr-FR" w:bidi="ar-DZ"/>
        </w:rPr>
        <w:t>طريقة</w:t>
      </w:r>
      <w:proofErr w:type="gramEnd"/>
      <w:r w:rsidRPr="001A014B">
        <w:rPr>
          <w:rFonts w:ascii="Traditional Arabic" w:eastAsia="Times New Roman" w:hAnsi="Traditional Arabic" w:cs="Traditional Arabic"/>
          <w:bCs/>
          <w:snapToGrid w:val="0"/>
          <w:sz w:val="28"/>
          <w:szCs w:val="28"/>
          <w:rtl/>
          <w:lang w:eastAsia="fr-FR" w:bidi="ar-DZ"/>
        </w:rPr>
        <w:t xml:space="preserve"> التقييم: مراقبة مستمرة، امتحان....إلخ ( يُترك الترجيح للسلطة التقديرية لفريق التكوين )</w:t>
      </w:r>
    </w:p>
    <w:p w:rsidR="00EA4CF7" w:rsidRPr="001A014B" w:rsidRDefault="00EA4CF7" w:rsidP="00EA4CF7">
      <w:pPr>
        <w:bidi/>
        <w:ind w:left="-1"/>
        <w:jc w:val="both"/>
        <w:outlineLvl w:val="0"/>
        <w:rPr>
          <w:rFonts w:ascii="Traditional Arabic" w:hAnsi="Traditional Arabic" w:cs="Traditional Arabic"/>
          <w:bCs/>
          <w:sz w:val="28"/>
          <w:szCs w:val="28"/>
          <w:rtl/>
          <w:lang w:bidi="ar-DZ"/>
        </w:rPr>
      </w:pPr>
      <w:proofErr w:type="gramStart"/>
      <w:r w:rsidRPr="001A014B">
        <w:rPr>
          <w:rFonts w:ascii="Traditional Arabic" w:hAnsi="Traditional Arabic" w:cs="Traditional Arabic"/>
          <w:b/>
          <w:bCs/>
          <w:sz w:val="28"/>
          <w:szCs w:val="28"/>
          <w:rtl/>
          <w:lang w:bidi="ar-DZ"/>
        </w:rPr>
        <w:t>المراجع</w:t>
      </w:r>
      <w:proofErr w:type="gramEnd"/>
      <w:r w:rsidRPr="001A014B">
        <w:rPr>
          <w:rFonts w:ascii="Traditional Arabic" w:hAnsi="Traditional Arabic" w:cs="Traditional Arabic"/>
          <w:sz w:val="28"/>
          <w:szCs w:val="28"/>
          <w:rtl/>
          <w:lang w:bidi="ar-DZ"/>
        </w:rPr>
        <w:t>:</w:t>
      </w:r>
      <w:r w:rsidRPr="001A014B">
        <w:rPr>
          <w:rFonts w:ascii="Traditional Arabic" w:hAnsi="Traditional Arabic" w:cs="Traditional Arabic"/>
          <w:bCs/>
          <w:sz w:val="28"/>
          <w:szCs w:val="28"/>
          <w:rtl/>
          <w:lang w:bidi="ar-DZ"/>
        </w:rPr>
        <w:t xml:space="preserve"> </w:t>
      </w:r>
    </w:p>
    <w:p w:rsidR="00EA4CF7" w:rsidRPr="001A014B" w:rsidRDefault="00EA4CF7" w:rsidP="00EA4CF7">
      <w:pPr>
        <w:bidi/>
        <w:ind w:left="1080"/>
        <w:jc w:val="both"/>
        <w:outlineLvl w:val="0"/>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1. </w:t>
      </w:r>
      <w:proofErr w:type="gramStart"/>
      <w:r w:rsidRPr="001A014B">
        <w:rPr>
          <w:rFonts w:ascii="Traditional Arabic" w:hAnsi="Traditional Arabic" w:cs="Traditional Arabic"/>
          <w:b/>
          <w:sz w:val="28"/>
          <w:szCs w:val="28"/>
          <w:rtl/>
          <w:lang w:bidi="ar-DZ"/>
        </w:rPr>
        <w:t>محمد</w:t>
      </w:r>
      <w:proofErr w:type="gramEnd"/>
      <w:r w:rsidRPr="001A014B">
        <w:rPr>
          <w:rFonts w:ascii="Traditional Arabic" w:hAnsi="Traditional Arabic" w:cs="Traditional Arabic"/>
          <w:b/>
          <w:sz w:val="28"/>
          <w:szCs w:val="28"/>
          <w:rtl/>
          <w:lang w:bidi="ar-DZ"/>
        </w:rPr>
        <w:t>، هيكل؛ مهارات إدارة المشروعات الصغيرة؛ القاهرة:مجموعة النيل العربية؛ 2003.</w:t>
      </w:r>
    </w:p>
    <w:p w:rsidR="00EA4CF7" w:rsidRPr="001A014B" w:rsidRDefault="00EA4CF7" w:rsidP="00EA4CF7">
      <w:pPr>
        <w:bidi/>
        <w:ind w:left="1080"/>
        <w:jc w:val="both"/>
        <w:outlineLvl w:val="0"/>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2. </w:t>
      </w:r>
      <w:proofErr w:type="gramStart"/>
      <w:r w:rsidRPr="001A014B">
        <w:rPr>
          <w:rFonts w:ascii="Traditional Arabic" w:hAnsi="Traditional Arabic" w:cs="Traditional Arabic"/>
          <w:b/>
          <w:sz w:val="28"/>
          <w:szCs w:val="28"/>
          <w:rtl/>
          <w:lang w:bidi="ar-DZ"/>
        </w:rPr>
        <w:t>ماجدة</w:t>
      </w:r>
      <w:proofErr w:type="gramEnd"/>
      <w:r w:rsidRPr="001A014B">
        <w:rPr>
          <w:rFonts w:ascii="Traditional Arabic" w:hAnsi="Traditional Arabic" w:cs="Traditional Arabic"/>
          <w:b/>
          <w:sz w:val="28"/>
          <w:szCs w:val="28"/>
          <w:rtl/>
          <w:lang w:bidi="ar-DZ"/>
        </w:rPr>
        <w:t xml:space="preserve"> العطية؛ إدارة المشروعات الصغيرة؛ القاهرة:مجموعة النيل العربية؛ 2003.</w:t>
      </w:r>
    </w:p>
    <w:p w:rsidR="00EA4CF7" w:rsidRPr="001A014B" w:rsidRDefault="00EA4CF7" w:rsidP="00EA4CF7">
      <w:pPr>
        <w:bidi/>
        <w:jc w:val="both"/>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 xml:space="preserve">3. سعد صادق بحيري ؛إدارة المشروعات </w:t>
      </w:r>
      <w:r w:rsidRPr="001A014B">
        <w:rPr>
          <w:rFonts w:ascii="Traditional Arabic" w:hAnsi="Traditional Arabic" w:cs="Traditional Arabic"/>
          <w:b/>
          <w:sz w:val="28"/>
          <w:szCs w:val="28"/>
          <w:lang w:bidi="ar-DZ"/>
        </w:rPr>
        <w:t xml:space="preserve">projet management </w:t>
      </w:r>
      <w:r w:rsidRPr="001A014B">
        <w:rPr>
          <w:rFonts w:ascii="Traditional Arabic" w:hAnsi="Traditional Arabic" w:cs="Traditional Arabic"/>
          <w:b/>
          <w:sz w:val="28"/>
          <w:szCs w:val="28"/>
          <w:rtl/>
          <w:lang w:bidi="ar-DZ"/>
        </w:rPr>
        <w:t>؛القاهرة :الدار الجامعية ،2005.</w:t>
      </w:r>
    </w:p>
    <w:p w:rsidR="00EA4CF7" w:rsidRPr="001A014B" w:rsidRDefault="00EA4CF7" w:rsidP="00EA4CF7">
      <w:pPr>
        <w:bidi/>
        <w:jc w:val="both"/>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4. -</w:t>
      </w:r>
      <w:proofErr w:type="gramStart"/>
      <w:r w:rsidRPr="001A014B">
        <w:rPr>
          <w:rFonts w:ascii="Traditional Arabic" w:hAnsi="Traditional Arabic" w:cs="Traditional Arabic"/>
          <w:b/>
          <w:sz w:val="28"/>
          <w:szCs w:val="28"/>
          <w:rtl/>
          <w:lang w:bidi="ar-DZ"/>
        </w:rPr>
        <w:t>نعيم</w:t>
      </w:r>
      <w:proofErr w:type="gramEnd"/>
      <w:r w:rsidRPr="001A014B">
        <w:rPr>
          <w:rFonts w:ascii="Traditional Arabic" w:hAnsi="Traditional Arabic" w:cs="Traditional Arabic"/>
          <w:b/>
          <w:sz w:val="28"/>
          <w:szCs w:val="28"/>
          <w:rtl/>
          <w:lang w:bidi="ar-DZ"/>
        </w:rPr>
        <w:t xml:space="preserve"> نصير؛ إدارة وتقييم المشروعات؛ القاهرة:المنظمة العربية للتنمية الإدارية، 2005.</w:t>
      </w:r>
    </w:p>
    <w:p w:rsidR="00EA4CF7" w:rsidRPr="001A014B" w:rsidRDefault="00EA4CF7" w:rsidP="00EA4CF7">
      <w:pPr>
        <w:ind w:left="-1"/>
        <w:jc w:val="both"/>
        <w:outlineLvl w:val="0"/>
        <w:rPr>
          <w:rFonts w:ascii="Traditional Arabic" w:hAnsi="Traditional Arabic" w:cs="Traditional Arabic"/>
          <w:bCs/>
          <w:sz w:val="28"/>
          <w:szCs w:val="28"/>
          <w:rtl/>
        </w:rPr>
      </w:pPr>
      <w:r w:rsidRPr="001A014B">
        <w:rPr>
          <w:rFonts w:ascii="Traditional Arabic" w:hAnsi="Traditional Arabic" w:cs="Traditional Arabic"/>
          <w:bCs/>
          <w:sz w:val="28"/>
          <w:szCs w:val="28"/>
        </w:rPr>
        <w:t>5. Chantal Morley ; Gestion d’un projet système d’information : principes, technique, mise en œuvre et outils ; Paris : Dunod, 1996 ; 254p.</w:t>
      </w:r>
    </w:p>
    <w:p w:rsidR="00EA4CF7" w:rsidRPr="001A014B" w:rsidRDefault="00EA4CF7" w:rsidP="00EA4CF7">
      <w:pPr>
        <w:ind w:left="-1"/>
        <w:jc w:val="both"/>
        <w:outlineLvl w:val="0"/>
        <w:rPr>
          <w:rFonts w:ascii="Traditional Arabic" w:hAnsi="Traditional Arabic" w:cs="Traditional Arabic"/>
          <w:bCs/>
          <w:sz w:val="28"/>
          <w:szCs w:val="28"/>
          <w:lang w:bidi="ar-DZ"/>
        </w:rPr>
      </w:pPr>
      <w:r w:rsidRPr="001A014B">
        <w:rPr>
          <w:rFonts w:ascii="Traditional Arabic" w:hAnsi="Traditional Arabic" w:cs="Traditional Arabic"/>
          <w:bCs/>
          <w:sz w:val="28"/>
          <w:szCs w:val="28"/>
        </w:rPr>
        <w:lastRenderedPageBreak/>
        <w:t>5.</w:t>
      </w:r>
      <w:r w:rsidRPr="001A014B">
        <w:rPr>
          <w:rFonts w:ascii="Traditional Arabic" w:hAnsi="Traditional Arabic" w:cs="Traditional Arabic"/>
          <w:bCs/>
          <w:sz w:val="28"/>
          <w:szCs w:val="28"/>
          <w:lang w:bidi="ar-DZ"/>
        </w:rPr>
        <w:t xml:space="preserve"> Chantal Morley ; gestion d’un projet système d’information : principes, techniques, mise en oeuvre et outils ; paris, dunod, 2001. </w:t>
      </w:r>
    </w:p>
    <w:p w:rsidR="00EA4CF7" w:rsidRPr="001A014B" w:rsidRDefault="00EA4CF7" w:rsidP="00EA4CF7">
      <w:pPr>
        <w:ind w:left="-1"/>
        <w:jc w:val="both"/>
        <w:outlineLvl w:val="0"/>
        <w:rPr>
          <w:rFonts w:ascii="Traditional Arabic" w:hAnsi="Traditional Arabic" w:cs="Traditional Arabic"/>
          <w:bCs/>
          <w:sz w:val="28"/>
          <w:szCs w:val="28"/>
          <w:lang w:bidi="ar-DZ"/>
        </w:rPr>
      </w:pPr>
      <w:r w:rsidRPr="001A014B">
        <w:rPr>
          <w:rFonts w:ascii="Traditional Arabic" w:hAnsi="Traditional Arabic" w:cs="Traditional Arabic"/>
          <w:bCs/>
          <w:sz w:val="28"/>
          <w:szCs w:val="28"/>
          <w:lang w:bidi="ar-DZ"/>
        </w:rPr>
        <w:t>6. jacques pansard ; réussir son projet système d’information : les régles d’or ; paris : Ed d’organisation, 2001.</w:t>
      </w:r>
    </w:p>
    <w:p w:rsidR="00EA4CF7" w:rsidRPr="001A014B" w:rsidRDefault="00EA4CF7" w:rsidP="00EA4CF7">
      <w:pPr>
        <w:ind w:left="-1"/>
        <w:jc w:val="both"/>
        <w:outlineLvl w:val="0"/>
        <w:rPr>
          <w:rFonts w:ascii="Traditional Arabic" w:hAnsi="Traditional Arabic" w:cs="Traditional Arabic"/>
          <w:bCs/>
          <w:sz w:val="28"/>
          <w:szCs w:val="28"/>
          <w:lang w:bidi="ar-DZ"/>
        </w:rPr>
      </w:pPr>
      <w:r w:rsidRPr="001A014B">
        <w:rPr>
          <w:rFonts w:ascii="Traditional Arabic" w:hAnsi="Traditional Arabic" w:cs="Traditional Arabic"/>
          <w:bCs/>
          <w:sz w:val="28"/>
          <w:szCs w:val="28"/>
          <w:lang w:bidi="ar-DZ"/>
        </w:rPr>
        <w:t>7. Emmanuel ; tchemeni ; l’évaluation des entreprise ; paris : economica, 2003</w:t>
      </w:r>
    </w:p>
    <w:p w:rsidR="00EA4CF7" w:rsidRPr="001A014B" w:rsidRDefault="00EA4CF7" w:rsidP="00EA4CF7">
      <w:pPr>
        <w:rPr>
          <w:rFonts w:ascii="Traditional Arabic" w:hAnsi="Traditional Arabic" w:cs="Traditional Arabic"/>
        </w:rPr>
      </w:pPr>
      <w:r w:rsidRPr="001A014B">
        <w:rPr>
          <w:rFonts w:ascii="Traditional Arabic" w:hAnsi="Traditional Arabic" w:cs="Traditional Arabic"/>
          <w:bCs/>
          <w:sz w:val="28"/>
          <w:szCs w:val="28"/>
          <w:lang w:bidi="ar-DZ"/>
        </w:rPr>
        <w:t>8.. Gray, cliffordf ; management de projet : manuel et applications paris : dunod, 2007.</w:t>
      </w: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rPr>
          <w:rFonts w:ascii="Traditional Arabic" w:hAnsi="Traditional Arabic" w:cs="Traditional Arabic"/>
          <w:rtl/>
        </w:rPr>
      </w:pPr>
    </w:p>
    <w:p w:rsidR="00EA4CF7" w:rsidRPr="001A014B" w:rsidRDefault="00EA4CF7" w:rsidP="00EA4CF7">
      <w:pPr>
        <w:bidi/>
        <w:ind w:left="-1"/>
        <w:jc w:val="both"/>
        <w:rPr>
          <w:rFonts w:ascii="Traditional Arabic" w:hAnsi="Traditional Arabic" w:cs="Traditional Arabic"/>
          <w:sz w:val="28"/>
          <w:szCs w:val="28"/>
          <w:rtl/>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w:t>
      </w:r>
      <w:r w:rsidRPr="001A014B">
        <w:rPr>
          <w:rFonts w:ascii="Traditional Arabic" w:hAnsi="Traditional Arabic" w:cs="Traditional Arabic" w:hint="cs"/>
          <w:bCs/>
          <w:sz w:val="36"/>
          <w:szCs w:val="36"/>
          <w:rtl/>
          <w:lang w:bidi="ar-DZ"/>
        </w:rPr>
        <w:t>ثالث</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الاستكشافية</w:t>
      </w:r>
      <w:proofErr w:type="gramEnd"/>
    </w:p>
    <w:p w:rsidR="00EA4CF7" w:rsidRPr="001A014B" w:rsidRDefault="00EA4CF7" w:rsidP="00EA4CF7">
      <w:pPr>
        <w:bidi/>
        <w:spacing w:line="276" w:lineRule="auto"/>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الاستشراق وتاريخ الغرب الإسلامي.</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الرصيد</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r w:rsidRPr="001A014B">
        <w:rPr>
          <w:rFonts w:ascii="Traditional Arabic" w:hAnsi="Traditional Arabic" w:cs="Traditional Arabic" w:hint="cs"/>
          <w:bCs/>
          <w:sz w:val="36"/>
          <w:szCs w:val="36"/>
          <w:rtl/>
          <w:lang w:bidi="ar-DZ"/>
        </w:rPr>
        <w:t>01</w:t>
      </w: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pStyle w:val="NormalWeb"/>
        <w:numPr>
          <w:ilvl w:val="0"/>
          <w:numId w:val="26"/>
        </w:numPr>
        <w:shd w:val="clear" w:color="auto" w:fill="FFFFFF"/>
        <w:tabs>
          <w:tab w:val="right" w:pos="424"/>
        </w:tabs>
        <w:bidi/>
        <w:spacing w:line="276" w:lineRule="auto"/>
        <w:ind w:left="282" w:hanging="283"/>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تمكين الطالب من معرفة مختلف المدارس الاستشرافية التي لها أثر في الكتابة التاريخية.</w:t>
      </w:r>
    </w:p>
    <w:p w:rsidR="00EA4CF7" w:rsidRPr="001A014B" w:rsidRDefault="00EA4CF7" w:rsidP="00EA4CF7">
      <w:pPr>
        <w:pStyle w:val="NormalWeb"/>
        <w:numPr>
          <w:ilvl w:val="0"/>
          <w:numId w:val="26"/>
        </w:numPr>
        <w:shd w:val="clear" w:color="auto" w:fill="FFFFFF"/>
        <w:tabs>
          <w:tab w:val="right" w:pos="424"/>
        </w:tabs>
        <w:bidi/>
        <w:spacing w:line="276" w:lineRule="auto"/>
        <w:ind w:left="282" w:hanging="283"/>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التعرف على نوع الكتابات التاريخية التي اثرت بشكل سلبي أو ايجابي على تاريخ الغرب الاسلامية.</w:t>
      </w:r>
    </w:p>
    <w:p w:rsidR="00EA4CF7" w:rsidRPr="001A014B" w:rsidRDefault="00EA4CF7" w:rsidP="00EA4CF7">
      <w:pPr>
        <w:pStyle w:val="NormalWeb"/>
        <w:numPr>
          <w:ilvl w:val="0"/>
          <w:numId w:val="26"/>
        </w:numPr>
        <w:shd w:val="clear" w:color="auto" w:fill="FFFFFF"/>
        <w:tabs>
          <w:tab w:val="right" w:pos="424"/>
        </w:tabs>
        <w:bidi/>
        <w:spacing w:line="276" w:lineRule="auto"/>
        <w:ind w:left="282" w:hanging="283"/>
        <w:jc w:val="lowKashida"/>
        <w:rPr>
          <w:rFonts w:ascii="Traditional Arabic" w:hAnsi="Traditional Arabic" w:cs="Traditional Arabic"/>
          <w:sz w:val="28"/>
          <w:szCs w:val="28"/>
        </w:rPr>
      </w:pPr>
      <w:r w:rsidRPr="001A014B">
        <w:rPr>
          <w:rFonts w:ascii="Traditional Arabic" w:hAnsi="Traditional Arabic" w:cs="Traditional Arabic"/>
          <w:sz w:val="28"/>
          <w:szCs w:val="28"/>
          <w:rtl/>
        </w:rPr>
        <w:t>توسيع قدرة الطالب على استيعاب نوعية الدراسات الاستشرافية وحسن استغلالها في الكتابة التاريخية من حيث الدقة والتمحيص في محتواها.</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20"/>
        </w:numPr>
        <w:bidi/>
        <w:spacing w:line="276" w:lineRule="auto"/>
        <w:jc w:val="lowKashida"/>
        <w:rPr>
          <w:rFonts w:ascii="Traditional Arabic" w:hAnsi="Traditional Arabic" w:cs="Traditional Arabic"/>
          <w:b/>
          <w:sz w:val="28"/>
          <w:szCs w:val="28"/>
          <w:rtl/>
          <w:lang w:bidi="ar-DZ"/>
        </w:rPr>
      </w:pPr>
      <w:r w:rsidRPr="001A014B">
        <w:rPr>
          <w:rFonts w:ascii="Traditional Arabic" w:hAnsi="Traditional Arabic" w:cs="Traditional Arabic"/>
          <w:b/>
          <w:sz w:val="28"/>
          <w:szCs w:val="28"/>
          <w:rtl/>
          <w:lang w:bidi="ar-DZ"/>
        </w:rPr>
        <w:t>على الطالب ان يمتلك قدرات يستطيع من خلالها التمييز بين الكتابات الاسلامية والغربية في تاريخ العالم الاسلامي.</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 xml:space="preserve">الاستشراق: </w:t>
      </w:r>
      <w:r w:rsidRPr="001A014B">
        <w:rPr>
          <w:rFonts w:ascii="Traditional Arabic" w:hAnsi="Traditional Arabic" w:cs="Traditional Arabic"/>
          <w:b/>
          <w:sz w:val="28"/>
          <w:szCs w:val="28"/>
          <w:rtl/>
          <w:lang w:bidi="ar-DZ"/>
        </w:rPr>
        <w:t>المفهوم –الدوافع- الأهداف</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eastAsia="Calibri" w:hAnsi="Traditional Arabic" w:cs="Traditional Arabic"/>
          <w:sz w:val="32"/>
          <w:szCs w:val="32"/>
          <w:rtl/>
          <w:lang w:eastAsia="en-US"/>
        </w:rPr>
        <w:t>جذوره الاولى وتطوراته الى غاية بداية الحقبة الاستعمارية</w:t>
      </w:r>
      <w:r w:rsidRPr="001A014B">
        <w:rPr>
          <w:rFonts w:ascii="Traditional Arabic" w:eastAsia="Calibri" w:hAnsi="Traditional Arabic" w:cs="Traditional Arabic" w:hint="cs"/>
          <w:sz w:val="32"/>
          <w:szCs w:val="32"/>
          <w:rtl/>
          <w:lang w:eastAsia="en-US"/>
        </w:rPr>
        <w:t>.</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 xml:space="preserve">المدارس </w:t>
      </w:r>
      <w:r w:rsidRPr="001A014B">
        <w:rPr>
          <w:rFonts w:ascii="Traditional Arabic" w:hAnsi="Traditional Arabic" w:cs="Traditional Arabic" w:hint="cs"/>
          <w:bCs/>
          <w:sz w:val="28"/>
          <w:szCs w:val="28"/>
          <w:rtl/>
          <w:lang w:bidi="ar-DZ"/>
        </w:rPr>
        <w:t>الاستشرافية</w:t>
      </w:r>
      <w:r w:rsidRPr="001A014B">
        <w:rPr>
          <w:rFonts w:ascii="Traditional Arabic" w:hAnsi="Traditional Arabic" w:cs="Traditional Arabic"/>
          <w:bCs/>
          <w:sz w:val="28"/>
          <w:szCs w:val="28"/>
          <w:rtl/>
          <w:lang w:bidi="ar-DZ"/>
        </w:rPr>
        <w:t xml:space="preserve"> وروادها: </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t>المدرسة</w:t>
      </w:r>
      <w:proofErr w:type="gramEnd"/>
      <w:r w:rsidRPr="001A014B">
        <w:rPr>
          <w:rFonts w:ascii="Traditional Arabic" w:hAnsi="Traditional Arabic" w:cs="Traditional Arabic"/>
          <w:b/>
          <w:sz w:val="28"/>
          <w:szCs w:val="28"/>
          <w:rtl/>
          <w:lang w:bidi="ar-DZ"/>
        </w:rPr>
        <w:t xml:space="preserve"> الفرنسية.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المدرسة الالمانية.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المدرسة الاسبانية.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المدرسة الانجليزية.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المدرسة الايطالية.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t>المدرسة</w:t>
      </w:r>
      <w:proofErr w:type="gramEnd"/>
      <w:r w:rsidRPr="001A014B">
        <w:rPr>
          <w:rFonts w:ascii="Traditional Arabic" w:hAnsi="Traditional Arabic" w:cs="Traditional Arabic"/>
          <w:b/>
          <w:sz w:val="28"/>
          <w:szCs w:val="28"/>
          <w:rtl/>
          <w:lang w:bidi="ar-DZ"/>
        </w:rPr>
        <w:t xml:space="preserve"> الهولندية</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المدرسة الامريكية.</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اثر الاستشراق في الفكر العربي الاسلامي</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في مجال تحقيق المخطوطات</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 xml:space="preserve">الاهتمام بالتأليف </w:t>
      </w:r>
      <w:proofErr w:type="gramStart"/>
      <w:r w:rsidRPr="001A014B">
        <w:rPr>
          <w:rFonts w:ascii="Traditional Arabic" w:hAnsi="Traditional Arabic" w:cs="Traditional Arabic"/>
          <w:b/>
          <w:sz w:val="28"/>
          <w:szCs w:val="28"/>
          <w:rtl/>
          <w:lang w:bidi="ar-DZ"/>
        </w:rPr>
        <w:t>المعجمي</w:t>
      </w:r>
      <w:proofErr w:type="gramEnd"/>
      <w:r w:rsidRPr="001A014B">
        <w:rPr>
          <w:rFonts w:ascii="Traditional Arabic" w:hAnsi="Traditional Arabic" w:cs="Traditional Arabic"/>
          <w:b/>
          <w:sz w:val="28"/>
          <w:szCs w:val="28"/>
          <w:rtl/>
          <w:lang w:bidi="ar-DZ"/>
        </w:rPr>
        <w:t xml:space="preserve"> والموسوعي</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t>إعداد</w:t>
      </w:r>
      <w:proofErr w:type="gramEnd"/>
      <w:r w:rsidRPr="001A014B">
        <w:rPr>
          <w:rFonts w:ascii="Traditional Arabic" w:hAnsi="Traditional Arabic" w:cs="Traditional Arabic"/>
          <w:b/>
          <w:sz w:val="28"/>
          <w:szCs w:val="28"/>
          <w:rtl/>
          <w:lang w:bidi="ar-DZ"/>
        </w:rPr>
        <w:t xml:space="preserve"> دائرة المعارف</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المؤرخون المستشرقون في تاريخ الغرب الاسلامي:</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أهم الشخصيات.</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r w:rsidRPr="001A014B">
        <w:rPr>
          <w:rFonts w:ascii="Traditional Arabic" w:hAnsi="Traditional Arabic" w:cs="Traditional Arabic"/>
          <w:b/>
          <w:sz w:val="28"/>
          <w:szCs w:val="28"/>
          <w:rtl/>
          <w:lang w:bidi="ar-DZ"/>
        </w:rPr>
        <w:t>مؤلفاتهم ومنهجهم</w:t>
      </w:r>
      <w:r w:rsidRPr="001A014B">
        <w:rPr>
          <w:rFonts w:ascii="Traditional Arabic" w:eastAsia="Calibri" w:hAnsi="Traditional Arabic" w:cs="Traditional Arabic"/>
          <w:sz w:val="32"/>
          <w:szCs w:val="32"/>
          <w:rtl/>
          <w:lang w:eastAsia="en-US"/>
        </w:rPr>
        <w:t xml:space="preserve"> ومقارباتهم</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lastRenderedPageBreak/>
        <w:t>أصنافهم</w:t>
      </w:r>
      <w:proofErr w:type="gramEnd"/>
      <w:r w:rsidRPr="001A014B">
        <w:rPr>
          <w:rFonts w:ascii="Traditional Arabic" w:hAnsi="Traditional Arabic" w:cs="Traditional Arabic"/>
          <w:b/>
          <w:sz w:val="28"/>
          <w:szCs w:val="28"/>
          <w:rtl/>
          <w:lang w:bidi="ar-DZ"/>
        </w:rPr>
        <w:t>: الموضوعية والذاتية.</w:t>
      </w:r>
    </w:p>
    <w:p w:rsidR="00EA4CF7" w:rsidRPr="001A014B" w:rsidRDefault="00EA4CF7" w:rsidP="00EA4CF7">
      <w:pPr>
        <w:numPr>
          <w:ilvl w:val="0"/>
          <w:numId w:val="27"/>
        </w:numPr>
        <w:bidi/>
        <w:spacing w:line="276" w:lineRule="auto"/>
        <w:jc w:val="lowKashida"/>
        <w:rPr>
          <w:rFonts w:ascii="Traditional Arabic" w:hAnsi="Traditional Arabic" w:cs="Traditional Arabic"/>
          <w:bCs/>
          <w:sz w:val="28"/>
          <w:szCs w:val="28"/>
          <w:lang w:bidi="ar-DZ"/>
        </w:rPr>
      </w:pPr>
      <w:r w:rsidRPr="001A014B">
        <w:rPr>
          <w:rFonts w:ascii="Traditional Arabic" w:hAnsi="Traditional Arabic" w:cs="Traditional Arabic"/>
          <w:bCs/>
          <w:sz w:val="28"/>
          <w:szCs w:val="28"/>
          <w:rtl/>
          <w:lang w:bidi="ar-DZ"/>
        </w:rPr>
        <w:t>موقف المفكرين المسلمين من الاستشراق</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lang w:bidi="ar-DZ"/>
        </w:rPr>
      </w:pPr>
      <w:proofErr w:type="gramStart"/>
      <w:r w:rsidRPr="001A014B">
        <w:rPr>
          <w:rFonts w:ascii="Traditional Arabic" w:hAnsi="Traditional Arabic" w:cs="Traditional Arabic"/>
          <w:b/>
          <w:sz w:val="28"/>
          <w:szCs w:val="28"/>
          <w:rtl/>
          <w:lang w:bidi="ar-DZ"/>
        </w:rPr>
        <w:t>التيار</w:t>
      </w:r>
      <w:proofErr w:type="gramEnd"/>
      <w:r w:rsidRPr="001A014B">
        <w:rPr>
          <w:rFonts w:ascii="Traditional Arabic" w:hAnsi="Traditional Arabic" w:cs="Traditional Arabic"/>
          <w:b/>
          <w:sz w:val="28"/>
          <w:szCs w:val="28"/>
          <w:rtl/>
          <w:lang w:bidi="ar-DZ"/>
        </w:rPr>
        <w:t xml:space="preserve"> الرافض</w:t>
      </w:r>
    </w:p>
    <w:p w:rsidR="00EA4CF7" w:rsidRPr="001A014B" w:rsidRDefault="00EA4CF7" w:rsidP="00EA4CF7">
      <w:pPr>
        <w:numPr>
          <w:ilvl w:val="0"/>
          <w:numId w:val="26"/>
        </w:numPr>
        <w:bidi/>
        <w:spacing w:line="276" w:lineRule="auto"/>
        <w:ind w:firstLine="271"/>
        <w:jc w:val="lowKashida"/>
        <w:rPr>
          <w:rFonts w:ascii="Traditional Arabic" w:hAnsi="Traditional Arabic" w:cs="Traditional Arabic"/>
          <w:b/>
          <w:sz w:val="28"/>
          <w:szCs w:val="28"/>
          <w:rtl/>
          <w:lang w:bidi="ar-DZ"/>
        </w:rPr>
      </w:pPr>
      <w:proofErr w:type="gramStart"/>
      <w:r w:rsidRPr="001A014B">
        <w:rPr>
          <w:rFonts w:ascii="Traditional Arabic" w:hAnsi="Traditional Arabic" w:cs="Traditional Arabic"/>
          <w:b/>
          <w:sz w:val="28"/>
          <w:szCs w:val="28"/>
          <w:rtl/>
          <w:lang w:bidi="ar-DZ"/>
        </w:rPr>
        <w:t>تيار</w:t>
      </w:r>
      <w:proofErr w:type="gramEnd"/>
      <w:r w:rsidRPr="001A014B">
        <w:rPr>
          <w:rFonts w:ascii="Traditional Arabic" w:hAnsi="Traditional Arabic" w:cs="Traditional Arabic"/>
          <w:b/>
          <w:sz w:val="28"/>
          <w:szCs w:val="28"/>
          <w:rtl/>
          <w:lang w:bidi="ar-DZ"/>
        </w:rPr>
        <w:t xml:space="preserve"> التحليل والنقد</w:t>
      </w:r>
    </w:p>
    <w:p w:rsidR="00EA4CF7" w:rsidRPr="001A014B" w:rsidRDefault="00EA4CF7" w:rsidP="00EA4CF7">
      <w:pPr>
        <w:bidi/>
        <w:spacing w:after="120"/>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numPr>
          <w:ilvl w:val="0"/>
          <w:numId w:val="29"/>
        </w:numPr>
        <w:tabs>
          <w:tab w:val="left" w:pos="426"/>
        </w:tabs>
        <w:bidi/>
        <w:ind w:left="0" w:firstLine="0"/>
        <w:contextualSpacing/>
        <w:jc w:val="both"/>
        <w:rPr>
          <w:rFonts w:ascii="Traditional Arabic" w:eastAsia="Times New Roman" w:hAnsi="Traditional Arabic" w:cs="Traditional Arabic"/>
          <w:b/>
          <w:sz w:val="28"/>
          <w:szCs w:val="28"/>
          <w:shd w:val="clear" w:color="auto" w:fill="FFFFFF"/>
          <w:rtl/>
          <w:lang w:eastAsia="en-US" w:bidi="ar-SY"/>
        </w:rPr>
      </w:pPr>
      <w:r w:rsidRPr="001A014B">
        <w:rPr>
          <w:rFonts w:ascii="Traditional Arabic" w:eastAsia="Times New Roman" w:hAnsi="Traditional Arabic" w:cs="Traditional Arabic"/>
          <w:b/>
          <w:sz w:val="28"/>
          <w:szCs w:val="28"/>
          <w:shd w:val="clear" w:color="auto" w:fill="FFFFFF"/>
          <w:rtl/>
          <w:lang w:eastAsia="en-US" w:bidi="ar-SY"/>
        </w:rPr>
        <w:t xml:space="preserve">إدوارد سعيد، الاستشراق (المفاهيم الغربية للشرق)، دار بنجوين العالمية، 1995م. </w:t>
      </w:r>
    </w:p>
    <w:p w:rsidR="00EA4CF7" w:rsidRPr="001A014B" w:rsidRDefault="00EA4CF7" w:rsidP="00EA4CF7">
      <w:pPr>
        <w:pStyle w:val="NormalWeb"/>
        <w:numPr>
          <w:ilvl w:val="0"/>
          <w:numId w:val="29"/>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إدوارد سعيد، تعقيبات على الاستشراق - بيروت: المؤسسة العربية الدراسات والنشر، 1996م</w:t>
      </w:r>
    </w:p>
    <w:p w:rsidR="00EA4CF7" w:rsidRPr="001A014B" w:rsidRDefault="00EA4CF7" w:rsidP="00EA4CF7">
      <w:pPr>
        <w:pStyle w:val="Paragraphedeliste"/>
        <w:numPr>
          <w:ilvl w:val="0"/>
          <w:numId w:val="29"/>
        </w:numPr>
        <w:tabs>
          <w:tab w:val="left" w:pos="426"/>
        </w:tabs>
        <w:bidi/>
        <w:spacing w:after="0" w:line="240" w:lineRule="auto"/>
        <w:ind w:left="0" w:firstLine="0"/>
        <w:jc w:val="both"/>
        <w:rPr>
          <w:rFonts w:ascii="Traditional Arabic" w:hAnsi="Traditional Arabic" w:cs="Traditional Arabic"/>
          <w:sz w:val="28"/>
          <w:szCs w:val="28"/>
          <w:rtl/>
        </w:rPr>
      </w:pPr>
      <w:r w:rsidRPr="001A014B">
        <w:rPr>
          <w:rFonts w:ascii="Traditional Arabic" w:eastAsia="Arial Unicode MS" w:hAnsi="Traditional Arabic" w:cs="Traditional Arabic"/>
          <w:sz w:val="28"/>
          <w:szCs w:val="28"/>
          <w:rtl/>
          <w:lang w:eastAsia="fr-FR"/>
        </w:rPr>
        <w:t>السامرائي، قاسم احمد عبد الرزاق،</w:t>
      </w:r>
      <w:r w:rsidRPr="001A014B">
        <w:rPr>
          <w:rFonts w:ascii="Traditional Arabic" w:hAnsi="Traditional Arabic" w:cs="Traditional Arabic"/>
          <w:sz w:val="28"/>
          <w:szCs w:val="28"/>
          <w:shd w:val="clear" w:color="auto" w:fill="FFFFFF"/>
          <w:rtl/>
        </w:rPr>
        <w:t xml:space="preserve"> الفهرس الوصفي للمنشورات الاستشراقية المحفوظة في مركز البحوث،</w:t>
      </w:r>
      <w:r w:rsidRPr="001A014B">
        <w:rPr>
          <w:rFonts w:ascii="Traditional Arabic" w:eastAsia="Arial Unicode MS" w:hAnsi="Traditional Arabic" w:cs="Traditional Arabic"/>
          <w:sz w:val="28"/>
          <w:szCs w:val="28"/>
          <w:rtl/>
          <w:lang w:eastAsia="fr-FR"/>
        </w:rPr>
        <w:t xml:space="preserve"> جامعة الامام محمد بن سعود الاسلامية، الرياض 1988م</w:t>
      </w:r>
      <w:r w:rsidRPr="001A014B">
        <w:rPr>
          <w:rFonts w:ascii="Traditional Arabic" w:hAnsi="Traditional Arabic" w:cs="Traditional Arabic"/>
          <w:sz w:val="28"/>
          <w:szCs w:val="28"/>
          <w:rtl/>
          <w:lang w:eastAsia="fr-FR"/>
        </w:rPr>
        <w:t>.</w:t>
      </w:r>
    </w:p>
    <w:p w:rsidR="00EA4CF7" w:rsidRPr="001A014B" w:rsidRDefault="00EA4CF7" w:rsidP="00EA4CF7">
      <w:pPr>
        <w:numPr>
          <w:ilvl w:val="0"/>
          <w:numId w:val="28"/>
        </w:numPr>
        <w:tabs>
          <w:tab w:val="left" w:pos="426"/>
        </w:tabs>
        <w:bidi/>
        <w:ind w:left="0" w:firstLine="0"/>
        <w:contextualSpacing/>
        <w:jc w:val="both"/>
        <w:rPr>
          <w:rFonts w:ascii="Traditional Arabic" w:eastAsia="Times New Roman" w:hAnsi="Traditional Arabic" w:cs="Traditional Arabic"/>
          <w:b/>
          <w:sz w:val="28"/>
          <w:szCs w:val="28"/>
          <w:rtl/>
          <w:lang w:eastAsia="fr-FR" w:bidi="ar-SY"/>
        </w:rPr>
      </w:pPr>
      <w:r w:rsidRPr="001A014B">
        <w:rPr>
          <w:rFonts w:ascii="Traditional Arabic" w:eastAsia="Times New Roman" w:hAnsi="Traditional Arabic" w:cs="Traditional Arabic"/>
          <w:b/>
          <w:sz w:val="28"/>
          <w:szCs w:val="28"/>
          <w:rtl/>
          <w:lang w:eastAsia="fr-FR" w:bidi="ar-SY"/>
        </w:rPr>
        <w:t xml:space="preserve">جواد كاظم النصر الله، الاستشراق الفرنسي والبعثات اليسوعية لقاء الاستشراق والتبشير، </w:t>
      </w:r>
      <w:r w:rsidRPr="001A014B">
        <w:rPr>
          <w:rFonts w:ascii="Traditional Arabic" w:eastAsia="Times New Roman" w:hAnsi="Traditional Arabic" w:cs="Traditional Arabic"/>
          <w:b/>
          <w:sz w:val="28"/>
          <w:szCs w:val="28"/>
          <w:u w:val="single"/>
          <w:rtl/>
          <w:lang w:eastAsia="fr-FR" w:bidi="ar-SY"/>
        </w:rPr>
        <w:t>مجلة دراسات استشرافية</w:t>
      </w:r>
      <w:r w:rsidRPr="001A014B">
        <w:rPr>
          <w:rFonts w:ascii="Traditional Arabic" w:eastAsia="Times New Roman" w:hAnsi="Traditional Arabic" w:cs="Traditional Arabic"/>
          <w:b/>
          <w:sz w:val="28"/>
          <w:szCs w:val="28"/>
          <w:rtl/>
          <w:lang w:eastAsia="fr-FR" w:bidi="ar-SY"/>
        </w:rPr>
        <w:t>، مجلة فصلية محكمة، العدد: 04، السنة الثانية - ربيع 2015م/1436هـ.</w:t>
      </w:r>
    </w:p>
    <w:p w:rsidR="00EA4CF7" w:rsidRPr="001A014B" w:rsidRDefault="00EA4CF7" w:rsidP="00EA4CF7">
      <w:pPr>
        <w:pStyle w:val="Paragraphedeliste"/>
        <w:numPr>
          <w:ilvl w:val="0"/>
          <w:numId w:val="28"/>
        </w:numPr>
        <w:shd w:val="clear" w:color="auto" w:fill="FFFFFF"/>
        <w:tabs>
          <w:tab w:val="left" w:pos="426"/>
        </w:tabs>
        <w:bidi/>
        <w:spacing w:after="0" w:line="240" w:lineRule="auto"/>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خوان غويتسولو. في الاستشراق الاسباني. ترجمة وتحقيق كاضم جهاد، المؤسسة العربية للدراسات والنشر، بيروت، 1987م.</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eastAsia="Times New Roman" w:hAnsi="Traditional Arabic" w:cs="Traditional Arabic"/>
          <w:sz w:val="28"/>
          <w:szCs w:val="28"/>
          <w:rtl/>
          <w:lang w:eastAsia="fr-FR" w:bidi="ar-SY"/>
        </w:rPr>
      </w:pPr>
      <w:r w:rsidRPr="001A014B">
        <w:rPr>
          <w:rFonts w:ascii="Traditional Arabic" w:eastAsia="Times New Roman" w:hAnsi="Traditional Arabic" w:cs="Traditional Arabic"/>
          <w:sz w:val="28"/>
          <w:szCs w:val="28"/>
          <w:rtl/>
          <w:lang w:eastAsia="fr-FR" w:bidi="ar-SY"/>
        </w:rPr>
        <w:t>درويش احمد، الاستشراق الفرنسي والأدب العربي، طبعة الهيئة المصرية العامة للكتاب، 1997م.</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eastAsia="Times New Roman" w:hAnsi="Traditional Arabic" w:cs="Traditional Arabic"/>
          <w:sz w:val="28"/>
          <w:szCs w:val="28"/>
          <w:rtl/>
          <w:lang w:bidi="ar-SY"/>
        </w:rPr>
      </w:pPr>
      <w:proofErr w:type="gramStart"/>
      <w:r w:rsidRPr="001A014B">
        <w:rPr>
          <w:rFonts w:ascii="Traditional Arabic" w:eastAsia="Times New Roman" w:hAnsi="Traditional Arabic" w:cs="Traditional Arabic"/>
          <w:sz w:val="28"/>
          <w:szCs w:val="28"/>
          <w:shd w:val="clear" w:color="auto" w:fill="FFFFFF"/>
          <w:rtl/>
          <w:lang w:bidi="ar-SY"/>
        </w:rPr>
        <w:t>رضوان</w:t>
      </w:r>
      <w:proofErr w:type="gramEnd"/>
      <w:r w:rsidRPr="001A014B">
        <w:rPr>
          <w:rFonts w:ascii="Traditional Arabic" w:eastAsia="Times New Roman" w:hAnsi="Traditional Arabic" w:cs="Traditional Arabic"/>
          <w:sz w:val="28"/>
          <w:szCs w:val="28"/>
          <w:shd w:val="clear" w:color="auto" w:fill="FFFFFF"/>
          <w:rtl/>
          <w:lang w:bidi="ar-SY"/>
        </w:rPr>
        <w:t xml:space="preserve"> السيد،</w:t>
      </w:r>
      <w:r w:rsidRPr="001A014B">
        <w:rPr>
          <w:rFonts w:ascii="Traditional Arabic" w:eastAsia="Times New Roman" w:hAnsi="Traditional Arabic" w:cs="Traditional Arabic"/>
          <w:sz w:val="28"/>
          <w:szCs w:val="28"/>
          <w:shd w:val="clear" w:color="auto" w:fill="FFFFFF"/>
          <w:lang w:bidi="ar-SY"/>
        </w:rPr>
        <w:t xml:space="preserve"> </w:t>
      </w:r>
      <w:r w:rsidRPr="001A014B">
        <w:rPr>
          <w:rFonts w:ascii="Traditional Arabic" w:eastAsia="Times New Roman" w:hAnsi="Traditional Arabic" w:cs="Traditional Arabic"/>
          <w:kern w:val="36"/>
          <w:sz w:val="28"/>
          <w:szCs w:val="28"/>
          <w:rtl/>
          <w:lang w:eastAsia="fr-FR" w:bidi="ar-SY"/>
        </w:rPr>
        <w:t>المستشرقون الألمان: النشوء والتأثير والمصادر، ط</w:t>
      </w:r>
      <w:r w:rsidRPr="001A014B">
        <w:rPr>
          <w:rFonts w:ascii="Traditional Arabic" w:eastAsia="Times New Roman" w:hAnsi="Traditional Arabic" w:cs="Traditional Arabic"/>
          <w:kern w:val="36"/>
          <w:sz w:val="28"/>
          <w:szCs w:val="28"/>
          <w:vertAlign w:val="subscript"/>
          <w:rtl/>
          <w:lang w:eastAsia="fr-FR" w:bidi="ar-SY"/>
        </w:rPr>
        <w:t>1</w:t>
      </w:r>
      <w:r w:rsidRPr="001A014B">
        <w:rPr>
          <w:rFonts w:ascii="Traditional Arabic" w:eastAsia="Times New Roman" w:hAnsi="Traditional Arabic" w:cs="Traditional Arabic"/>
          <w:kern w:val="36"/>
          <w:sz w:val="28"/>
          <w:szCs w:val="28"/>
          <w:rtl/>
          <w:lang w:eastAsia="fr-FR" w:bidi="ar-SY"/>
        </w:rPr>
        <w:t>، دار المدار الإسلامي، 2007م</w:t>
      </w:r>
      <w:r w:rsidRPr="001A014B">
        <w:rPr>
          <w:rFonts w:ascii="Traditional Arabic" w:eastAsia="Times New Roman" w:hAnsi="Traditional Arabic" w:cs="Traditional Arabic"/>
          <w:sz w:val="28"/>
          <w:szCs w:val="28"/>
          <w:shd w:val="clear" w:color="auto" w:fill="FFFFFF"/>
          <w:rtl/>
          <w:lang w:bidi="ar-SY"/>
        </w:rPr>
        <w:t>.</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eastAsia="Times New Roman" w:hAnsi="Traditional Arabic" w:cs="Traditional Arabic"/>
          <w:sz w:val="28"/>
          <w:szCs w:val="28"/>
          <w:rtl/>
          <w:lang w:val="en-US" w:bidi="ar-KW"/>
        </w:rPr>
      </w:pPr>
      <w:r w:rsidRPr="001A014B">
        <w:rPr>
          <w:rFonts w:ascii="Traditional Arabic" w:eastAsia="Times New Roman" w:hAnsi="Traditional Arabic" w:cs="Traditional Arabic"/>
          <w:sz w:val="28"/>
          <w:szCs w:val="28"/>
          <w:rtl/>
          <w:lang w:val="en-US" w:bidi="ar-KW"/>
        </w:rPr>
        <w:t>سياج علاء محمد، مدارس الاستشراق الأوروبية، دار صادر للنشر والتوزيع، بيروت 2001م.</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eastAsia="Times New Roman" w:hAnsi="Traditional Arabic" w:cs="Traditional Arabic"/>
          <w:sz w:val="28"/>
          <w:szCs w:val="28"/>
          <w:lang w:eastAsia="fr-FR"/>
        </w:rPr>
      </w:pPr>
      <w:r w:rsidRPr="001A014B">
        <w:rPr>
          <w:rFonts w:ascii="Traditional Arabic" w:eastAsia="Times New Roman" w:hAnsi="Traditional Arabic" w:cs="Traditional Arabic"/>
          <w:sz w:val="28"/>
          <w:szCs w:val="28"/>
          <w:rtl/>
          <w:lang w:eastAsia="fr-FR"/>
        </w:rPr>
        <w:t>شاخت يوسف، أصول الفقه، ترجمة إبراهيم خورشيد- حسن عثمان، دار الكتاب اللبناني، بيروت (د.ط)، 1980م.</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eastAsia="Times New Roman" w:hAnsi="Traditional Arabic" w:cs="Traditional Arabic"/>
          <w:sz w:val="28"/>
          <w:szCs w:val="28"/>
          <w:rtl/>
          <w:lang w:val="en-US" w:bidi="ar-KW"/>
        </w:rPr>
      </w:pPr>
      <w:r w:rsidRPr="001A014B">
        <w:rPr>
          <w:rFonts w:ascii="Traditional Arabic" w:eastAsia="Times New Roman" w:hAnsi="Traditional Arabic" w:cs="Traditional Arabic"/>
          <w:sz w:val="28"/>
          <w:szCs w:val="28"/>
          <w:rtl/>
          <w:lang w:bidi="ar-SY"/>
        </w:rPr>
        <w:t>عبد الرؤوف محمد عوني، جهود المستشرقين في التراث العربي، المجلس الأعلى للثقافة، الامارات 2004م.</w:t>
      </w:r>
    </w:p>
    <w:p w:rsidR="00EA4CF7" w:rsidRPr="001A014B" w:rsidRDefault="00EA4CF7" w:rsidP="00EA4CF7">
      <w:pPr>
        <w:pStyle w:val="Paragraphedeliste"/>
        <w:numPr>
          <w:ilvl w:val="0"/>
          <w:numId w:val="28"/>
        </w:numPr>
        <w:tabs>
          <w:tab w:val="left" w:pos="426"/>
        </w:tabs>
        <w:bidi/>
        <w:spacing w:after="0" w:line="240" w:lineRule="auto"/>
        <w:ind w:left="0" w:firstLine="0"/>
        <w:jc w:val="both"/>
        <w:rPr>
          <w:rFonts w:ascii="Traditional Arabic" w:hAnsi="Traditional Arabic" w:cs="Traditional Arabic"/>
          <w:sz w:val="28"/>
          <w:szCs w:val="28"/>
        </w:rPr>
      </w:pPr>
      <w:r w:rsidRPr="001A014B">
        <w:rPr>
          <w:rFonts w:ascii="Traditional Arabic" w:eastAsia="Times New Roman" w:hAnsi="Traditional Arabic" w:cs="Traditional Arabic"/>
          <w:sz w:val="28"/>
          <w:szCs w:val="28"/>
          <w:shd w:val="clear" w:color="auto" w:fill="FFFFFF"/>
          <w:rtl/>
          <w:lang w:eastAsia="fr-FR"/>
        </w:rPr>
        <w:t>العقيقي نجيب، "</w:t>
      </w:r>
      <w:proofErr w:type="gramStart"/>
      <w:r w:rsidRPr="001A014B">
        <w:rPr>
          <w:rFonts w:ascii="Traditional Arabic" w:eastAsia="Times New Roman" w:hAnsi="Traditional Arabic" w:cs="Traditional Arabic"/>
          <w:sz w:val="28"/>
          <w:szCs w:val="28"/>
          <w:shd w:val="clear" w:color="auto" w:fill="FFFFFF"/>
          <w:rtl/>
          <w:lang w:eastAsia="fr-FR"/>
        </w:rPr>
        <w:t>المستشرقون</w:t>
      </w:r>
      <w:proofErr w:type="gramEnd"/>
      <w:r w:rsidRPr="001A014B">
        <w:rPr>
          <w:rFonts w:ascii="Traditional Arabic" w:eastAsia="Times New Roman" w:hAnsi="Traditional Arabic" w:cs="Traditional Arabic"/>
          <w:sz w:val="28"/>
          <w:szCs w:val="28"/>
          <w:shd w:val="clear" w:color="auto" w:fill="FFFFFF"/>
          <w:rtl/>
          <w:lang w:eastAsia="fr-FR"/>
        </w:rPr>
        <w:t>"، دار المعارف 1984م.</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سمايلوفتش، فلسفة الاستشراق وأثرها في الأدب العربي – القاهرة- مطبعة دار المعارف (1980 م ) أحمد عبد الحميد غراب،</w:t>
      </w:r>
      <w:r w:rsidRPr="001A014B">
        <w:rPr>
          <w:rFonts w:ascii="Traditional Arabic" w:hAnsi="Traditional Arabic" w:cs="Traditional Arabic"/>
          <w:sz w:val="28"/>
          <w:szCs w:val="28"/>
        </w:rPr>
        <w:t>.</w:t>
      </w:r>
      <w:r w:rsidRPr="001A014B">
        <w:rPr>
          <w:rFonts w:ascii="Traditional Arabic" w:hAnsi="Traditional Arabic" w:cs="Traditional Arabic"/>
          <w:sz w:val="28"/>
          <w:szCs w:val="28"/>
          <w:rtl/>
        </w:rPr>
        <w:t>رؤية إسلامية للاستشراق - ط 2 - لندن : لمنتدى الإسلامي ، 1411 هـ</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أحمد عبد الرحيم السايح</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 في ميزان نقد الفكر الإسلامي - القاهرة : الدار المصرية اللبنانية ، 1417 هـ - 1996 م .</w:t>
      </w:r>
    </w:p>
    <w:p w:rsidR="00EA4CF7" w:rsidRPr="001A014B" w:rsidRDefault="00EA4CF7" w:rsidP="00EA4CF7">
      <w:pPr>
        <w:pStyle w:val="NormalWeb"/>
        <w:numPr>
          <w:ilvl w:val="0"/>
          <w:numId w:val="28"/>
        </w:numPr>
        <w:tabs>
          <w:tab w:val="left" w:pos="0"/>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ساسي سالم الحاج</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الظاهرة الاستشراقية وأثرها على الدراسا</w:t>
      </w:r>
      <w:proofErr w:type="gramStart"/>
      <w:r w:rsidRPr="001A014B">
        <w:rPr>
          <w:rFonts w:ascii="Traditional Arabic" w:hAnsi="Traditional Arabic" w:cs="Traditional Arabic"/>
          <w:sz w:val="28"/>
          <w:szCs w:val="28"/>
          <w:rtl/>
        </w:rPr>
        <w:t>ت الإسلام</w:t>
      </w:r>
      <w:proofErr w:type="gramEnd"/>
      <w:r w:rsidRPr="001A014B">
        <w:rPr>
          <w:rFonts w:ascii="Traditional Arabic" w:hAnsi="Traditional Arabic" w:cs="Traditional Arabic"/>
          <w:sz w:val="28"/>
          <w:szCs w:val="28"/>
          <w:rtl/>
        </w:rPr>
        <w:t>ية - 2 ج - مالطا : مركز دراسات العالم الإسلامي، 1991م.</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سعيد عبد الفتاح عاشور، بحوث في تاريخ الإسلام وحضارته - القاهرة : عالم الكتب ، 1987م.</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أ . ل . شاتليه</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الغارة</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على العالم الإسلامي - لخصها ونقلها إلى اللغة العربية محب الدين الخطيب</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ومساعد اليافي - ط 4 - جدة : الدار السعودية ، 1985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شوقي أبو خليل</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أضواء على مواقف المستشرق</w:t>
      </w:r>
      <w:proofErr w:type="gramStart"/>
      <w:r w:rsidRPr="001A014B">
        <w:rPr>
          <w:rFonts w:ascii="Traditional Arabic" w:hAnsi="Traditional Arabic" w:cs="Traditional Arabic"/>
          <w:sz w:val="28"/>
          <w:szCs w:val="28"/>
          <w:rtl/>
        </w:rPr>
        <w:t>ين والمب</w:t>
      </w:r>
      <w:proofErr w:type="gramEnd"/>
      <w:r w:rsidRPr="001A014B">
        <w:rPr>
          <w:rFonts w:ascii="Traditional Arabic" w:hAnsi="Traditional Arabic" w:cs="Traditional Arabic"/>
          <w:sz w:val="28"/>
          <w:szCs w:val="28"/>
          <w:rtl/>
        </w:rPr>
        <w:t>شرين - طرابلس : جمعية الدعوة الإسلامية العالمية ، 1991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صلاح الدين </w:t>
      </w:r>
      <w:proofErr w:type="gramStart"/>
      <w:r w:rsidRPr="001A014B">
        <w:rPr>
          <w:rFonts w:ascii="Traditional Arabic" w:hAnsi="Traditional Arabic" w:cs="Traditional Arabic"/>
          <w:sz w:val="28"/>
          <w:szCs w:val="28"/>
          <w:rtl/>
        </w:rPr>
        <w:t>المنجد .</w:t>
      </w:r>
      <w:proofErr w:type="gramEnd"/>
      <w:r w:rsidRPr="001A014B">
        <w:rPr>
          <w:rFonts w:ascii="Traditional Arabic" w:hAnsi="Traditional Arabic" w:cs="Traditional Arabic"/>
          <w:sz w:val="28"/>
          <w:szCs w:val="28"/>
          <w:rtl/>
        </w:rPr>
        <w:t xml:space="preserve"> " الاستشراق الألماني في ماضيه ومستقبله " - الهلال مج 82 ، ع 11 (10 1394 هـ - 11 1974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عبد الجليل شلبي</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الإرساليات</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التبشيرية : كتاب يبحث في نشأة التبشير وتطوره وأشهر الإرساليات التبشيرية ومناهجها - الإسكندرية : منشأة المعارف ، د . ت.</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عبد الله عبد الحي محمد</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التبشير</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والاستشراق خططا ، ومنهجا وتطبيقا وأثر ذلك على الإسلام والمسلمين في</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الفرد والمجتمع وواجب الأمة نحو ذلك - القاهر : دار الطباعة المحمدية ،</w:t>
      </w:r>
      <w:r w:rsidRPr="001A014B">
        <w:rPr>
          <w:rFonts w:ascii="Traditional Arabic" w:hAnsi="Traditional Arabic" w:cs="Traditional Arabic"/>
          <w:sz w:val="28"/>
          <w:szCs w:val="28"/>
        </w:rPr>
        <w:t xml:space="preserve"> 1405 </w:t>
      </w:r>
      <w:r w:rsidRPr="001A014B">
        <w:rPr>
          <w:rFonts w:ascii="Traditional Arabic" w:hAnsi="Traditional Arabic" w:cs="Traditional Arabic"/>
          <w:sz w:val="28"/>
          <w:szCs w:val="28"/>
          <w:rtl/>
        </w:rPr>
        <w:t xml:space="preserve">هـ - 1995 م </w:t>
      </w:r>
      <w:r w:rsidRPr="001A014B">
        <w:rPr>
          <w:rFonts w:ascii="Traditional Arabic" w:hAnsi="Traditional Arabic" w:cs="Traditional Arabic"/>
          <w:sz w:val="28"/>
          <w:szCs w:val="28"/>
        </w:rPr>
        <w:t>.</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lastRenderedPageBreak/>
        <w:t>عبد الله عباس الندوي.ترجمات معاني</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القرآن الكريم وتطور فهمه عند الغرب - مكة المكرمة : رابطة العالم</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الإسلامي ، 1417 هـ .( سلسلة دعوة الحق )174</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عبد الله محمد جمال </w:t>
      </w:r>
      <w:proofErr w:type="gramStart"/>
      <w:r w:rsidRPr="001A014B">
        <w:rPr>
          <w:rFonts w:ascii="Traditional Arabic" w:hAnsi="Traditional Arabic" w:cs="Traditional Arabic"/>
          <w:sz w:val="28"/>
          <w:szCs w:val="28"/>
          <w:rtl/>
        </w:rPr>
        <w:t>الدين</w:t>
      </w:r>
      <w:r w:rsidRPr="001A014B">
        <w:rPr>
          <w:rFonts w:ascii="Traditional Arabic" w:hAnsi="Traditional Arabic" w:cs="Traditional Arabic"/>
          <w:sz w:val="28"/>
          <w:szCs w:val="28"/>
        </w:rPr>
        <w:t xml:space="preserve"> .</w:t>
      </w:r>
      <w:proofErr w:type="gramEnd"/>
      <w:r w:rsidRPr="001A014B">
        <w:rPr>
          <w:rFonts w:ascii="Traditional Arabic" w:hAnsi="Traditional Arabic" w:cs="Traditional Arabic"/>
          <w:sz w:val="28"/>
          <w:szCs w:val="28"/>
          <w:rtl/>
        </w:rPr>
        <w:t>المسلمون المنصرون أو المورسكيون الأندلسيون : صفحة مهملة من تاريخ المسلمين في الأندلس - القاهرة : دار الصحوة ، 1991 م .</w:t>
      </w:r>
      <w:r w:rsidRPr="001A014B">
        <w:rPr>
          <w:rFonts w:ascii="Traditional Arabic" w:hAnsi="Traditional Arabic" w:cs="Traditional Arabic"/>
          <w:sz w:val="28"/>
          <w:szCs w:val="28"/>
        </w:rPr>
        <w:t xml:space="preserve">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عدنان محمد وزان</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 والمستشرقون : وجهة نظر - مكة المكرمة : رابطة العالم الإسلامي ، 1404 هـ - 1984 م . سلسلة دعوة الحق 24</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علي بن إبراهيم النملة</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في الأد</w:t>
      </w:r>
      <w:proofErr w:type="gramStart"/>
      <w:r w:rsidRPr="001A014B">
        <w:rPr>
          <w:rFonts w:ascii="Traditional Arabic" w:hAnsi="Traditional Arabic" w:cs="Traditional Arabic"/>
          <w:sz w:val="28"/>
          <w:szCs w:val="28"/>
          <w:rtl/>
        </w:rPr>
        <w:t>بيات العرب</w:t>
      </w:r>
      <w:proofErr w:type="gramEnd"/>
      <w:r w:rsidRPr="001A014B">
        <w:rPr>
          <w:rFonts w:ascii="Traditional Arabic" w:hAnsi="Traditional Arabic" w:cs="Traditional Arabic"/>
          <w:sz w:val="28"/>
          <w:szCs w:val="28"/>
          <w:rtl/>
        </w:rPr>
        <w:t>ية : عرض للنظرات وحصر وراقي بالمكتوب - الرياض : مركز</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 xml:space="preserve">الملك فيصل للدراسات والبحوث الإسلامية ، 1413 هـ - 1992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علي بن إبراهيم النملة</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إسهامات</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المستشرقين في نشر التراث العربي الإسلامي : دراسة تحليلية ونماذج من</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التحقيق والنشر والترجمة - الرياض : 1417 هـ - 1996 م.</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قاسم السامرائي</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 بين الموضوعية والافتعالية - الرياض : دار الرفاعي ، 1403 هـ - 1983.</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 xml:space="preserve"> مازن المطبقاني.الاستشراق</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 xml:space="preserve">والاتجاهات الفكرية في التاريخ الإسلامي : دراسة تطبيقية على كتابات برنارد لويس - الرياض : مكتبة الملك فهد الوطنية ، 1416 هـ - 1995 م </w:t>
      </w:r>
      <w:r w:rsidRPr="001A014B">
        <w:rPr>
          <w:rFonts w:ascii="Traditional Arabic" w:hAnsi="Traditional Arabic" w:cs="Traditional Arabic"/>
          <w:sz w:val="28"/>
          <w:szCs w:val="28"/>
        </w:rPr>
        <w:t>.</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 xml:space="preserve">محمد علوي المالكي </w:t>
      </w:r>
      <w:proofErr w:type="gramStart"/>
      <w:r w:rsidRPr="001A014B">
        <w:rPr>
          <w:rFonts w:ascii="Traditional Arabic" w:hAnsi="Traditional Arabic" w:cs="Traditional Arabic"/>
          <w:sz w:val="28"/>
          <w:szCs w:val="28"/>
          <w:rtl/>
        </w:rPr>
        <w:t>الحسني :</w:t>
      </w:r>
      <w:proofErr w:type="gramEnd"/>
      <w:r w:rsidRPr="001A014B">
        <w:rPr>
          <w:rFonts w:ascii="Traditional Arabic" w:hAnsi="Traditional Arabic" w:cs="Traditional Arabic"/>
          <w:sz w:val="28"/>
          <w:szCs w:val="28"/>
          <w:rtl/>
        </w:rPr>
        <w:t xml:space="preserve"> " المستشرقون بين الإنصاف والعصبية " – في الإسلام والمستشرقون - تأليف نخبة من العلماء المسلمين - جدة : عالم</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المعرفة ، 1405 هـ - 1985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 xml:space="preserve"> محمد ياسين عريبي</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 وتغريب العقل التاريخي العربي - الرباط : المجلس القومي للثقافة العربية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محمود حمدي زقزوق</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الاستشراق والخلفية الفكرية للصراع الحضاري - ط 2 - القاهرة : دار المنار ، 1409 هـ - 1989 م.</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tl/>
        </w:rPr>
      </w:pPr>
      <w:r w:rsidRPr="001A014B">
        <w:rPr>
          <w:rFonts w:ascii="Traditional Arabic" w:hAnsi="Traditional Arabic" w:cs="Traditional Arabic"/>
          <w:sz w:val="28"/>
          <w:szCs w:val="28"/>
          <w:rtl/>
        </w:rPr>
        <w:t>محمود</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حمدي زقزوق : " الإسلام والاستشراق " في الإسلام المستشرقون - تأليف</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نخبة من العلماء المسلمين - جدة : عالم المعرفة ، 1405 هـ - 1985 م .</w:t>
      </w:r>
    </w:p>
    <w:p w:rsidR="00EA4CF7" w:rsidRPr="001A014B" w:rsidRDefault="00EA4CF7" w:rsidP="00EA4CF7">
      <w:pPr>
        <w:pStyle w:val="NormalWeb"/>
        <w:numPr>
          <w:ilvl w:val="0"/>
          <w:numId w:val="28"/>
        </w:numPr>
        <w:tabs>
          <w:tab w:val="right" w:pos="282"/>
          <w:tab w:val="left" w:pos="426"/>
        </w:tabs>
        <w:bidi/>
        <w:spacing w:before="0" w:beforeAutospacing="0" w:after="0" w:afterAutospacing="0"/>
        <w:ind w:left="0" w:firstLine="0"/>
        <w:jc w:val="both"/>
        <w:rPr>
          <w:rFonts w:ascii="Traditional Arabic" w:hAnsi="Traditional Arabic" w:cs="Traditional Arabic"/>
          <w:sz w:val="28"/>
          <w:szCs w:val="28"/>
        </w:rPr>
      </w:pPr>
      <w:r w:rsidRPr="001A014B">
        <w:rPr>
          <w:rFonts w:ascii="Traditional Arabic" w:hAnsi="Traditional Arabic" w:cs="Traditional Arabic"/>
          <w:sz w:val="28"/>
          <w:szCs w:val="28"/>
          <w:rtl/>
        </w:rPr>
        <w:t>يوهان فوك</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تاريخ</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حركة الاستشراق : الدراسات العربية والإسلامية في أوروبا حتى بداية القرن</w:t>
      </w:r>
      <w:r w:rsidRPr="001A014B">
        <w:rPr>
          <w:rFonts w:ascii="Traditional Arabic" w:hAnsi="Traditional Arabic" w:cs="Traditional Arabic"/>
          <w:sz w:val="28"/>
          <w:szCs w:val="28"/>
        </w:rPr>
        <w:t xml:space="preserve"> </w:t>
      </w:r>
      <w:r w:rsidRPr="001A014B">
        <w:rPr>
          <w:rFonts w:ascii="Traditional Arabic" w:hAnsi="Traditional Arabic" w:cs="Traditional Arabic"/>
          <w:sz w:val="28"/>
          <w:szCs w:val="28"/>
          <w:rtl/>
        </w:rPr>
        <w:t>العشرين - تعريب عمر لطفي العالم - دمشق : دار قتيبة ، 1417 هـ - 1996 م</w:t>
      </w:r>
      <w:r w:rsidRPr="001A014B">
        <w:rPr>
          <w:rFonts w:ascii="Traditional Arabic" w:hAnsi="Traditional Arabic" w:cs="Traditional Arabic"/>
          <w:sz w:val="28"/>
          <w:szCs w:val="28"/>
        </w:rPr>
        <w:t>.</w:t>
      </w:r>
    </w:p>
    <w:p w:rsidR="00EA4CF7" w:rsidRPr="001A014B" w:rsidRDefault="00EA4CF7" w:rsidP="00EA4CF7">
      <w:pPr>
        <w:bidi/>
        <w:rPr>
          <w:rFonts w:ascii="Traditional Arabic" w:hAnsi="Traditional Arabic" w:cs="Traditional Arabic"/>
          <w:sz w:val="40"/>
          <w:szCs w:val="40"/>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
          <w:bCs/>
          <w:sz w:val="36"/>
          <w:szCs w:val="36"/>
          <w:rtl/>
          <w:lang w:bidi="ar-DZ"/>
        </w:rPr>
      </w:pPr>
    </w:p>
    <w:p w:rsidR="00EA4CF7" w:rsidRPr="001A014B" w:rsidRDefault="00EA4CF7" w:rsidP="00EA4CF7">
      <w:pPr>
        <w:bidi/>
        <w:jc w:val="both"/>
        <w:rPr>
          <w:rFonts w:ascii="Traditional Arabic" w:hAnsi="Traditional Arabic" w:cs="Traditional Arabic"/>
          <w:bCs/>
          <w:sz w:val="36"/>
          <w:szCs w:val="36"/>
          <w:rtl/>
        </w:rPr>
      </w:pPr>
      <w:r w:rsidRPr="001A014B">
        <w:rPr>
          <w:rFonts w:ascii="Traditional Arabic" w:hAnsi="Traditional Arabic" w:cs="Traditional Arabic"/>
          <w:b/>
          <w:bCs/>
          <w:sz w:val="36"/>
          <w:szCs w:val="36"/>
          <w:rtl/>
          <w:lang w:bidi="ar-DZ"/>
        </w:rPr>
        <w:t>عنوان الماستر:</w:t>
      </w:r>
      <w:r w:rsidRPr="001A014B">
        <w:rPr>
          <w:rFonts w:ascii="Traditional Arabic" w:hAnsi="Traditional Arabic" w:cs="Traditional Arabic"/>
          <w:b/>
          <w:bCs/>
          <w:sz w:val="36"/>
          <w:szCs w:val="36"/>
          <w:lang w:bidi="ar-DZ"/>
        </w:rPr>
        <w:t xml:space="preserve"> </w:t>
      </w:r>
      <w:r w:rsidRPr="001A014B">
        <w:rPr>
          <w:rFonts w:ascii="Traditional Arabic" w:hAnsi="Traditional Arabic" w:cs="Traditional Arabic"/>
          <w:b/>
          <w:bCs/>
          <w:sz w:val="36"/>
          <w:szCs w:val="36"/>
          <w:rtl/>
        </w:rPr>
        <w:t>تاريخ الغرب الإسلامي في العصر الوسيط</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السداسي</w:t>
      </w:r>
      <w:proofErr w:type="gramEnd"/>
      <w:r w:rsidRPr="001A014B">
        <w:rPr>
          <w:rFonts w:ascii="Traditional Arabic" w:hAnsi="Traditional Arabic" w:cs="Traditional Arabic"/>
          <w:bCs/>
          <w:sz w:val="36"/>
          <w:szCs w:val="36"/>
          <w:rtl/>
          <w:lang w:bidi="ar-DZ"/>
        </w:rPr>
        <w:t>: الأول</w:t>
      </w:r>
    </w:p>
    <w:p w:rsidR="00EA4CF7" w:rsidRPr="001A014B" w:rsidRDefault="00EA4CF7" w:rsidP="00EA4CF7">
      <w:pPr>
        <w:bidi/>
        <w:ind w:left="-1"/>
        <w:jc w:val="both"/>
        <w:rPr>
          <w:rFonts w:ascii="Traditional Arabic" w:hAnsi="Traditional Arabic" w:cs="Traditional Arabic"/>
          <w:bCs/>
          <w:sz w:val="36"/>
          <w:szCs w:val="36"/>
          <w:rtl/>
          <w:lang w:bidi="ar-DZ"/>
        </w:rPr>
      </w:pPr>
      <w:r w:rsidRPr="001A014B">
        <w:rPr>
          <w:rFonts w:ascii="Traditional Arabic" w:hAnsi="Traditional Arabic" w:cs="Traditional Arabic"/>
          <w:bCs/>
          <w:sz w:val="36"/>
          <w:szCs w:val="36"/>
          <w:rtl/>
          <w:lang w:bidi="ar-DZ"/>
        </w:rPr>
        <w:t xml:space="preserve">اسم الوحدة: </w:t>
      </w:r>
      <w:r w:rsidRPr="001A014B">
        <w:rPr>
          <w:rFonts w:ascii="Traditional Arabic" w:hAnsi="Traditional Arabic" w:cs="Traditional Arabic"/>
          <w:b/>
          <w:bCs/>
          <w:sz w:val="36"/>
          <w:szCs w:val="36"/>
          <w:rtl/>
          <w:lang w:bidi="ar-DZ"/>
        </w:rPr>
        <w:t xml:space="preserve">وحدة التعليم </w:t>
      </w:r>
      <w:proofErr w:type="gramStart"/>
      <w:r w:rsidRPr="001A014B">
        <w:rPr>
          <w:rFonts w:ascii="Traditional Arabic" w:hAnsi="Traditional Arabic" w:cs="Traditional Arabic" w:hint="cs"/>
          <w:b/>
          <w:bCs/>
          <w:sz w:val="36"/>
          <w:szCs w:val="36"/>
          <w:rtl/>
          <w:lang w:bidi="ar-DZ"/>
        </w:rPr>
        <w:t>الاستكشافية</w:t>
      </w:r>
      <w:proofErr w:type="gramEnd"/>
    </w:p>
    <w:p w:rsidR="00EA4CF7" w:rsidRPr="001A014B" w:rsidRDefault="00EA4CF7" w:rsidP="00EA4CF7">
      <w:pPr>
        <w:bidi/>
        <w:spacing w:line="276" w:lineRule="auto"/>
        <w:contextualSpacing/>
        <w:jc w:val="both"/>
        <w:rPr>
          <w:rFonts w:ascii="Traditional Arabic" w:hAnsi="Traditional Arabic" w:cs="Traditional Arabic"/>
          <w:bCs/>
          <w:sz w:val="36"/>
          <w:szCs w:val="36"/>
          <w:rtl/>
        </w:rPr>
      </w:pPr>
      <w:r w:rsidRPr="001A014B">
        <w:rPr>
          <w:rFonts w:ascii="Traditional Arabic" w:hAnsi="Traditional Arabic" w:cs="Traditional Arabic"/>
          <w:bCs/>
          <w:sz w:val="36"/>
          <w:szCs w:val="36"/>
          <w:rtl/>
          <w:lang w:bidi="ar-DZ"/>
        </w:rPr>
        <w:t>اسم المادة:</w:t>
      </w:r>
      <w:r w:rsidRPr="001A014B">
        <w:rPr>
          <w:rFonts w:ascii="Traditional Arabic" w:hAnsi="Traditional Arabic" w:cs="Traditional Arabic"/>
          <w:bCs/>
          <w:sz w:val="36"/>
          <w:szCs w:val="36"/>
          <w:rtl/>
        </w:rPr>
        <w:t xml:space="preserve"> </w:t>
      </w:r>
      <w:proofErr w:type="gramStart"/>
      <w:r w:rsidRPr="001A014B">
        <w:rPr>
          <w:rFonts w:ascii="Traditional Arabic" w:hAnsi="Traditional Arabic" w:cs="Traditional Arabic"/>
          <w:bCs/>
          <w:sz w:val="36"/>
          <w:szCs w:val="36"/>
          <w:rtl/>
        </w:rPr>
        <w:t>الجغرافية</w:t>
      </w:r>
      <w:proofErr w:type="gramEnd"/>
      <w:r w:rsidRPr="001A014B">
        <w:rPr>
          <w:rFonts w:ascii="Traditional Arabic" w:hAnsi="Traditional Arabic" w:cs="Traditional Arabic"/>
          <w:bCs/>
          <w:sz w:val="36"/>
          <w:szCs w:val="36"/>
          <w:rtl/>
        </w:rPr>
        <w:t xml:space="preserve"> التاريخية.</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lastRenderedPageBreak/>
        <w:t>الرصيد</w:t>
      </w:r>
      <w:proofErr w:type="gramEnd"/>
      <w:r w:rsidRPr="001A014B">
        <w:rPr>
          <w:rFonts w:ascii="Traditional Arabic" w:hAnsi="Traditional Arabic" w:cs="Traditional Arabic"/>
          <w:bCs/>
          <w:sz w:val="36"/>
          <w:szCs w:val="36"/>
          <w:rtl/>
          <w:lang w:bidi="ar-DZ"/>
        </w:rPr>
        <w:t xml:space="preserve">: </w:t>
      </w:r>
    </w:p>
    <w:p w:rsidR="00EA4CF7" w:rsidRPr="001A014B" w:rsidRDefault="00EA4CF7" w:rsidP="00EA4CF7">
      <w:pPr>
        <w:bidi/>
        <w:ind w:left="-1"/>
        <w:jc w:val="both"/>
        <w:rPr>
          <w:rFonts w:ascii="Traditional Arabic" w:hAnsi="Traditional Arabic" w:cs="Traditional Arabic"/>
          <w:bCs/>
          <w:sz w:val="36"/>
          <w:szCs w:val="36"/>
          <w:rtl/>
          <w:lang w:bidi="ar-DZ"/>
        </w:rPr>
      </w:pPr>
      <w:proofErr w:type="gramStart"/>
      <w:r w:rsidRPr="001A014B">
        <w:rPr>
          <w:rFonts w:ascii="Traditional Arabic" w:hAnsi="Traditional Arabic" w:cs="Traditional Arabic"/>
          <w:bCs/>
          <w:sz w:val="36"/>
          <w:szCs w:val="36"/>
          <w:rtl/>
          <w:lang w:bidi="ar-DZ"/>
        </w:rPr>
        <w:t>المعامل</w:t>
      </w:r>
      <w:proofErr w:type="gramEnd"/>
      <w:r w:rsidRPr="001A014B">
        <w:rPr>
          <w:rFonts w:ascii="Traditional Arabic" w:hAnsi="Traditional Arabic" w:cs="Traditional Arabic"/>
          <w:bCs/>
          <w:sz w:val="36"/>
          <w:szCs w:val="36"/>
          <w:rtl/>
          <w:lang w:bidi="ar-DZ"/>
        </w:rPr>
        <w:t xml:space="preserve">: </w:t>
      </w:r>
    </w:p>
    <w:p w:rsidR="00EA4CF7" w:rsidRPr="001A014B" w:rsidRDefault="00EA4CF7" w:rsidP="00EA4CF7">
      <w:pPr>
        <w:bidi/>
        <w:jc w:val="both"/>
        <w:rPr>
          <w:rFonts w:ascii="Traditional Arabic" w:hAnsi="Traditional Arabic" w:cs="Traditional Arabic"/>
          <w:bCs/>
          <w:sz w:val="28"/>
          <w:szCs w:val="28"/>
          <w:rtl/>
          <w:lang w:bidi="ar-DZ"/>
        </w:rPr>
      </w:pPr>
    </w:p>
    <w:p w:rsidR="00EA4CF7" w:rsidRPr="001A014B" w:rsidRDefault="00EA4CF7" w:rsidP="00EA4CF7">
      <w:pPr>
        <w:bidi/>
        <w:ind w:left="-1"/>
        <w:jc w:val="both"/>
        <w:rPr>
          <w:rFonts w:ascii="Traditional Arabic" w:hAnsi="Traditional Arabic" w:cs="Traditional Arabic"/>
          <w:b/>
          <w:sz w:val="28"/>
          <w:szCs w:val="28"/>
          <w:rtl/>
          <w:lang w:bidi="ar-DZ"/>
        </w:rPr>
      </w:pPr>
      <w:proofErr w:type="gramStart"/>
      <w:r w:rsidRPr="001A014B">
        <w:rPr>
          <w:rFonts w:ascii="Traditional Arabic" w:hAnsi="Traditional Arabic" w:cs="Traditional Arabic"/>
          <w:bCs/>
          <w:sz w:val="28"/>
          <w:szCs w:val="28"/>
          <w:rtl/>
          <w:lang w:bidi="ar-DZ"/>
        </w:rPr>
        <w:t>أهداف</w:t>
      </w:r>
      <w:proofErr w:type="gramEnd"/>
      <w:r w:rsidRPr="001A014B">
        <w:rPr>
          <w:rFonts w:ascii="Traditional Arabic" w:hAnsi="Traditional Arabic" w:cs="Traditional Arabic"/>
          <w:bCs/>
          <w:sz w:val="28"/>
          <w:szCs w:val="28"/>
          <w:rtl/>
          <w:lang w:bidi="ar-DZ"/>
        </w:rPr>
        <w:t xml:space="preserve"> التعليم: </w:t>
      </w:r>
      <w:r w:rsidRPr="001A014B">
        <w:rPr>
          <w:rFonts w:ascii="Traditional Arabic" w:hAnsi="Traditional Arabic" w:cs="Traditional Arabic"/>
          <w:b/>
          <w:sz w:val="28"/>
          <w:szCs w:val="28"/>
          <w:rtl/>
          <w:lang w:bidi="ar-DZ"/>
        </w:rPr>
        <w:t>(</w:t>
      </w:r>
      <w:r w:rsidRPr="001A014B">
        <w:rPr>
          <w:rFonts w:ascii="Traditional Arabic" w:hAnsi="Traditional Arabic" w:cs="Traditional Arabic"/>
          <w:b/>
          <w:i/>
          <w:iCs/>
          <w:sz w:val="28"/>
          <w:szCs w:val="28"/>
          <w:rtl/>
          <w:lang w:bidi="ar-DZ"/>
        </w:rPr>
        <w:t>ذكر ما يفترض على الطالب اكتسابه من مؤهلات بعد نجاحه في هذه المادة، في ثلاثة أسطر على الأكثر</w:t>
      </w:r>
      <w:r w:rsidRPr="001A014B">
        <w:rPr>
          <w:rFonts w:ascii="Traditional Arabic" w:hAnsi="Traditional Arabic" w:cs="Traditional Arabic"/>
          <w:b/>
          <w:sz w:val="28"/>
          <w:szCs w:val="28"/>
          <w:rtl/>
          <w:lang w:bidi="ar-DZ"/>
        </w:rPr>
        <w:t>)</w:t>
      </w:r>
    </w:p>
    <w:p w:rsidR="00EA4CF7" w:rsidRPr="001A014B" w:rsidRDefault="00EA4CF7" w:rsidP="00EA4CF7">
      <w:pPr>
        <w:numPr>
          <w:ilvl w:val="0"/>
          <w:numId w:val="11"/>
        </w:numPr>
        <w:bidi/>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يكتسب الطالب من خلال هذه المادة معارف تؤهله لدراسة تاريخ المواقع والمسالك والمجالات وطريقة توظيف الأدوات البحثية المختلفة في ذلك.</w:t>
      </w:r>
    </w:p>
    <w:p w:rsidR="00EA4CF7" w:rsidRPr="001A014B" w:rsidRDefault="00EA4CF7" w:rsidP="00EA4CF7">
      <w:pPr>
        <w:numPr>
          <w:ilvl w:val="0"/>
          <w:numId w:val="11"/>
        </w:numPr>
        <w:bidi/>
        <w:jc w:val="both"/>
        <w:rPr>
          <w:rFonts w:ascii="Traditional Arabic" w:hAnsi="Traditional Arabic" w:cs="Traditional Arabic"/>
          <w:sz w:val="32"/>
          <w:szCs w:val="32"/>
        </w:rPr>
      </w:pPr>
      <w:r w:rsidRPr="001A014B">
        <w:rPr>
          <w:rFonts w:ascii="Traditional Arabic" w:hAnsi="Traditional Arabic" w:cs="Traditional Arabic"/>
          <w:sz w:val="28"/>
          <w:szCs w:val="28"/>
          <w:rtl/>
        </w:rPr>
        <w:t>تدريب الطالب على دراسة المجالات والمسالك والمواقع في محاولة لفهم سيرورة الأحداث التاريخية انطلاقا من المعطيات النصية ووصولا إلى المعطيات الميدانية.</w:t>
      </w:r>
    </w:p>
    <w:p w:rsidR="00EA4CF7" w:rsidRPr="001A014B" w:rsidRDefault="00EA4CF7" w:rsidP="00EA4CF7">
      <w:pPr>
        <w:bidi/>
        <w:ind w:left="-1"/>
        <w:jc w:val="both"/>
        <w:rPr>
          <w:rFonts w:ascii="Traditional Arabic" w:hAnsi="Traditional Arabic" w:cs="Traditional Arabic"/>
          <w:bCs/>
          <w:sz w:val="28"/>
          <w:szCs w:val="28"/>
          <w:rtl/>
          <w:lang w:bidi="ar-DZ"/>
        </w:rPr>
      </w:pPr>
      <w:r w:rsidRPr="001A014B">
        <w:rPr>
          <w:rFonts w:ascii="Traditional Arabic" w:hAnsi="Traditional Arabic" w:cs="Traditional Arabic"/>
          <w:bCs/>
          <w:sz w:val="28"/>
          <w:szCs w:val="28"/>
          <w:rtl/>
          <w:lang w:bidi="ar-DZ"/>
        </w:rPr>
        <w:t xml:space="preserve">المعارف المسبقة المطلوبة: </w:t>
      </w:r>
      <w:r w:rsidRPr="001A014B">
        <w:rPr>
          <w:rFonts w:ascii="Traditional Arabic" w:hAnsi="Traditional Arabic" w:cs="Traditional Arabic"/>
          <w:b/>
          <w:sz w:val="28"/>
          <w:szCs w:val="28"/>
          <w:rtl/>
          <w:lang w:bidi="ar-DZ"/>
        </w:rPr>
        <w:t>(وصف</w:t>
      </w:r>
      <w:r w:rsidRPr="001A014B">
        <w:rPr>
          <w:rFonts w:ascii="Traditional Arabic" w:hAnsi="Traditional Arabic" w:cs="Traditional Arabic"/>
          <w:b/>
          <w:i/>
          <w:iCs/>
          <w:sz w:val="28"/>
          <w:szCs w:val="28"/>
          <w:rtl/>
          <w:lang w:bidi="ar-DZ"/>
        </w:rPr>
        <w:t xml:space="preserve"> تفصيلي للمعارف المطلوبة والتي تمكن الطالب من مواصلة هذا التعليم، سطرين على الأكثر).  </w:t>
      </w:r>
    </w:p>
    <w:p w:rsidR="00EA4CF7" w:rsidRPr="001A014B" w:rsidRDefault="00EA4CF7" w:rsidP="00EA4CF7">
      <w:pPr>
        <w:numPr>
          <w:ilvl w:val="0"/>
          <w:numId w:val="11"/>
        </w:numPr>
        <w:bidi/>
        <w:rPr>
          <w:rFonts w:ascii="Traditional Arabic" w:hAnsi="Traditional Arabic" w:cs="Traditional Arabic"/>
          <w:b/>
          <w:sz w:val="32"/>
          <w:szCs w:val="32"/>
          <w:rtl/>
          <w:lang w:bidi="ar-DZ"/>
        </w:rPr>
      </w:pPr>
      <w:r w:rsidRPr="001A014B">
        <w:rPr>
          <w:rFonts w:ascii="Traditional Arabic" w:hAnsi="Traditional Arabic" w:cs="Traditional Arabic"/>
          <w:b/>
          <w:sz w:val="28"/>
          <w:szCs w:val="28"/>
          <w:rtl/>
          <w:lang w:bidi="ar-DZ"/>
        </w:rPr>
        <w:t xml:space="preserve">يتطلب هذا التكوين إلماما بجغرافية </w:t>
      </w:r>
      <w:proofErr w:type="gramStart"/>
      <w:r w:rsidRPr="001A014B">
        <w:rPr>
          <w:rFonts w:ascii="Traditional Arabic" w:hAnsi="Traditional Arabic" w:cs="Traditional Arabic"/>
          <w:b/>
          <w:sz w:val="28"/>
          <w:szCs w:val="28"/>
          <w:rtl/>
          <w:lang w:bidi="ar-DZ"/>
        </w:rPr>
        <w:t>بلاد</w:t>
      </w:r>
      <w:proofErr w:type="gramEnd"/>
      <w:r w:rsidRPr="001A014B">
        <w:rPr>
          <w:rFonts w:ascii="Traditional Arabic" w:hAnsi="Traditional Arabic" w:cs="Traditional Arabic"/>
          <w:b/>
          <w:sz w:val="28"/>
          <w:szCs w:val="28"/>
          <w:rtl/>
          <w:lang w:bidi="ar-DZ"/>
        </w:rPr>
        <w:t xml:space="preserve"> المغرب الطبيعية</w:t>
      </w:r>
    </w:p>
    <w:p w:rsidR="00EA4CF7" w:rsidRPr="001A014B" w:rsidRDefault="00EA4CF7" w:rsidP="00EA4CF7">
      <w:pPr>
        <w:bidi/>
        <w:jc w:val="both"/>
        <w:rPr>
          <w:rFonts w:ascii="Traditional Arabic" w:hAnsi="Traditional Arabic" w:cs="Traditional Arabic"/>
          <w:b/>
        </w:rPr>
      </w:pPr>
      <w:proofErr w:type="gramStart"/>
      <w:r w:rsidRPr="001A014B">
        <w:rPr>
          <w:rFonts w:ascii="Traditional Arabic" w:hAnsi="Traditional Arabic" w:cs="Traditional Arabic"/>
          <w:bCs/>
          <w:sz w:val="28"/>
          <w:szCs w:val="28"/>
          <w:rtl/>
          <w:lang w:bidi="ar-DZ"/>
        </w:rPr>
        <w:t>محتوى</w:t>
      </w:r>
      <w:proofErr w:type="gramEnd"/>
      <w:r w:rsidRPr="001A014B">
        <w:rPr>
          <w:rFonts w:ascii="Traditional Arabic" w:hAnsi="Traditional Arabic" w:cs="Traditional Arabic"/>
          <w:bCs/>
          <w:sz w:val="28"/>
          <w:szCs w:val="28"/>
          <w:rtl/>
          <w:lang w:bidi="ar-DZ"/>
        </w:rPr>
        <w:t xml:space="preserve"> المادة: (إجبارية تحديد المحتوى المفصل لكل مادة مع الإشارة إلى العمل الشخصي للطالب)</w:t>
      </w:r>
      <w:r w:rsidRPr="001A014B">
        <w:rPr>
          <w:rFonts w:ascii="Traditional Arabic" w:hAnsi="Traditional Arabic" w:cs="Traditional Arabic"/>
          <w:b/>
        </w:rPr>
        <w:t xml:space="preserve"> </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مفهوم الجغرافية التاريخية.</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الدراسات الأنوماستيكية وفروعها.</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منطلقات البحث في الطوبونيميا.</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الطوبونيميا والأبحاث الأركيولوجية.</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xml:space="preserve">- </w:t>
      </w:r>
      <w:proofErr w:type="gramStart"/>
      <w:r w:rsidRPr="001A014B">
        <w:rPr>
          <w:rFonts w:ascii="Traditional Arabic" w:hAnsi="Traditional Arabic" w:cs="Traditional Arabic"/>
          <w:sz w:val="32"/>
          <w:szCs w:val="32"/>
          <w:rtl/>
          <w:lang w:bidi="ar-DZ"/>
        </w:rPr>
        <w:t>الحدث</w:t>
      </w:r>
      <w:proofErr w:type="gramEnd"/>
      <w:r w:rsidRPr="001A014B">
        <w:rPr>
          <w:rFonts w:ascii="Traditional Arabic" w:hAnsi="Traditional Arabic" w:cs="Traditional Arabic"/>
          <w:sz w:val="32"/>
          <w:szCs w:val="32"/>
          <w:rtl/>
          <w:lang w:bidi="ar-DZ"/>
        </w:rPr>
        <w:t xml:space="preserve"> التاريخي والمجال الجغرافي: أشكال التفاعل.</w:t>
      </w:r>
    </w:p>
    <w:p w:rsidR="00EA4CF7" w:rsidRPr="001A014B" w:rsidRDefault="00EA4CF7" w:rsidP="00EA4CF7">
      <w:pPr>
        <w:bidi/>
        <w:ind w:left="-1"/>
        <w:rPr>
          <w:rFonts w:ascii="Traditional Arabic" w:hAnsi="Traditional Arabic" w:cs="Traditional Arabic"/>
          <w:sz w:val="32"/>
          <w:szCs w:val="32"/>
          <w:rtl/>
          <w:lang w:bidi="ar-DZ"/>
        </w:rPr>
      </w:pPr>
      <w:proofErr w:type="gramStart"/>
      <w:r w:rsidRPr="001A014B">
        <w:rPr>
          <w:rFonts w:ascii="Traditional Arabic" w:hAnsi="Traditional Arabic" w:cs="Traditional Arabic"/>
          <w:sz w:val="32"/>
          <w:szCs w:val="32"/>
          <w:rtl/>
          <w:lang w:bidi="ar-DZ"/>
        </w:rPr>
        <w:t>-  مجالات</w:t>
      </w:r>
      <w:proofErr w:type="gramEnd"/>
      <w:r w:rsidRPr="001A014B">
        <w:rPr>
          <w:rFonts w:ascii="Traditional Arabic" w:hAnsi="Traditional Arabic" w:cs="Traditional Arabic"/>
          <w:sz w:val="32"/>
          <w:szCs w:val="32"/>
          <w:rtl/>
          <w:lang w:bidi="ar-DZ"/>
        </w:rPr>
        <w:t xml:space="preserve"> التعمير الحضري والريفي.</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تاريخ المسالك.</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xml:space="preserve">- </w:t>
      </w:r>
      <w:proofErr w:type="gramStart"/>
      <w:r w:rsidRPr="001A014B">
        <w:rPr>
          <w:rFonts w:ascii="Traditional Arabic" w:hAnsi="Traditional Arabic" w:cs="Traditional Arabic"/>
          <w:sz w:val="32"/>
          <w:szCs w:val="32"/>
          <w:rtl/>
          <w:lang w:bidi="ar-DZ"/>
        </w:rPr>
        <w:t>المجالات</w:t>
      </w:r>
      <w:proofErr w:type="gramEnd"/>
      <w:r w:rsidRPr="001A014B">
        <w:rPr>
          <w:rFonts w:ascii="Traditional Arabic" w:hAnsi="Traditional Arabic" w:cs="Traditional Arabic"/>
          <w:sz w:val="32"/>
          <w:szCs w:val="32"/>
          <w:rtl/>
          <w:lang w:bidi="ar-DZ"/>
        </w:rPr>
        <w:t xml:space="preserve"> الزراعية والماء.</w:t>
      </w:r>
    </w:p>
    <w:p w:rsidR="00EA4CF7" w:rsidRPr="001A014B" w:rsidRDefault="00EA4CF7" w:rsidP="00EA4CF7">
      <w:pPr>
        <w:bidi/>
        <w:ind w:left="-1"/>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المجال والديموغرافيا.</w:t>
      </w:r>
    </w:p>
    <w:p w:rsidR="00EA4CF7" w:rsidRPr="001A014B" w:rsidRDefault="00EA4CF7" w:rsidP="00EA4CF7">
      <w:pPr>
        <w:bidi/>
        <w:ind w:left="-1"/>
        <w:jc w:val="both"/>
        <w:rPr>
          <w:rFonts w:ascii="Traditional Arabic" w:hAnsi="Traditional Arabic" w:cs="Traditional Arabic"/>
          <w:b/>
          <w:sz w:val="28"/>
          <w:szCs w:val="28"/>
          <w:rtl/>
          <w:lang w:bidi="ar-DZ"/>
        </w:rPr>
      </w:pPr>
      <w:r w:rsidRPr="001A014B">
        <w:rPr>
          <w:rFonts w:ascii="Traditional Arabic" w:hAnsi="Traditional Arabic" w:cs="Traditional Arabic"/>
          <w:bCs/>
          <w:sz w:val="28"/>
          <w:szCs w:val="28"/>
          <w:rtl/>
          <w:lang w:bidi="ar-DZ"/>
        </w:rPr>
        <w:t xml:space="preserve">المراجع: </w:t>
      </w:r>
      <w:r w:rsidRPr="001A014B">
        <w:rPr>
          <w:rFonts w:ascii="Traditional Arabic" w:hAnsi="Traditional Arabic" w:cs="Traditional Arabic"/>
          <w:b/>
          <w:sz w:val="28"/>
          <w:szCs w:val="28"/>
          <w:rtl/>
          <w:lang w:bidi="ar-DZ"/>
        </w:rPr>
        <w:t xml:space="preserve">( </w:t>
      </w:r>
      <w:r w:rsidRPr="001A014B">
        <w:rPr>
          <w:rFonts w:ascii="Traditional Arabic" w:hAnsi="Traditional Arabic" w:cs="Traditional Arabic"/>
          <w:b/>
          <w:i/>
          <w:iCs/>
          <w:sz w:val="28"/>
          <w:szCs w:val="28"/>
          <w:rtl/>
          <w:lang w:bidi="ar-DZ"/>
        </w:rPr>
        <w:t>كتب، ومطبوعات، مواقع انترنت،</w:t>
      </w:r>
      <w:r w:rsidRPr="001A014B">
        <w:rPr>
          <w:rFonts w:ascii="Traditional Arabic" w:hAnsi="Traditional Arabic" w:cs="Traditional Arabic"/>
          <w:b/>
          <w:sz w:val="28"/>
          <w:szCs w:val="28"/>
          <w:rtl/>
          <w:lang w:bidi="ar-DZ"/>
        </w:rPr>
        <w:t xml:space="preserve"> إلخ)</w:t>
      </w: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هناك العديد من المراجع و الدراسات التي تتناول هذه الوحدة التعليمية و من هذه </w:t>
      </w:r>
      <w:proofErr w:type="gramStart"/>
      <w:r w:rsidRPr="001A014B">
        <w:rPr>
          <w:rFonts w:ascii="Traditional Arabic" w:hAnsi="Traditional Arabic" w:cs="Traditional Arabic"/>
          <w:sz w:val="28"/>
          <w:szCs w:val="28"/>
          <w:rtl/>
          <w:lang w:bidi="ar-DZ"/>
        </w:rPr>
        <w:t>المراجع :</w:t>
      </w:r>
      <w:proofErr w:type="gramEnd"/>
      <w:r w:rsidRPr="001A014B">
        <w:rPr>
          <w:rFonts w:ascii="Traditional Arabic" w:hAnsi="Traditional Arabic" w:cs="Traditional Arabic"/>
          <w:sz w:val="28"/>
          <w:szCs w:val="28"/>
          <w:rtl/>
          <w:lang w:bidi="ar-DZ"/>
        </w:rPr>
        <w:t xml:space="preserve"> </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محمد حسن: </w:t>
      </w:r>
      <w:proofErr w:type="gramStart"/>
      <w:r w:rsidRPr="001A014B">
        <w:rPr>
          <w:rFonts w:ascii="Traditional Arabic" w:hAnsi="Traditional Arabic" w:cs="Traditional Arabic"/>
          <w:sz w:val="28"/>
          <w:szCs w:val="28"/>
          <w:rtl/>
          <w:lang w:bidi="ar-DZ"/>
        </w:rPr>
        <w:t>المدينة</w:t>
      </w:r>
      <w:proofErr w:type="gramEnd"/>
      <w:r w:rsidRPr="001A014B">
        <w:rPr>
          <w:rFonts w:ascii="Traditional Arabic" w:hAnsi="Traditional Arabic" w:cs="Traditional Arabic"/>
          <w:sz w:val="28"/>
          <w:szCs w:val="28"/>
          <w:rtl/>
          <w:lang w:bidi="ar-DZ"/>
        </w:rPr>
        <w:t xml:space="preserve"> والبادية.</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محمد حسن: الجغرافية التاريخية لإفريقية</w:t>
      </w:r>
      <w:r w:rsidRPr="001A014B">
        <w:rPr>
          <w:rFonts w:ascii="Traditional Arabic" w:hAnsi="Traditional Arabic" w:cs="Traditional Arabic"/>
          <w:b/>
          <w:sz w:val="32"/>
          <w:szCs w:val="32"/>
          <w:rtl/>
          <w:lang w:bidi="ar-DZ"/>
        </w:rPr>
        <w:t xml:space="preserve">، </w:t>
      </w:r>
      <w:proofErr w:type="gramStart"/>
      <w:r w:rsidRPr="001A014B">
        <w:rPr>
          <w:rFonts w:ascii="Traditional Arabic" w:hAnsi="Traditional Arabic" w:cs="Traditional Arabic"/>
          <w:b/>
          <w:sz w:val="32"/>
          <w:szCs w:val="32"/>
          <w:rtl/>
          <w:lang w:bidi="ar-DZ"/>
        </w:rPr>
        <w:t>تونس</w:t>
      </w:r>
      <w:proofErr w:type="gramEnd"/>
      <w:r w:rsidRPr="001A014B">
        <w:rPr>
          <w:rFonts w:ascii="Traditional Arabic" w:hAnsi="Traditional Arabic" w:cs="Traditional Arabic"/>
          <w:b/>
          <w:sz w:val="32"/>
          <w:szCs w:val="32"/>
          <w:rtl/>
          <w:lang w:bidi="ar-DZ"/>
        </w:rPr>
        <w:t xml:space="preserve">، </w:t>
      </w:r>
      <w:r w:rsidRPr="001A014B">
        <w:rPr>
          <w:rFonts w:ascii="Traditional Arabic" w:hAnsi="Traditional Arabic" w:cs="Traditional Arabic"/>
          <w:b/>
          <w:rtl/>
          <w:lang w:bidi="ar-DZ"/>
        </w:rPr>
        <w:t>2004</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محمد البركة وآخرون: الطوبونيميا بالغرب الإسلامي أو ضبط الاعلام الجغرافية.</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حسين مؤنس: أطلس التاريخ الإسلامي.</w:t>
      </w:r>
    </w:p>
    <w:p w:rsidR="00EA4CF7" w:rsidRPr="001A014B" w:rsidRDefault="00EA4CF7" w:rsidP="00EA4CF7">
      <w:pPr>
        <w:bidi/>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 xml:space="preserve">يحيى وزيري: </w:t>
      </w:r>
      <w:proofErr w:type="gramStart"/>
      <w:r w:rsidRPr="001A014B">
        <w:rPr>
          <w:rFonts w:ascii="Traditional Arabic" w:hAnsi="Traditional Arabic" w:cs="Traditional Arabic"/>
          <w:sz w:val="28"/>
          <w:szCs w:val="28"/>
          <w:rtl/>
          <w:lang w:bidi="ar-DZ"/>
        </w:rPr>
        <w:t>العمارة</w:t>
      </w:r>
      <w:proofErr w:type="gramEnd"/>
      <w:r w:rsidRPr="001A014B">
        <w:rPr>
          <w:rFonts w:ascii="Traditional Arabic" w:hAnsi="Traditional Arabic" w:cs="Traditional Arabic"/>
          <w:sz w:val="28"/>
          <w:szCs w:val="28"/>
          <w:rtl/>
          <w:lang w:bidi="ar-DZ"/>
        </w:rPr>
        <w:t xml:space="preserve"> الإسلامية والبيئة.</w:t>
      </w:r>
    </w:p>
    <w:p w:rsidR="00EA4CF7" w:rsidRPr="001A014B" w:rsidRDefault="00EA4CF7" w:rsidP="00EA4CF7">
      <w:pPr>
        <w:ind w:left="-1"/>
        <w:jc w:val="both"/>
        <w:rPr>
          <w:rFonts w:ascii="Traditional Arabic" w:hAnsi="Traditional Arabic" w:cs="Traditional Arabic"/>
          <w:bCs/>
          <w:lang w:bidi="ar-DZ"/>
        </w:rPr>
      </w:pPr>
      <w:r w:rsidRPr="001A014B">
        <w:rPr>
          <w:rFonts w:ascii="Traditional Arabic" w:hAnsi="Traditional Arabic" w:cs="Traditional Arabic"/>
          <w:bCs/>
          <w:lang w:bidi="ar-DZ"/>
        </w:rPr>
        <w:t xml:space="preserve">Paul-Louis Cambuzat, </w:t>
      </w:r>
      <w:r w:rsidRPr="001A014B">
        <w:rPr>
          <w:rFonts w:ascii="Traditional Arabic" w:hAnsi="Traditional Arabic" w:cs="Traditional Arabic"/>
          <w:bCs/>
          <w:i/>
          <w:iCs/>
          <w:lang w:bidi="ar-DZ"/>
        </w:rPr>
        <w:t>L’évolution des cités du Tel en Ifriqiyya du VII</w:t>
      </w:r>
      <w:r w:rsidRPr="001A014B">
        <w:rPr>
          <w:rFonts w:ascii="Traditional Arabic" w:hAnsi="Traditional Arabic" w:cs="Traditional Arabic"/>
          <w:bCs/>
          <w:i/>
          <w:iCs/>
          <w:vertAlign w:val="superscript"/>
          <w:lang w:bidi="ar-DZ"/>
        </w:rPr>
        <w:t>e</w:t>
      </w:r>
      <w:r w:rsidRPr="001A014B">
        <w:rPr>
          <w:rFonts w:ascii="Traditional Arabic" w:hAnsi="Traditional Arabic" w:cs="Traditional Arabic"/>
          <w:bCs/>
          <w:i/>
          <w:iCs/>
          <w:lang w:bidi="ar-DZ"/>
        </w:rPr>
        <w:t xml:space="preserve"> au XIV </w:t>
      </w:r>
      <w:r w:rsidRPr="001A014B">
        <w:rPr>
          <w:rFonts w:ascii="Traditional Arabic" w:hAnsi="Traditional Arabic" w:cs="Traditional Arabic"/>
          <w:bCs/>
          <w:i/>
          <w:iCs/>
          <w:vertAlign w:val="superscript"/>
          <w:lang w:bidi="ar-DZ"/>
        </w:rPr>
        <w:t>e</w:t>
      </w:r>
      <w:r w:rsidRPr="001A014B">
        <w:rPr>
          <w:rFonts w:ascii="Traditional Arabic" w:hAnsi="Traditional Arabic" w:cs="Traditional Arabic"/>
          <w:bCs/>
          <w:i/>
          <w:iCs/>
          <w:lang w:bidi="ar-DZ"/>
        </w:rPr>
        <w:t xml:space="preserve"> siècle</w:t>
      </w:r>
      <w:r w:rsidRPr="001A014B">
        <w:rPr>
          <w:rFonts w:ascii="Traditional Arabic" w:hAnsi="Traditional Arabic" w:cs="Traditional Arabic"/>
          <w:bCs/>
          <w:lang w:bidi="ar-DZ"/>
        </w:rPr>
        <w:t>, Alger, 1986.</w:t>
      </w:r>
    </w:p>
    <w:p w:rsidR="00EA4CF7" w:rsidRPr="001A014B" w:rsidRDefault="00EA4CF7" w:rsidP="00EA4CF7">
      <w:pPr>
        <w:bidi/>
        <w:ind w:left="-1"/>
        <w:jc w:val="both"/>
        <w:rPr>
          <w:rFonts w:ascii="Traditional Arabic" w:hAnsi="Traditional Arabic" w:cs="Traditional Arabic"/>
          <w:bCs/>
          <w:sz w:val="32"/>
          <w:szCs w:val="32"/>
          <w:lang w:bidi="ar-DZ"/>
        </w:rPr>
      </w:pPr>
    </w:p>
    <w:p w:rsidR="00EA4CF7" w:rsidRPr="001A014B" w:rsidRDefault="00EA4CF7" w:rsidP="00EA4CF7">
      <w:pPr>
        <w:bidi/>
        <w:ind w:left="-1"/>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bidi/>
        <w:jc w:val="both"/>
        <w:rPr>
          <w:rFonts w:ascii="Traditional Arabic" w:hAnsi="Traditional Arabic" w:cs="Traditional Arabic"/>
          <w:b/>
          <w:bCs/>
          <w:sz w:val="28"/>
          <w:szCs w:val="28"/>
          <w:lang w:bidi="ar-DZ"/>
        </w:rPr>
      </w:pPr>
    </w:p>
    <w:p w:rsidR="00EA4CF7" w:rsidRPr="001A014B" w:rsidRDefault="00EA4CF7" w:rsidP="00EA4CF7">
      <w:pPr>
        <w:tabs>
          <w:tab w:val="num" w:pos="612"/>
          <w:tab w:val="num" w:pos="2340"/>
        </w:tabs>
        <w:bidi/>
        <w:jc w:val="lowKashida"/>
        <w:rPr>
          <w:rFonts w:eastAsia="Calibri"/>
          <w:sz w:val="32"/>
          <w:szCs w:val="32"/>
          <w:rtl/>
          <w:lang w:eastAsia="en-US"/>
        </w:rPr>
      </w:pPr>
    </w:p>
    <w:p w:rsidR="00EA4CF7" w:rsidRPr="001A014B" w:rsidRDefault="00EA4CF7" w:rsidP="00EA4CF7">
      <w:pPr>
        <w:rPr>
          <w:sz w:val="32"/>
          <w:szCs w:val="32"/>
        </w:rPr>
      </w:pPr>
      <w:r w:rsidRPr="001A014B">
        <w:rPr>
          <w:b/>
          <w:sz w:val="32"/>
          <w:szCs w:val="32"/>
        </w:rPr>
        <w:t xml:space="preserve">Master Recherche : </w:t>
      </w:r>
      <w:r w:rsidRPr="001A014B">
        <w:rPr>
          <w:b/>
          <w:bCs/>
          <w:sz w:val="32"/>
          <w:szCs w:val="32"/>
        </w:rPr>
        <w:t>H</w:t>
      </w:r>
      <w:r w:rsidRPr="001A014B">
        <w:rPr>
          <w:b/>
          <w:bCs/>
          <w:sz w:val="32"/>
          <w:szCs w:val="32"/>
          <w:lang w:bidi="ar-DZ"/>
        </w:rPr>
        <w:t>istoire de l’Occident musulman au moyen âge</w:t>
      </w:r>
    </w:p>
    <w:p w:rsidR="00EA4CF7" w:rsidRPr="001A014B" w:rsidRDefault="00EA4CF7" w:rsidP="00EA4CF7">
      <w:pPr>
        <w:ind w:left="-1"/>
        <w:jc w:val="lowKashida"/>
        <w:rPr>
          <w:bCs/>
          <w:sz w:val="32"/>
          <w:szCs w:val="32"/>
          <w:rtl/>
          <w:lang w:bidi="ar-DZ"/>
        </w:rPr>
      </w:pPr>
    </w:p>
    <w:p w:rsidR="00EA4CF7" w:rsidRPr="001A014B" w:rsidRDefault="00EA4CF7" w:rsidP="00EA4CF7">
      <w:pPr>
        <w:ind w:left="-1"/>
        <w:rPr>
          <w:bCs/>
          <w:iCs/>
          <w:sz w:val="28"/>
          <w:szCs w:val="28"/>
        </w:rPr>
      </w:pPr>
      <w:r w:rsidRPr="001A014B">
        <w:rPr>
          <w:b/>
          <w:iCs/>
          <w:sz w:val="28"/>
          <w:szCs w:val="28"/>
        </w:rPr>
        <w:t>Unité d’Enseignement :</w:t>
      </w:r>
      <w:r w:rsidRPr="001A014B">
        <w:rPr>
          <w:bCs/>
          <w:i/>
          <w:sz w:val="28"/>
          <w:szCs w:val="28"/>
        </w:rPr>
        <w:t xml:space="preserve"> </w:t>
      </w:r>
      <w:r w:rsidRPr="001A014B">
        <w:rPr>
          <w:bCs/>
          <w:iCs/>
          <w:sz w:val="28"/>
          <w:szCs w:val="28"/>
        </w:rPr>
        <w:t>Transversale</w:t>
      </w:r>
      <w:r w:rsidRPr="001A014B">
        <w:rPr>
          <w:bCs/>
          <w:iCs/>
          <w:sz w:val="28"/>
          <w:szCs w:val="28"/>
        </w:rPr>
        <w:tab/>
      </w:r>
    </w:p>
    <w:p w:rsidR="00EA4CF7" w:rsidRPr="001A014B" w:rsidRDefault="00EA4CF7" w:rsidP="00EA4CF7">
      <w:pPr>
        <w:bidi/>
        <w:ind w:left="-1"/>
        <w:jc w:val="right"/>
        <w:rPr>
          <w:bCs/>
          <w:sz w:val="28"/>
          <w:szCs w:val="28"/>
          <w:rtl/>
          <w:lang w:bidi="ar-DZ"/>
        </w:rPr>
      </w:pPr>
      <w:r w:rsidRPr="001A014B">
        <w:rPr>
          <w:b/>
          <w:sz w:val="28"/>
          <w:szCs w:val="28"/>
        </w:rPr>
        <w:t>Semestre </w:t>
      </w:r>
      <w:proofErr w:type="gramStart"/>
      <w:r w:rsidRPr="001A014B">
        <w:rPr>
          <w:b/>
          <w:sz w:val="28"/>
          <w:szCs w:val="28"/>
        </w:rPr>
        <w:t>:3</w:t>
      </w:r>
      <w:proofErr w:type="gramEnd"/>
    </w:p>
    <w:p w:rsidR="00EA4CF7" w:rsidRPr="001A014B" w:rsidRDefault="00EA4CF7" w:rsidP="00EA4CF7">
      <w:pPr>
        <w:bidi/>
        <w:ind w:left="-1"/>
        <w:jc w:val="right"/>
        <w:rPr>
          <w:bCs/>
          <w:sz w:val="28"/>
          <w:szCs w:val="28"/>
        </w:rPr>
      </w:pPr>
      <w:r w:rsidRPr="001A014B">
        <w:rPr>
          <w:b/>
          <w:sz w:val="28"/>
          <w:szCs w:val="28"/>
        </w:rPr>
        <w:t>Intitulé de la matière</w:t>
      </w:r>
      <w:proofErr w:type="gramStart"/>
      <w:r w:rsidRPr="001A014B">
        <w:rPr>
          <w:b/>
          <w:sz w:val="28"/>
          <w:szCs w:val="28"/>
        </w:rPr>
        <w:t>: :</w:t>
      </w:r>
      <w:proofErr w:type="gramEnd"/>
      <w:r w:rsidRPr="001A014B">
        <w:rPr>
          <w:b/>
          <w:sz w:val="28"/>
          <w:szCs w:val="28"/>
        </w:rPr>
        <w:t> </w:t>
      </w:r>
      <w:r w:rsidRPr="001A014B">
        <w:rPr>
          <w:bCs/>
          <w:sz w:val="28"/>
          <w:szCs w:val="28"/>
        </w:rPr>
        <w:t>Français/Anglais/Espagnol</w:t>
      </w:r>
    </w:p>
    <w:p w:rsidR="00EA4CF7" w:rsidRPr="001A014B" w:rsidRDefault="00EA4CF7" w:rsidP="00EA4CF7">
      <w:pPr>
        <w:bidi/>
        <w:ind w:left="-1"/>
        <w:jc w:val="right"/>
        <w:rPr>
          <w:bCs/>
          <w:sz w:val="28"/>
          <w:szCs w:val="28"/>
          <w:lang w:bidi="ar-DZ"/>
        </w:rPr>
      </w:pPr>
      <w:r w:rsidRPr="001A014B">
        <w:rPr>
          <w:b/>
          <w:sz w:val="28"/>
          <w:szCs w:val="28"/>
        </w:rPr>
        <w:t>Crédits</w:t>
      </w:r>
      <w:r w:rsidRPr="001A014B">
        <w:rPr>
          <w:bCs/>
          <w:sz w:val="28"/>
          <w:szCs w:val="28"/>
        </w:rPr>
        <w:t>:</w:t>
      </w:r>
    </w:p>
    <w:p w:rsidR="00EA4CF7" w:rsidRPr="001A014B" w:rsidRDefault="00EA4CF7" w:rsidP="00EA4CF7">
      <w:pPr>
        <w:ind w:left="-1"/>
        <w:jc w:val="lowKashida"/>
        <w:rPr>
          <w:bCs/>
          <w:sz w:val="28"/>
          <w:szCs w:val="28"/>
          <w:rtl/>
          <w:lang w:bidi="ar-DZ"/>
        </w:rPr>
      </w:pPr>
    </w:p>
    <w:p w:rsidR="00EA4CF7" w:rsidRPr="001A014B" w:rsidRDefault="00EA4CF7" w:rsidP="00EA4CF7">
      <w:pPr>
        <w:bidi/>
        <w:ind w:left="-1"/>
        <w:jc w:val="right"/>
        <w:rPr>
          <w:bCs/>
          <w:sz w:val="28"/>
          <w:szCs w:val="28"/>
          <w:rtl/>
          <w:lang w:bidi="ar-DZ"/>
        </w:rPr>
      </w:pPr>
    </w:p>
    <w:p w:rsidR="00EA4CF7" w:rsidRPr="001A014B" w:rsidRDefault="00EA4CF7" w:rsidP="00EA4CF7">
      <w:pPr>
        <w:bidi/>
        <w:jc w:val="right"/>
        <w:rPr>
          <w:b/>
          <w:sz w:val="28"/>
          <w:szCs w:val="28"/>
        </w:rPr>
      </w:pPr>
      <w:r w:rsidRPr="001A014B">
        <w:rPr>
          <w:b/>
          <w:sz w:val="28"/>
          <w:szCs w:val="28"/>
        </w:rPr>
        <w:t>Objectifs de l’enseignement:</w:t>
      </w:r>
    </w:p>
    <w:p w:rsidR="00EA4CF7" w:rsidRPr="001A014B" w:rsidRDefault="00EA4CF7" w:rsidP="00EA4CF7">
      <w:pPr>
        <w:bidi/>
        <w:ind w:left="240"/>
        <w:jc w:val="right"/>
        <w:rPr>
          <w:bCs/>
          <w:sz w:val="28"/>
          <w:szCs w:val="28"/>
        </w:rPr>
      </w:pPr>
      <w:r w:rsidRPr="001A014B">
        <w:rPr>
          <w:bCs/>
          <w:sz w:val="28"/>
          <w:szCs w:val="28"/>
        </w:rPr>
        <w:t xml:space="preserve">- A la fin de la formation dans cette matière, l'étudiant doit acquérir la capacité de lire les références en langue française, et de savoir comment utiliser ces références dans ses recherches, et spécialement dans son mémoire de fin d'étude.   </w:t>
      </w:r>
    </w:p>
    <w:p w:rsidR="00EA4CF7" w:rsidRPr="001A014B" w:rsidRDefault="00EA4CF7" w:rsidP="00EA4CF7">
      <w:pPr>
        <w:bidi/>
        <w:jc w:val="right"/>
        <w:rPr>
          <w:b/>
          <w:sz w:val="28"/>
          <w:szCs w:val="28"/>
        </w:rPr>
      </w:pPr>
      <w:r w:rsidRPr="001A014B">
        <w:rPr>
          <w:b/>
          <w:sz w:val="28"/>
          <w:szCs w:val="28"/>
        </w:rPr>
        <w:t xml:space="preserve">Connaissances préalables recommandées: </w:t>
      </w:r>
    </w:p>
    <w:p w:rsidR="00EA4CF7" w:rsidRPr="001A014B" w:rsidRDefault="00EA4CF7" w:rsidP="00EA4CF7">
      <w:pPr>
        <w:bidi/>
        <w:ind w:left="240"/>
        <w:jc w:val="right"/>
        <w:rPr>
          <w:bCs/>
          <w:iCs/>
          <w:sz w:val="28"/>
          <w:szCs w:val="28"/>
        </w:rPr>
      </w:pPr>
      <w:r w:rsidRPr="001A014B">
        <w:rPr>
          <w:bCs/>
          <w:iCs/>
          <w:sz w:val="28"/>
          <w:szCs w:val="28"/>
        </w:rPr>
        <w:t xml:space="preserve">- comme pré requis à cette matière l'étudiant doit au minimum savoir lire et écrire en français, et ce ci afin de pouvoir lire et comprendre les textes historique qu'on lui proposera </w:t>
      </w:r>
      <w:proofErr w:type="gramStart"/>
      <w:r w:rsidRPr="001A014B">
        <w:rPr>
          <w:bCs/>
          <w:iCs/>
          <w:sz w:val="28"/>
          <w:szCs w:val="28"/>
        </w:rPr>
        <w:t>au</w:t>
      </w:r>
      <w:proofErr w:type="gramEnd"/>
      <w:r w:rsidRPr="001A014B">
        <w:rPr>
          <w:bCs/>
          <w:iCs/>
          <w:sz w:val="28"/>
          <w:szCs w:val="28"/>
        </w:rPr>
        <w:t xml:space="preserve"> cour de la formation.   </w:t>
      </w:r>
    </w:p>
    <w:p w:rsidR="00EA4CF7" w:rsidRPr="001A014B" w:rsidRDefault="00EA4CF7" w:rsidP="00EA4CF7">
      <w:pPr>
        <w:keepNext/>
        <w:autoSpaceDE w:val="0"/>
        <w:autoSpaceDN w:val="0"/>
        <w:bidi/>
        <w:jc w:val="right"/>
        <w:outlineLvl w:val="0"/>
        <w:rPr>
          <w:rFonts w:eastAsia="Times New Roman"/>
          <w:bCs/>
          <w:sz w:val="28"/>
          <w:szCs w:val="28"/>
          <w:lang w:eastAsia="fr-FR"/>
        </w:rPr>
      </w:pPr>
    </w:p>
    <w:p w:rsidR="00EA4CF7" w:rsidRPr="001A014B" w:rsidRDefault="00EA4CF7" w:rsidP="00EA4CF7">
      <w:pPr>
        <w:bidi/>
        <w:jc w:val="right"/>
        <w:rPr>
          <w:b/>
          <w:sz w:val="28"/>
          <w:szCs w:val="28"/>
        </w:rPr>
      </w:pPr>
      <w:r w:rsidRPr="001A014B">
        <w:rPr>
          <w:b/>
          <w:sz w:val="28"/>
          <w:szCs w:val="28"/>
        </w:rPr>
        <w:t>Contenu de la matière : </w:t>
      </w:r>
    </w:p>
    <w:p w:rsidR="00EA4CF7" w:rsidRPr="001A014B" w:rsidRDefault="00EA4CF7" w:rsidP="00EA4CF7">
      <w:pPr>
        <w:bidi/>
        <w:ind w:left="240"/>
        <w:jc w:val="right"/>
        <w:rPr>
          <w:bCs/>
          <w:sz w:val="28"/>
          <w:szCs w:val="28"/>
        </w:rPr>
      </w:pPr>
      <w:r w:rsidRPr="001A014B">
        <w:rPr>
          <w:bCs/>
          <w:sz w:val="28"/>
          <w:szCs w:val="28"/>
        </w:rPr>
        <w:t>1- Textes choisis d’histoire économique.</w:t>
      </w:r>
    </w:p>
    <w:p w:rsidR="00EA4CF7" w:rsidRPr="001A014B" w:rsidRDefault="00EA4CF7" w:rsidP="00EA4CF7">
      <w:pPr>
        <w:bidi/>
        <w:ind w:left="240"/>
        <w:jc w:val="right"/>
        <w:rPr>
          <w:bCs/>
          <w:sz w:val="28"/>
          <w:szCs w:val="28"/>
        </w:rPr>
      </w:pPr>
      <w:r w:rsidRPr="001A014B">
        <w:rPr>
          <w:bCs/>
          <w:sz w:val="28"/>
          <w:szCs w:val="28"/>
        </w:rPr>
        <w:t>2- Textes choisis d’histoire sociologique.</w:t>
      </w:r>
    </w:p>
    <w:p w:rsidR="00EA4CF7" w:rsidRPr="001A014B" w:rsidRDefault="00EA4CF7" w:rsidP="00EA4CF7">
      <w:pPr>
        <w:bidi/>
        <w:ind w:left="240"/>
        <w:jc w:val="right"/>
        <w:rPr>
          <w:bCs/>
          <w:sz w:val="28"/>
          <w:szCs w:val="28"/>
        </w:rPr>
      </w:pPr>
      <w:r w:rsidRPr="001A014B">
        <w:rPr>
          <w:bCs/>
          <w:sz w:val="28"/>
          <w:szCs w:val="28"/>
        </w:rPr>
        <w:t>3- Textes choisis d’histoire culturelle</w:t>
      </w:r>
    </w:p>
    <w:p w:rsidR="00EA4CF7" w:rsidRPr="001A014B" w:rsidRDefault="00EA4CF7" w:rsidP="00EA4CF7">
      <w:pPr>
        <w:bidi/>
        <w:ind w:left="240"/>
        <w:jc w:val="right"/>
        <w:rPr>
          <w:bCs/>
          <w:sz w:val="28"/>
          <w:szCs w:val="28"/>
        </w:rPr>
      </w:pPr>
      <w:r w:rsidRPr="001A014B">
        <w:rPr>
          <w:bCs/>
          <w:sz w:val="28"/>
          <w:szCs w:val="28"/>
        </w:rPr>
        <w:t xml:space="preserve">4- Textes choisis de méthodologie. </w:t>
      </w:r>
    </w:p>
    <w:p w:rsidR="00EA4CF7" w:rsidRPr="001A014B" w:rsidRDefault="00EA4CF7" w:rsidP="00EA4CF7">
      <w:pPr>
        <w:bidi/>
        <w:ind w:left="240"/>
        <w:jc w:val="right"/>
        <w:rPr>
          <w:b/>
          <w:sz w:val="28"/>
          <w:szCs w:val="28"/>
          <w:rtl/>
        </w:rPr>
      </w:pPr>
      <w:r w:rsidRPr="001A014B">
        <w:rPr>
          <w:bCs/>
          <w:sz w:val="28"/>
          <w:szCs w:val="28"/>
        </w:rPr>
        <w:t xml:space="preserve">5- Textes choisis sur l'histoire </w:t>
      </w:r>
      <w:r w:rsidRPr="001A014B">
        <w:rPr>
          <w:b/>
          <w:bCs/>
          <w:sz w:val="28"/>
          <w:szCs w:val="28"/>
          <w:lang w:bidi="ar-DZ"/>
        </w:rPr>
        <w:t>intellectuelle et religieuse de l’occident musulman</w:t>
      </w:r>
      <w:r w:rsidRPr="001A014B">
        <w:rPr>
          <w:b/>
          <w:sz w:val="28"/>
          <w:szCs w:val="28"/>
        </w:rPr>
        <w:t xml:space="preserve"> </w:t>
      </w:r>
    </w:p>
    <w:p w:rsidR="00EA4CF7" w:rsidRPr="001A014B" w:rsidRDefault="00EA4CF7" w:rsidP="00EA4CF7">
      <w:pPr>
        <w:bidi/>
        <w:ind w:left="240"/>
        <w:jc w:val="right"/>
        <w:rPr>
          <w:b/>
          <w:sz w:val="28"/>
          <w:szCs w:val="28"/>
        </w:rPr>
      </w:pPr>
      <w:r w:rsidRPr="001A014B">
        <w:rPr>
          <w:b/>
          <w:sz w:val="28"/>
          <w:szCs w:val="28"/>
        </w:rPr>
        <w:t xml:space="preserve">Mode d’évaluation :  </w:t>
      </w:r>
    </w:p>
    <w:p w:rsidR="00EA4CF7" w:rsidRPr="001A014B" w:rsidRDefault="00EA4CF7" w:rsidP="00EA4CF7">
      <w:pPr>
        <w:ind w:left="240"/>
        <w:rPr>
          <w:bCs/>
          <w:sz w:val="28"/>
          <w:szCs w:val="28"/>
        </w:rPr>
      </w:pPr>
      <w:r w:rsidRPr="001A014B">
        <w:rPr>
          <w:bCs/>
          <w:sz w:val="28"/>
          <w:szCs w:val="28"/>
        </w:rPr>
        <w:t>1- Examen de fin de session</w:t>
      </w:r>
      <w:r w:rsidRPr="001A014B">
        <w:rPr>
          <w:bCs/>
          <w:sz w:val="28"/>
          <w:szCs w:val="28"/>
        </w:rPr>
        <w:tab/>
      </w:r>
      <w:r w:rsidRPr="001A014B">
        <w:rPr>
          <w:bCs/>
          <w:sz w:val="28"/>
          <w:szCs w:val="28"/>
        </w:rPr>
        <w:tab/>
      </w:r>
    </w:p>
    <w:p w:rsidR="00EA4CF7" w:rsidRPr="001A014B" w:rsidRDefault="00EA4CF7" w:rsidP="00EA4CF7">
      <w:pPr>
        <w:ind w:left="240"/>
        <w:rPr>
          <w:bCs/>
          <w:sz w:val="28"/>
          <w:szCs w:val="28"/>
        </w:rPr>
      </w:pPr>
      <w:r w:rsidRPr="001A014B">
        <w:rPr>
          <w:bCs/>
          <w:sz w:val="28"/>
          <w:szCs w:val="28"/>
        </w:rPr>
        <w:t>2- Travail de session</w:t>
      </w:r>
      <w:r w:rsidRPr="001A014B">
        <w:rPr>
          <w:bCs/>
          <w:sz w:val="28"/>
          <w:szCs w:val="28"/>
        </w:rPr>
        <w:tab/>
      </w:r>
      <w:r w:rsidRPr="001A014B">
        <w:rPr>
          <w:bCs/>
          <w:sz w:val="28"/>
          <w:szCs w:val="28"/>
        </w:rPr>
        <w:tab/>
      </w:r>
      <w:r w:rsidRPr="001A014B">
        <w:rPr>
          <w:bCs/>
          <w:sz w:val="28"/>
          <w:szCs w:val="28"/>
        </w:rPr>
        <w:tab/>
      </w:r>
    </w:p>
    <w:p w:rsidR="00EA4CF7" w:rsidRPr="001A014B" w:rsidRDefault="00EA4CF7" w:rsidP="00EA4CF7">
      <w:pPr>
        <w:bidi/>
        <w:jc w:val="right"/>
        <w:rPr>
          <w:bCs/>
          <w:sz w:val="28"/>
          <w:szCs w:val="28"/>
        </w:rPr>
      </w:pPr>
    </w:p>
    <w:p w:rsidR="00EA4CF7" w:rsidRPr="001A014B" w:rsidRDefault="00EA4CF7" w:rsidP="00EA4CF7">
      <w:pPr>
        <w:bidi/>
        <w:jc w:val="right"/>
        <w:rPr>
          <w:bCs/>
          <w:sz w:val="28"/>
          <w:szCs w:val="28"/>
        </w:rPr>
      </w:pPr>
      <w:r w:rsidRPr="001A014B">
        <w:rPr>
          <w:b/>
          <w:sz w:val="28"/>
          <w:szCs w:val="28"/>
        </w:rPr>
        <w:t>Références</w:t>
      </w:r>
      <w:r w:rsidRPr="001A014B">
        <w:rPr>
          <w:bCs/>
          <w:sz w:val="28"/>
          <w:szCs w:val="28"/>
        </w:rPr>
        <w:t xml:space="preserve">    </w:t>
      </w:r>
    </w:p>
    <w:p w:rsidR="00EA4CF7" w:rsidRPr="001A014B" w:rsidRDefault="00EA4CF7" w:rsidP="00EA4CF7">
      <w:pPr>
        <w:bidi/>
        <w:ind w:left="240"/>
        <w:jc w:val="right"/>
        <w:rPr>
          <w:bCs/>
          <w:sz w:val="28"/>
          <w:szCs w:val="28"/>
        </w:rPr>
      </w:pPr>
      <w:r w:rsidRPr="001A014B">
        <w:rPr>
          <w:bCs/>
          <w:sz w:val="28"/>
          <w:szCs w:val="28"/>
        </w:rPr>
        <w:t xml:space="preserve">- Toutes les références des matières citées plus haut. </w:t>
      </w:r>
    </w:p>
    <w:p w:rsidR="00EA4CF7" w:rsidRPr="001A014B" w:rsidRDefault="00EA4CF7" w:rsidP="00EA4CF7">
      <w:pPr>
        <w:bidi/>
        <w:ind w:left="-1"/>
        <w:jc w:val="lowKashida"/>
        <w:rPr>
          <w:bCs/>
          <w:sz w:val="28"/>
          <w:szCs w:val="28"/>
          <w:rtl/>
          <w:lang w:bidi="ar-DZ"/>
        </w:rPr>
      </w:pPr>
    </w:p>
    <w:p w:rsidR="00EA4CF7" w:rsidRPr="001A014B" w:rsidRDefault="00EA4CF7" w:rsidP="00EA4CF7">
      <w:pPr>
        <w:bidi/>
        <w:ind w:left="-1"/>
        <w:jc w:val="lowKashida"/>
        <w:rPr>
          <w:bCs/>
          <w:sz w:val="28"/>
          <w:szCs w:val="28"/>
          <w:rtl/>
          <w:lang w:bidi="ar-DZ"/>
        </w:rPr>
      </w:pPr>
    </w:p>
    <w:p w:rsidR="00EA4CF7" w:rsidRPr="001A014B" w:rsidRDefault="00EA4CF7" w:rsidP="00EA4CF7">
      <w:pPr>
        <w:jc w:val="lowKashida"/>
        <w:rPr>
          <w:b/>
          <w:bCs/>
          <w:sz w:val="28"/>
          <w:szCs w:val="28"/>
          <w:rtl/>
          <w:lang w:bidi="ar-DZ"/>
        </w:rPr>
      </w:pPr>
    </w:p>
    <w:p w:rsidR="00EA4CF7" w:rsidRPr="001A014B" w:rsidRDefault="00EA4CF7" w:rsidP="00EA4CF7">
      <w:pPr>
        <w:jc w:val="lowKashida"/>
        <w:rPr>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center"/>
        <w:rPr>
          <w:rFonts w:ascii="Traditional Arabic" w:hAnsi="Traditional Arabic" w:cs="Traditional Arabic"/>
          <w:b/>
          <w:bCs/>
          <w:sz w:val="36"/>
          <w:szCs w:val="36"/>
          <w:rtl/>
          <w:lang w:bidi="ar-DZ"/>
        </w:rPr>
      </w:pPr>
      <w:r w:rsidRPr="001A014B">
        <w:rPr>
          <w:rFonts w:ascii="Traditional Arabic" w:hAnsi="Traditional Arabic" w:cs="Traditional Arabic"/>
          <w:b/>
          <w:bCs/>
          <w:sz w:val="36"/>
          <w:szCs w:val="36"/>
          <w:lang w:bidi="ar-DZ"/>
        </w:rPr>
        <w:lastRenderedPageBreak/>
        <w:t>V</w:t>
      </w:r>
      <w:r w:rsidRPr="001A014B">
        <w:rPr>
          <w:rFonts w:ascii="Traditional Arabic" w:hAnsi="Traditional Arabic" w:cs="Traditional Arabic"/>
          <w:b/>
          <w:bCs/>
          <w:sz w:val="36"/>
          <w:szCs w:val="36"/>
          <w:rtl/>
          <w:lang w:bidi="ar-DZ"/>
        </w:rPr>
        <w:t xml:space="preserve">-  العقود/الاتفاقيات </w:t>
      </w:r>
    </w:p>
    <w:p w:rsidR="00EA4CF7" w:rsidRPr="001A014B" w:rsidRDefault="00EA4CF7" w:rsidP="00EA4CF7">
      <w:pPr>
        <w:bidi/>
        <w:jc w:val="center"/>
        <w:rPr>
          <w:rFonts w:ascii="Traditional Arabic" w:hAnsi="Traditional Arabic" w:cs="Traditional Arabic"/>
          <w:b/>
          <w:bCs/>
          <w:sz w:val="36"/>
          <w:szCs w:val="36"/>
          <w:rtl/>
          <w:lang w:bidi="ar-DZ"/>
        </w:rPr>
      </w:pPr>
    </w:p>
    <w:p w:rsidR="00EA4CF7" w:rsidRPr="001A014B" w:rsidRDefault="00EA4CF7" w:rsidP="00EA4CF7">
      <w:pPr>
        <w:bidi/>
        <w:jc w:val="center"/>
        <w:rPr>
          <w:rFonts w:ascii="Traditional Arabic" w:hAnsi="Traditional Arabic" w:cs="Traditional Arabic"/>
          <w:b/>
          <w:bCs/>
          <w:sz w:val="36"/>
          <w:szCs w:val="36"/>
          <w:rtl/>
          <w:lang w:bidi="ar-DZ"/>
        </w:rPr>
      </w:pPr>
      <w:r w:rsidRPr="001A014B">
        <w:rPr>
          <w:rFonts w:ascii="Traditional Arabic" w:hAnsi="Traditional Arabic" w:cs="Traditional Arabic"/>
          <w:b/>
          <w:bCs/>
          <w:sz w:val="36"/>
          <w:szCs w:val="36"/>
          <w:rtl/>
          <w:lang w:bidi="ar-DZ"/>
        </w:rPr>
        <w:t xml:space="preserve"> نعم </w:t>
      </w:r>
    </w:p>
    <w:p w:rsidR="00EA4CF7" w:rsidRPr="001A014B" w:rsidRDefault="00EA4CF7" w:rsidP="00EA4CF7">
      <w:pPr>
        <w:bidi/>
        <w:jc w:val="center"/>
        <w:rPr>
          <w:rFonts w:ascii="Traditional Arabic" w:hAnsi="Traditional Arabic" w:cs="Traditional Arabic"/>
          <w:b/>
          <w:bCs/>
          <w:sz w:val="36"/>
          <w:szCs w:val="36"/>
          <w:rtl/>
          <w:lang w:bidi="ar-DZ"/>
        </w:rPr>
      </w:pPr>
    </w:p>
    <w:p w:rsidR="00EA4CF7" w:rsidRPr="001A014B" w:rsidRDefault="00EA4CF7" w:rsidP="00EA4CF7">
      <w:pPr>
        <w:bidi/>
        <w:jc w:val="center"/>
        <w:rPr>
          <w:rFonts w:ascii="Traditional Arabic" w:hAnsi="Traditional Arabic" w:cs="Traditional Arabic"/>
          <w:b/>
          <w:bCs/>
          <w:sz w:val="36"/>
          <w:szCs w:val="36"/>
          <w:rtl/>
          <w:lang w:bidi="ar-DZ"/>
        </w:rPr>
      </w:pPr>
    </w:p>
    <w:p w:rsidR="00EA4CF7" w:rsidRPr="001A014B" w:rsidRDefault="00EA4CF7" w:rsidP="00EA4CF7">
      <w:pPr>
        <w:bidi/>
        <w:jc w:val="center"/>
        <w:rPr>
          <w:rFonts w:ascii="Traditional Arabic" w:hAnsi="Traditional Arabic" w:cs="Traditional Arabic"/>
          <w:b/>
          <w:bCs/>
          <w:sz w:val="36"/>
          <w:szCs w:val="36"/>
          <w:rtl/>
          <w:lang w:bidi="ar-DZ"/>
        </w:rPr>
      </w:pPr>
      <w:r w:rsidRPr="001A014B">
        <w:rPr>
          <w:rFonts w:ascii="Traditional Arabic" w:hAnsi="Traditional Arabic" w:cs="Traditional Arabic"/>
          <w:b/>
          <w:bCs/>
          <w:sz w:val="36"/>
          <w:szCs w:val="36"/>
          <w:rtl/>
          <w:lang w:bidi="ar-DZ"/>
        </w:rPr>
        <w:t>لا</w:t>
      </w: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center"/>
        <w:rPr>
          <w:rFonts w:ascii="Traditional Arabic" w:hAnsi="Traditional Arabic" w:cs="Traditional Arabic"/>
          <w:b/>
          <w:bCs/>
          <w:sz w:val="44"/>
          <w:szCs w:val="44"/>
          <w:rtl/>
          <w:lang w:bidi="ar-DZ"/>
        </w:rPr>
      </w:pPr>
      <w:r w:rsidRPr="001A014B">
        <w:rPr>
          <w:rFonts w:ascii="Traditional Arabic" w:hAnsi="Traditional Arabic" w:cs="Traditional Arabic"/>
          <w:b/>
          <w:bCs/>
          <w:sz w:val="44"/>
          <w:szCs w:val="44"/>
          <w:rtl/>
          <w:lang w:bidi="ar-DZ"/>
        </w:rPr>
        <w:t xml:space="preserve"> ( إذا كانت نعم، تُرفق الاتفاقيات والعقود بالملف  الورقي  للتكوين ) </w:t>
      </w: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jc w:val="both"/>
        <w:rPr>
          <w:rFonts w:ascii="Traditional Arabic" w:hAnsi="Traditional Arabic" w:cs="Traditional Arabic"/>
          <w:b/>
          <w:bCs/>
          <w:sz w:val="28"/>
          <w:szCs w:val="28"/>
          <w:rtl/>
          <w:lang w:bidi="ar-DZ"/>
        </w:rPr>
      </w:pPr>
    </w:p>
    <w:p w:rsidR="00EA4CF7" w:rsidRPr="001A014B" w:rsidRDefault="00EA4CF7" w:rsidP="00EA4CF7">
      <w:pPr>
        <w:bidi/>
        <w:spacing w:line="360" w:lineRule="auto"/>
        <w:jc w:val="center"/>
        <w:rPr>
          <w:rFonts w:ascii="Traditional Arabic" w:hAnsi="Traditional Arabic" w:cs="Traditional Arabic"/>
          <w:b/>
          <w:bCs/>
          <w:sz w:val="36"/>
          <w:szCs w:val="36"/>
          <w:rtl/>
          <w:lang w:bidi="ar-DZ"/>
        </w:rPr>
      </w:pPr>
      <w:proofErr w:type="gramStart"/>
      <w:r w:rsidRPr="001A014B">
        <w:rPr>
          <w:rFonts w:ascii="Traditional Arabic" w:hAnsi="Traditional Arabic" w:cs="Traditional Arabic"/>
          <w:b/>
          <w:bCs/>
          <w:i/>
          <w:iCs/>
          <w:sz w:val="36"/>
          <w:szCs w:val="36"/>
          <w:rtl/>
          <w:lang w:bidi="ar-DZ"/>
        </w:rPr>
        <w:t>نموذج</w:t>
      </w:r>
      <w:proofErr w:type="gramEnd"/>
      <w:r w:rsidRPr="001A014B">
        <w:rPr>
          <w:rFonts w:ascii="Traditional Arabic" w:hAnsi="Traditional Arabic" w:cs="Traditional Arabic"/>
          <w:b/>
          <w:bCs/>
          <w:i/>
          <w:iCs/>
          <w:sz w:val="36"/>
          <w:szCs w:val="36"/>
          <w:rtl/>
          <w:lang w:bidi="ar-DZ"/>
        </w:rPr>
        <w:t xml:space="preserve"> لرسالة إبداء النية أو الرغبة</w:t>
      </w:r>
    </w:p>
    <w:p w:rsidR="00EA4CF7" w:rsidRPr="001A014B" w:rsidRDefault="00EA4CF7" w:rsidP="00EA4CF7">
      <w:pPr>
        <w:bidi/>
        <w:spacing w:line="360" w:lineRule="auto"/>
        <w:jc w:val="center"/>
        <w:rPr>
          <w:rFonts w:ascii="Traditional Arabic" w:hAnsi="Traditional Arabic" w:cs="Traditional Arabic"/>
          <w:b/>
          <w:bCs/>
          <w:sz w:val="32"/>
          <w:szCs w:val="32"/>
          <w:rtl/>
          <w:lang w:bidi="ar-DZ"/>
        </w:rPr>
      </w:pPr>
      <w:r w:rsidRPr="001A014B">
        <w:rPr>
          <w:rFonts w:ascii="Traditional Arabic" w:hAnsi="Traditional Arabic" w:cs="Traditional Arabic"/>
          <w:b/>
          <w:bCs/>
          <w:sz w:val="32"/>
          <w:szCs w:val="32"/>
          <w:lang w:bidi="ar-DZ"/>
        </w:rPr>
        <w:t>)</w:t>
      </w:r>
      <w:r w:rsidRPr="001A014B">
        <w:rPr>
          <w:rFonts w:ascii="Traditional Arabic" w:hAnsi="Traditional Arabic" w:cs="Traditional Arabic"/>
          <w:b/>
          <w:bCs/>
          <w:sz w:val="32"/>
          <w:szCs w:val="32"/>
          <w:rtl/>
          <w:lang w:bidi="ar-DZ"/>
        </w:rPr>
        <w:t xml:space="preserve"> </w:t>
      </w:r>
      <w:r w:rsidRPr="001A014B">
        <w:rPr>
          <w:rFonts w:ascii="Traditional Arabic" w:hAnsi="Traditional Arabic" w:cs="Traditional Arabic"/>
          <w:b/>
          <w:bCs/>
          <w:i/>
          <w:iCs/>
          <w:sz w:val="32"/>
          <w:szCs w:val="32"/>
          <w:rtl/>
          <w:lang w:bidi="ar-DZ"/>
        </w:rPr>
        <w:t>في حالة تقديم ماستر بالاشتراك مع مؤسسة جامعية أخرى</w:t>
      </w:r>
      <w:r w:rsidRPr="001A014B">
        <w:rPr>
          <w:rFonts w:ascii="Traditional Arabic" w:hAnsi="Traditional Arabic" w:cs="Traditional Arabic"/>
          <w:b/>
          <w:bCs/>
          <w:sz w:val="32"/>
          <w:szCs w:val="32"/>
          <w:rtl/>
          <w:lang w:bidi="ar-DZ"/>
        </w:rPr>
        <w:t xml:space="preserve"> </w:t>
      </w:r>
      <w:r w:rsidRPr="001A014B">
        <w:rPr>
          <w:rFonts w:ascii="Traditional Arabic" w:hAnsi="Traditional Arabic" w:cs="Traditional Arabic"/>
          <w:b/>
          <w:bCs/>
          <w:sz w:val="32"/>
          <w:szCs w:val="32"/>
          <w:lang w:bidi="ar-DZ"/>
        </w:rPr>
        <w:t>(</w:t>
      </w:r>
    </w:p>
    <w:p w:rsidR="00EA4CF7" w:rsidRPr="001A014B" w:rsidRDefault="00EA4CF7" w:rsidP="00EA4CF7">
      <w:pPr>
        <w:bidi/>
        <w:spacing w:line="360" w:lineRule="auto"/>
        <w:jc w:val="center"/>
        <w:rPr>
          <w:rFonts w:ascii="Traditional Arabic" w:hAnsi="Traditional Arabic" w:cs="Traditional Arabic"/>
          <w:b/>
          <w:bCs/>
          <w:sz w:val="32"/>
          <w:szCs w:val="32"/>
          <w:rtl/>
          <w:lang w:bidi="ar-DZ"/>
        </w:rPr>
      </w:pPr>
      <w:r w:rsidRPr="001A014B">
        <w:rPr>
          <w:rFonts w:ascii="Traditional Arabic" w:hAnsi="Traditional Arabic" w:cs="Traditional Arabic"/>
          <w:b/>
          <w:bCs/>
          <w:sz w:val="32"/>
          <w:szCs w:val="32"/>
          <w:rtl/>
          <w:lang w:bidi="ar-DZ"/>
        </w:rPr>
        <w:t xml:space="preserve">( ورق رسمي يحمل </w:t>
      </w:r>
      <w:proofErr w:type="gramStart"/>
      <w:r w:rsidRPr="001A014B">
        <w:rPr>
          <w:rFonts w:ascii="Traditional Arabic" w:hAnsi="Traditional Arabic" w:cs="Traditional Arabic"/>
          <w:b/>
          <w:bCs/>
          <w:sz w:val="32"/>
          <w:szCs w:val="32"/>
          <w:rtl/>
          <w:lang w:bidi="ar-DZ"/>
        </w:rPr>
        <w:t>اسم</w:t>
      </w:r>
      <w:proofErr w:type="gramEnd"/>
      <w:r w:rsidRPr="001A014B">
        <w:rPr>
          <w:rFonts w:ascii="Traditional Arabic" w:hAnsi="Traditional Arabic" w:cs="Traditional Arabic"/>
          <w:b/>
          <w:bCs/>
          <w:sz w:val="32"/>
          <w:szCs w:val="32"/>
          <w:rtl/>
          <w:lang w:bidi="ar-DZ"/>
        </w:rPr>
        <w:t xml:space="preserve"> المؤسسة الجامعية المعنية )</w:t>
      </w:r>
    </w:p>
    <w:p w:rsidR="00EA4CF7" w:rsidRPr="001A014B" w:rsidRDefault="00EA4CF7" w:rsidP="00EA4CF7">
      <w:pPr>
        <w:bidi/>
        <w:spacing w:line="360" w:lineRule="auto"/>
        <w:jc w:val="center"/>
        <w:rPr>
          <w:rFonts w:ascii="Traditional Arabic" w:hAnsi="Traditional Arabic" w:cs="Traditional Arabic"/>
          <w:sz w:val="28"/>
          <w:szCs w:val="28"/>
          <w:rtl/>
          <w:lang w:bidi="ar-DZ"/>
        </w:rPr>
      </w:pPr>
    </w:p>
    <w:p w:rsidR="00EA4CF7" w:rsidRPr="001A014B" w:rsidRDefault="00EA4CF7" w:rsidP="00EA4CF7">
      <w:pPr>
        <w:bidi/>
        <w:spacing w:line="360" w:lineRule="auto"/>
        <w:rPr>
          <w:rFonts w:ascii="Traditional Arabic" w:hAnsi="Traditional Arabic" w:cs="Traditional Arabic"/>
          <w:sz w:val="28"/>
          <w:szCs w:val="28"/>
          <w:rtl/>
          <w:lang w:bidi="ar-DZ"/>
        </w:rPr>
      </w:pPr>
      <w:r w:rsidRPr="001A014B">
        <w:rPr>
          <w:rFonts w:ascii="Traditional Arabic" w:hAnsi="Traditional Arabic" w:cs="Traditional Arabic"/>
          <w:sz w:val="28"/>
          <w:szCs w:val="28"/>
          <w:u w:val="single"/>
          <w:rtl/>
          <w:lang w:bidi="ar-DZ"/>
        </w:rPr>
        <w:t>الموضوع:</w:t>
      </w:r>
      <w:r w:rsidRPr="001A014B">
        <w:rPr>
          <w:rFonts w:ascii="Traditional Arabic" w:hAnsi="Traditional Arabic" w:cs="Traditional Arabic"/>
          <w:sz w:val="28"/>
          <w:szCs w:val="28"/>
          <w:rtl/>
          <w:lang w:bidi="ar-DZ"/>
        </w:rPr>
        <w:t xml:space="preserve"> الموافقة على الإشراف المزدوج للماستر بعنوان:</w:t>
      </w:r>
    </w:p>
    <w:p w:rsidR="00EA4CF7" w:rsidRPr="001A014B" w:rsidRDefault="00EA4CF7" w:rsidP="00EA4CF7">
      <w:pPr>
        <w:bidi/>
        <w:spacing w:line="360" w:lineRule="auto"/>
        <w:rPr>
          <w:rFonts w:ascii="Traditional Arabic" w:hAnsi="Traditional Arabic" w:cs="Traditional Arabic"/>
          <w:rtl/>
          <w:lang w:bidi="ar-DZ"/>
        </w:rPr>
      </w:pPr>
    </w:p>
    <w:p w:rsidR="00EA4CF7" w:rsidRPr="001A014B" w:rsidRDefault="00EA4CF7" w:rsidP="00B94267">
      <w:pPr>
        <w:bidi/>
        <w:spacing w:line="360" w:lineRule="auto"/>
        <w:jc w:val="both"/>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 xml:space="preserve">تعلن الجامعة (أو </w:t>
      </w:r>
      <w:proofErr w:type="gramStart"/>
      <w:r w:rsidRPr="001A014B">
        <w:rPr>
          <w:rFonts w:ascii="Traditional Arabic" w:hAnsi="Traditional Arabic" w:cs="Traditional Arabic"/>
          <w:sz w:val="32"/>
          <w:szCs w:val="32"/>
          <w:rtl/>
          <w:lang w:bidi="ar-DZ"/>
        </w:rPr>
        <w:t>المركز</w:t>
      </w:r>
      <w:proofErr w:type="gramEnd"/>
      <w:r w:rsidRPr="001A014B">
        <w:rPr>
          <w:rFonts w:ascii="Traditional Arabic" w:hAnsi="Traditional Arabic" w:cs="Traditional Arabic"/>
          <w:sz w:val="32"/>
          <w:szCs w:val="32"/>
          <w:rtl/>
          <w:lang w:bidi="ar-DZ"/>
        </w:rPr>
        <w:t xml:space="preserve"> الجامعي).                   عن رغبتها في الإشراف المزدوج</w:t>
      </w:r>
      <w:r w:rsidRPr="001A014B">
        <w:rPr>
          <w:rFonts w:ascii="Traditional Arabic" w:hAnsi="Traditional Arabic" w:cs="Traditional Arabic"/>
          <w:sz w:val="28"/>
          <w:szCs w:val="28"/>
          <w:rtl/>
          <w:lang w:bidi="ar-DZ"/>
        </w:rPr>
        <w:t xml:space="preserve"> عن الماستر </w:t>
      </w:r>
      <w:r w:rsidRPr="001A014B">
        <w:rPr>
          <w:rFonts w:ascii="Traditional Arabic" w:hAnsi="Traditional Arabic" w:cs="Traditional Arabic"/>
          <w:sz w:val="32"/>
          <w:szCs w:val="32"/>
          <w:rtl/>
          <w:lang w:bidi="ar-DZ"/>
        </w:rPr>
        <w:t>المذكورة أعلاه طيلة فترة تأهيل الماستر.</w:t>
      </w:r>
    </w:p>
    <w:p w:rsidR="00EA4CF7" w:rsidRPr="001A014B" w:rsidRDefault="00EA4CF7" w:rsidP="00B94267">
      <w:pPr>
        <w:bidi/>
        <w:spacing w:line="360" w:lineRule="auto"/>
        <w:jc w:val="both"/>
        <w:rPr>
          <w:rFonts w:ascii="Traditional Arabic" w:hAnsi="Traditional Arabic" w:cs="Traditional Arabic"/>
          <w:sz w:val="32"/>
          <w:szCs w:val="32"/>
          <w:rtl/>
          <w:lang w:bidi="ar-DZ"/>
        </w:rPr>
      </w:pPr>
      <w:proofErr w:type="gramStart"/>
      <w:r w:rsidRPr="001A014B">
        <w:rPr>
          <w:rFonts w:ascii="Traditional Arabic" w:hAnsi="Traditional Arabic" w:cs="Traditional Arabic"/>
          <w:sz w:val="32"/>
          <w:szCs w:val="32"/>
          <w:rtl/>
          <w:lang w:bidi="ar-DZ"/>
        </w:rPr>
        <w:t>وفي</w:t>
      </w:r>
      <w:proofErr w:type="gramEnd"/>
      <w:r w:rsidRPr="001A014B">
        <w:rPr>
          <w:rFonts w:ascii="Traditional Arabic" w:hAnsi="Traditional Arabic" w:cs="Traditional Arabic"/>
          <w:sz w:val="32"/>
          <w:szCs w:val="32"/>
          <w:rtl/>
          <w:lang w:bidi="ar-DZ"/>
        </w:rPr>
        <w:t xml:space="preserve"> هذا الإطار، فإن الجامعة (أو المركز الجامعي) ترافق هذا المشروع من خلال:</w:t>
      </w:r>
    </w:p>
    <w:p w:rsidR="00EA4CF7" w:rsidRPr="001A014B" w:rsidRDefault="00EA4CF7" w:rsidP="00EA4CF7">
      <w:pPr>
        <w:bidi/>
        <w:spacing w:line="360" w:lineRule="auto"/>
        <w:ind w:firstLine="360"/>
        <w:jc w:val="both"/>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 xml:space="preserve">-إبداء الرأي </w:t>
      </w:r>
      <w:proofErr w:type="gramStart"/>
      <w:r w:rsidRPr="001A014B">
        <w:rPr>
          <w:rFonts w:ascii="Traditional Arabic" w:hAnsi="Traditional Arabic" w:cs="Traditional Arabic"/>
          <w:sz w:val="32"/>
          <w:szCs w:val="32"/>
          <w:rtl/>
          <w:lang w:bidi="ar-DZ"/>
        </w:rPr>
        <w:t>أثناء</w:t>
      </w:r>
      <w:proofErr w:type="gramEnd"/>
      <w:r w:rsidRPr="001A014B">
        <w:rPr>
          <w:rFonts w:ascii="Traditional Arabic" w:hAnsi="Traditional Arabic" w:cs="Traditional Arabic"/>
          <w:sz w:val="32"/>
          <w:szCs w:val="32"/>
          <w:rtl/>
          <w:lang w:bidi="ar-DZ"/>
        </w:rPr>
        <w:t xml:space="preserve"> تصميم وتحيين برامج التعليم،</w:t>
      </w:r>
    </w:p>
    <w:p w:rsidR="00EA4CF7" w:rsidRPr="001A014B" w:rsidRDefault="00EA4CF7" w:rsidP="00EA4CF7">
      <w:pPr>
        <w:numPr>
          <w:ilvl w:val="0"/>
          <w:numId w:val="7"/>
        </w:numPr>
        <w:bidi/>
        <w:spacing w:line="360" w:lineRule="auto"/>
        <w:jc w:val="both"/>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 xml:space="preserve">المشاركة في الملتقيات </w:t>
      </w:r>
      <w:proofErr w:type="gramStart"/>
      <w:r w:rsidRPr="001A014B">
        <w:rPr>
          <w:rFonts w:ascii="Traditional Arabic" w:hAnsi="Traditional Arabic" w:cs="Traditional Arabic"/>
          <w:sz w:val="32"/>
          <w:szCs w:val="32"/>
          <w:rtl/>
          <w:lang w:bidi="ar-DZ"/>
        </w:rPr>
        <w:t>المنظمة</w:t>
      </w:r>
      <w:proofErr w:type="gramEnd"/>
      <w:r w:rsidRPr="001A014B">
        <w:rPr>
          <w:rFonts w:ascii="Traditional Arabic" w:hAnsi="Traditional Arabic" w:cs="Traditional Arabic"/>
          <w:sz w:val="32"/>
          <w:szCs w:val="32"/>
          <w:rtl/>
          <w:lang w:bidi="ar-DZ"/>
        </w:rPr>
        <w:t xml:space="preserve"> لهذا الغرض،</w:t>
      </w:r>
    </w:p>
    <w:p w:rsidR="00EA4CF7" w:rsidRPr="001A014B" w:rsidRDefault="00EA4CF7" w:rsidP="00EA4CF7">
      <w:pPr>
        <w:numPr>
          <w:ilvl w:val="0"/>
          <w:numId w:val="7"/>
        </w:numPr>
        <w:bidi/>
        <w:spacing w:line="360" w:lineRule="auto"/>
        <w:jc w:val="both"/>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المشاركة في لجان المناقشة،</w:t>
      </w:r>
    </w:p>
    <w:p w:rsidR="00EA4CF7" w:rsidRPr="001A014B" w:rsidRDefault="00EA4CF7" w:rsidP="00EA4CF7">
      <w:pPr>
        <w:numPr>
          <w:ilvl w:val="0"/>
          <w:numId w:val="7"/>
        </w:numPr>
        <w:bidi/>
        <w:spacing w:line="360" w:lineRule="auto"/>
        <w:jc w:val="both"/>
        <w:rPr>
          <w:rFonts w:ascii="Traditional Arabic" w:hAnsi="Traditional Arabic" w:cs="Traditional Arabic"/>
          <w:sz w:val="32"/>
          <w:szCs w:val="32"/>
          <w:lang w:bidi="ar-DZ"/>
        </w:rPr>
      </w:pPr>
      <w:r w:rsidRPr="001A014B">
        <w:rPr>
          <w:rFonts w:ascii="Traditional Arabic" w:hAnsi="Traditional Arabic" w:cs="Traditional Arabic"/>
          <w:sz w:val="32"/>
          <w:szCs w:val="32"/>
          <w:rtl/>
          <w:lang w:bidi="ar-DZ"/>
        </w:rPr>
        <w:t>المساهمة في تبادل الإمكانيات البشرية والمادية</w:t>
      </w:r>
    </w:p>
    <w:p w:rsidR="00EA4CF7" w:rsidRPr="001A014B" w:rsidRDefault="00EA4CF7" w:rsidP="00EA4CF7">
      <w:pPr>
        <w:bidi/>
        <w:ind w:left="720"/>
        <w:jc w:val="both"/>
        <w:rPr>
          <w:rFonts w:ascii="Traditional Arabic" w:hAnsi="Traditional Arabic" w:cs="Traditional Arabic"/>
          <w:sz w:val="32"/>
          <w:szCs w:val="32"/>
          <w:rtl/>
          <w:lang w:bidi="ar-DZ"/>
        </w:rPr>
      </w:pPr>
    </w:p>
    <w:p w:rsidR="00EA4CF7" w:rsidRPr="001A014B" w:rsidRDefault="00EA4CF7" w:rsidP="00EA4CF7">
      <w:pPr>
        <w:bidi/>
        <w:ind w:left="720"/>
        <w:jc w:val="both"/>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توقيع المسؤول المؤهل رسميا:</w:t>
      </w:r>
    </w:p>
    <w:p w:rsidR="00EA4CF7" w:rsidRPr="001A014B" w:rsidRDefault="00EA4CF7" w:rsidP="00EA4CF7">
      <w:pPr>
        <w:bidi/>
        <w:ind w:left="720"/>
        <w:jc w:val="both"/>
        <w:rPr>
          <w:rFonts w:ascii="Traditional Arabic" w:hAnsi="Traditional Arabic" w:cs="Traditional Arabic"/>
          <w:sz w:val="32"/>
          <w:szCs w:val="32"/>
          <w:rtl/>
          <w:lang w:bidi="ar-DZ"/>
        </w:rPr>
      </w:pPr>
    </w:p>
    <w:p w:rsidR="00EA4CF7" w:rsidRPr="001A014B" w:rsidRDefault="00EA4CF7" w:rsidP="00EA4CF7">
      <w:pPr>
        <w:bidi/>
        <w:ind w:left="720"/>
        <w:jc w:val="both"/>
        <w:rPr>
          <w:rFonts w:ascii="Traditional Arabic" w:hAnsi="Traditional Arabic" w:cs="Traditional Arabic"/>
          <w:sz w:val="32"/>
          <w:szCs w:val="32"/>
          <w:rtl/>
          <w:lang w:bidi="ar-DZ"/>
        </w:rPr>
      </w:pPr>
      <w:proofErr w:type="gramStart"/>
      <w:r w:rsidRPr="001A014B">
        <w:rPr>
          <w:rFonts w:ascii="Traditional Arabic" w:hAnsi="Traditional Arabic" w:cs="Traditional Arabic"/>
          <w:sz w:val="32"/>
          <w:szCs w:val="32"/>
          <w:rtl/>
          <w:lang w:bidi="ar-DZ"/>
        </w:rPr>
        <w:t>الوظيفة</w:t>
      </w:r>
      <w:proofErr w:type="gramEnd"/>
      <w:r w:rsidRPr="001A014B">
        <w:rPr>
          <w:rFonts w:ascii="Traditional Arabic" w:hAnsi="Traditional Arabic" w:cs="Traditional Arabic"/>
          <w:sz w:val="32"/>
          <w:szCs w:val="32"/>
          <w:rtl/>
          <w:lang w:bidi="ar-DZ"/>
        </w:rPr>
        <w:t>:</w:t>
      </w:r>
    </w:p>
    <w:p w:rsidR="00EA4CF7" w:rsidRPr="001A014B" w:rsidRDefault="00EA4CF7" w:rsidP="00EA4CF7">
      <w:pPr>
        <w:bidi/>
        <w:ind w:left="720"/>
        <w:jc w:val="both"/>
        <w:rPr>
          <w:rFonts w:ascii="Traditional Arabic" w:hAnsi="Traditional Arabic" w:cs="Traditional Arabic"/>
          <w:sz w:val="32"/>
          <w:szCs w:val="32"/>
          <w:rtl/>
          <w:lang w:bidi="ar-DZ"/>
        </w:rPr>
      </w:pPr>
    </w:p>
    <w:p w:rsidR="00EA4CF7" w:rsidRPr="001A014B" w:rsidRDefault="00EA4CF7" w:rsidP="00EA4CF7">
      <w:pPr>
        <w:bidi/>
        <w:ind w:left="720"/>
        <w:jc w:val="both"/>
        <w:rPr>
          <w:rFonts w:ascii="Traditional Arabic" w:hAnsi="Traditional Arabic" w:cs="Traditional Arabic"/>
          <w:sz w:val="32"/>
          <w:szCs w:val="32"/>
          <w:rtl/>
          <w:lang w:bidi="ar-DZ"/>
        </w:rPr>
      </w:pPr>
      <w:proofErr w:type="gramStart"/>
      <w:r w:rsidRPr="001A014B">
        <w:rPr>
          <w:rFonts w:ascii="Traditional Arabic" w:hAnsi="Traditional Arabic" w:cs="Traditional Arabic"/>
          <w:sz w:val="32"/>
          <w:szCs w:val="32"/>
          <w:rtl/>
          <w:lang w:bidi="ar-DZ"/>
        </w:rPr>
        <w:t>التاريخ</w:t>
      </w:r>
      <w:proofErr w:type="gramEnd"/>
      <w:r w:rsidRPr="001A014B">
        <w:rPr>
          <w:rFonts w:ascii="Traditional Arabic" w:hAnsi="Traditional Arabic" w:cs="Traditional Arabic"/>
          <w:sz w:val="32"/>
          <w:szCs w:val="32"/>
          <w:rtl/>
          <w:lang w:bidi="ar-DZ"/>
        </w:rPr>
        <w:t>:</w:t>
      </w:r>
    </w:p>
    <w:p w:rsidR="00EA4CF7" w:rsidRPr="001A014B" w:rsidRDefault="00EA4CF7" w:rsidP="00EA4CF7">
      <w:pPr>
        <w:bidi/>
        <w:ind w:left="850"/>
        <w:jc w:val="both"/>
        <w:rPr>
          <w:rFonts w:ascii="Traditional Arabic" w:hAnsi="Traditional Arabic" w:cs="Traditional Arabic"/>
          <w:sz w:val="28"/>
          <w:szCs w:val="28"/>
          <w:rtl/>
          <w:lang w:bidi="ar-DZ"/>
        </w:rPr>
      </w:pPr>
    </w:p>
    <w:p w:rsidR="00EA4CF7" w:rsidRPr="001A014B" w:rsidRDefault="00EA4CF7" w:rsidP="00EA4CF7">
      <w:pPr>
        <w:bidi/>
        <w:jc w:val="both"/>
        <w:rPr>
          <w:rFonts w:ascii="Traditional Arabic" w:hAnsi="Traditional Arabic" w:cs="Traditional Arabic"/>
          <w:sz w:val="32"/>
          <w:szCs w:val="32"/>
          <w:rtl/>
          <w:lang w:bidi="ar-DZ"/>
        </w:rPr>
      </w:pPr>
    </w:p>
    <w:p w:rsidR="00EA4CF7" w:rsidRPr="001A014B" w:rsidRDefault="00EA4CF7" w:rsidP="00EA4CF7">
      <w:pPr>
        <w:bidi/>
        <w:spacing w:line="276" w:lineRule="auto"/>
        <w:jc w:val="center"/>
        <w:rPr>
          <w:rFonts w:ascii="Traditional Arabic" w:hAnsi="Traditional Arabic" w:cs="Traditional Arabic"/>
          <w:b/>
          <w:bCs/>
          <w:sz w:val="32"/>
          <w:szCs w:val="32"/>
          <w:rtl/>
          <w:lang w:bidi="ar-DZ"/>
        </w:rPr>
      </w:pPr>
      <w:proofErr w:type="gramStart"/>
      <w:r w:rsidRPr="001A014B">
        <w:rPr>
          <w:rFonts w:ascii="Traditional Arabic" w:hAnsi="Traditional Arabic" w:cs="Traditional Arabic"/>
          <w:b/>
          <w:bCs/>
          <w:i/>
          <w:iCs/>
          <w:sz w:val="36"/>
          <w:szCs w:val="36"/>
          <w:rtl/>
          <w:lang w:bidi="ar-DZ"/>
        </w:rPr>
        <w:t>نموذج</w:t>
      </w:r>
      <w:proofErr w:type="gramEnd"/>
      <w:r w:rsidRPr="001A014B">
        <w:rPr>
          <w:rFonts w:ascii="Traditional Arabic" w:hAnsi="Traditional Arabic" w:cs="Traditional Arabic"/>
          <w:b/>
          <w:bCs/>
          <w:i/>
          <w:iCs/>
          <w:sz w:val="36"/>
          <w:szCs w:val="36"/>
          <w:rtl/>
          <w:lang w:bidi="ar-DZ"/>
        </w:rPr>
        <w:t xml:space="preserve"> لرسالة إبداء النية أو الرغبة</w:t>
      </w:r>
    </w:p>
    <w:p w:rsidR="00EA4CF7" w:rsidRPr="001A014B" w:rsidRDefault="00EA4CF7" w:rsidP="00EA4CF7">
      <w:pPr>
        <w:bidi/>
        <w:spacing w:line="276" w:lineRule="auto"/>
        <w:jc w:val="center"/>
        <w:rPr>
          <w:rFonts w:ascii="Traditional Arabic" w:hAnsi="Traditional Arabic" w:cs="Traditional Arabic"/>
          <w:b/>
          <w:bCs/>
          <w:i/>
          <w:iCs/>
          <w:sz w:val="32"/>
          <w:szCs w:val="32"/>
          <w:lang w:bidi="ar-DZ"/>
        </w:rPr>
      </w:pPr>
      <w:proofErr w:type="gramStart"/>
      <w:r w:rsidRPr="001A014B">
        <w:rPr>
          <w:rFonts w:ascii="Traditional Arabic" w:hAnsi="Traditional Arabic" w:cs="Traditional Arabic"/>
          <w:b/>
          <w:bCs/>
          <w:i/>
          <w:iCs/>
          <w:sz w:val="32"/>
          <w:szCs w:val="32"/>
          <w:lang w:bidi="ar-DZ"/>
        </w:rPr>
        <w:t>)</w:t>
      </w:r>
      <w:r w:rsidRPr="001A014B">
        <w:rPr>
          <w:rFonts w:ascii="Traditional Arabic" w:hAnsi="Traditional Arabic" w:cs="Traditional Arabic"/>
          <w:b/>
          <w:bCs/>
          <w:i/>
          <w:iCs/>
          <w:sz w:val="32"/>
          <w:szCs w:val="32"/>
          <w:rtl/>
          <w:lang w:bidi="ar-DZ"/>
        </w:rPr>
        <w:t>في</w:t>
      </w:r>
      <w:proofErr w:type="gramEnd"/>
      <w:r w:rsidRPr="001A014B">
        <w:rPr>
          <w:rFonts w:ascii="Traditional Arabic" w:hAnsi="Traditional Arabic" w:cs="Traditional Arabic"/>
          <w:b/>
          <w:bCs/>
          <w:i/>
          <w:iCs/>
          <w:sz w:val="32"/>
          <w:szCs w:val="32"/>
          <w:rtl/>
          <w:lang w:bidi="ar-DZ"/>
        </w:rPr>
        <w:t xml:space="preserve"> حالة تقديم ماستر بالاشتراك مع مؤسسة لقطاع  مستخدم</w:t>
      </w:r>
      <w:r w:rsidRPr="001A014B">
        <w:rPr>
          <w:rFonts w:ascii="Traditional Arabic" w:hAnsi="Traditional Arabic" w:cs="Traditional Arabic"/>
          <w:b/>
          <w:bCs/>
          <w:i/>
          <w:iCs/>
          <w:sz w:val="32"/>
          <w:szCs w:val="32"/>
          <w:lang w:bidi="ar-DZ"/>
        </w:rPr>
        <w:t>(</w:t>
      </w:r>
    </w:p>
    <w:p w:rsidR="00EA4CF7" w:rsidRPr="00B94267" w:rsidRDefault="00EA4CF7" w:rsidP="00B94267">
      <w:pPr>
        <w:bidi/>
        <w:spacing w:line="360" w:lineRule="auto"/>
        <w:jc w:val="center"/>
        <w:rPr>
          <w:rFonts w:ascii="Traditional Arabic" w:hAnsi="Traditional Arabic" w:cs="Traditional Arabic"/>
          <w:b/>
          <w:bCs/>
          <w:sz w:val="32"/>
          <w:szCs w:val="32"/>
          <w:rtl/>
          <w:lang w:bidi="ar-DZ"/>
        </w:rPr>
      </w:pPr>
      <w:r w:rsidRPr="001A014B">
        <w:rPr>
          <w:rFonts w:ascii="Traditional Arabic" w:hAnsi="Traditional Arabic" w:cs="Traditional Arabic"/>
          <w:b/>
          <w:bCs/>
          <w:sz w:val="32"/>
          <w:szCs w:val="32"/>
          <w:rtl/>
          <w:lang w:bidi="ar-DZ"/>
        </w:rPr>
        <w:t xml:space="preserve"> (ورق رسمي يحمل </w:t>
      </w:r>
      <w:proofErr w:type="gramStart"/>
      <w:r w:rsidRPr="001A014B">
        <w:rPr>
          <w:rFonts w:ascii="Traditional Arabic" w:hAnsi="Traditional Arabic" w:cs="Traditional Arabic"/>
          <w:b/>
          <w:bCs/>
          <w:sz w:val="32"/>
          <w:szCs w:val="32"/>
          <w:rtl/>
          <w:lang w:bidi="ar-DZ"/>
        </w:rPr>
        <w:t>اسم</w:t>
      </w:r>
      <w:proofErr w:type="gramEnd"/>
      <w:r w:rsidRPr="001A014B">
        <w:rPr>
          <w:rFonts w:ascii="Traditional Arabic" w:hAnsi="Traditional Arabic" w:cs="Traditional Arabic"/>
          <w:b/>
          <w:bCs/>
          <w:sz w:val="32"/>
          <w:szCs w:val="32"/>
          <w:rtl/>
          <w:lang w:bidi="ar-DZ"/>
        </w:rPr>
        <w:t xml:space="preserve"> المؤسسة)</w:t>
      </w:r>
    </w:p>
    <w:p w:rsidR="00EA4CF7" w:rsidRPr="001A014B" w:rsidRDefault="00EA4CF7" w:rsidP="00B94267">
      <w:pPr>
        <w:bidi/>
        <w:spacing w:line="360" w:lineRule="auto"/>
        <w:rPr>
          <w:rFonts w:ascii="Traditional Arabic" w:hAnsi="Traditional Arabic" w:cs="Traditional Arabic"/>
          <w:sz w:val="28"/>
          <w:szCs w:val="28"/>
          <w:rtl/>
          <w:lang w:bidi="ar-DZ"/>
        </w:rPr>
      </w:pPr>
      <w:r w:rsidRPr="001A014B">
        <w:rPr>
          <w:rFonts w:ascii="Traditional Arabic" w:hAnsi="Traditional Arabic" w:cs="Traditional Arabic"/>
          <w:sz w:val="28"/>
          <w:szCs w:val="28"/>
          <w:u w:val="single"/>
          <w:rtl/>
          <w:lang w:bidi="ar-DZ"/>
        </w:rPr>
        <w:t>الموضوع:</w:t>
      </w:r>
      <w:r w:rsidRPr="001A014B">
        <w:rPr>
          <w:rFonts w:ascii="Traditional Arabic" w:hAnsi="Traditional Arabic" w:cs="Traditional Arabic"/>
          <w:sz w:val="28"/>
          <w:szCs w:val="28"/>
          <w:rtl/>
          <w:lang w:bidi="ar-DZ"/>
        </w:rPr>
        <w:t xml:space="preserve"> الموافقة على مشروع بعث تكوين للماستر بعنوان:</w:t>
      </w:r>
    </w:p>
    <w:p w:rsidR="00EA4CF7" w:rsidRPr="00B94267" w:rsidRDefault="00EA4CF7" w:rsidP="00B94267">
      <w:pPr>
        <w:bidi/>
        <w:spacing w:line="360" w:lineRule="auto"/>
        <w:rPr>
          <w:rFonts w:ascii="Traditional Arabic" w:hAnsi="Traditional Arabic" w:cs="Traditional Arabic"/>
          <w:sz w:val="32"/>
          <w:szCs w:val="32"/>
          <w:rtl/>
          <w:lang w:bidi="ar-DZ"/>
        </w:rPr>
      </w:pPr>
      <w:r w:rsidRPr="001A014B">
        <w:rPr>
          <w:rFonts w:ascii="Traditional Arabic" w:hAnsi="Traditional Arabic" w:cs="Traditional Arabic"/>
          <w:sz w:val="32"/>
          <w:szCs w:val="32"/>
          <w:rtl/>
          <w:lang w:bidi="ar-DZ"/>
        </w:rPr>
        <w:t>المقدم من:</w:t>
      </w:r>
    </w:p>
    <w:p w:rsidR="00EA4CF7" w:rsidRPr="001A014B" w:rsidRDefault="00EA4CF7" w:rsidP="00B94267">
      <w:pPr>
        <w:bidi/>
        <w:spacing w:line="360"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lastRenderedPageBreak/>
        <w:t xml:space="preserve">تعلن مؤسسة                                               عن رغبتها في مرافقة هذا التكوين المذكور أعلاه بصفتها المستخدم المحتمل لمنتوج هذا التكوين </w:t>
      </w:r>
    </w:p>
    <w:p w:rsidR="00EA4CF7" w:rsidRPr="001A014B" w:rsidRDefault="00EA4CF7" w:rsidP="00EA4CF7">
      <w:pPr>
        <w:bidi/>
        <w:spacing w:line="360" w:lineRule="auto"/>
        <w:jc w:val="both"/>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وفي هذا الإطار، فإننا نؤكد انضمامنا إلى هذا المشروع ويتمثل دورنا فيه من خلال:</w:t>
      </w:r>
    </w:p>
    <w:p w:rsidR="00EA4CF7" w:rsidRPr="001A014B" w:rsidRDefault="00EA4CF7" w:rsidP="00EA4CF7">
      <w:pPr>
        <w:numPr>
          <w:ilvl w:val="0"/>
          <w:numId w:val="7"/>
        </w:numPr>
        <w:bidi/>
        <w:spacing w:line="360" w:lineRule="auto"/>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 xml:space="preserve">إبداء رأينا في تصميم و </w:t>
      </w:r>
      <w:proofErr w:type="gramStart"/>
      <w:r w:rsidRPr="001A014B">
        <w:rPr>
          <w:rFonts w:ascii="Traditional Arabic" w:hAnsi="Traditional Arabic" w:cs="Traditional Arabic"/>
          <w:sz w:val="28"/>
          <w:szCs w:val="28"/>
          <w:rtl/>
          <w:lang w:bidi="ar-DZ"/>
        </w:rPr>
        <w:t>تحيين</w:t>
      </w:r>
      <w:proofErr w:type="gramEnd"/>
      <w:r w:rsidRPr="001A014B">
        <w:rPr>
          <w:rFonts w:ascii="Traditional Arabic" w:hAnsi="Traditional Arabic" w:cs="Traditional Arabic"/>
          <w:sz w:val="28"/>
          <w:szCs w:val="28"/>
          <w:rtl/>
          <w:lang w:bidi="ar-DZ"/>
        </w:rPr>
        <w:t xml:space="preserve"> برامج التعليم،</w:t>
      </w:r>
    </w:p>
    <w:p w:rsidR="00EA4CF7" w:rsidRPr="001A014B" w:rsidRDefault="00EA4CF7" w:rsidP="00EA4CF7">
      <w:pPr>
        <w:numPr>
          <w:ilvl w:val="0"/>
          <w:numId w:val="7"/>
        </w:numPr>
        <w:bidi/>
        <w:spacing w:line="360" w:lineRule="auto"/>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المشاركة في الملتقيات لهذا الغرض ،</w:t>
      </w:r>
    </w:p>
    <w:p w:rsidR="00EA4CF7" w:rsidRPr="001A014B" w:rsidRDefault="00EA4CF7" w:rsidP="00EA4CF7">
      <w:pPr>
        <w:numPr>
          <w:ilvl w:val="0"/>
          <w:numId w:val="7"/>
        </w:numPr>
        <w:bidi/>
        <w:spacing w:line="360" w:lineRule="auto"/>
        <w:rPr>
          <w:rFonts w:ascii="Traditional Arabic" w:hAnsi="Traditional Arabic" w:cs="Traditional Arabic"/>
          <w:sz w:val="28"/>
          <w:szCs w:val="28"/>
          <w:lang w:bidi="ar-DZ"/>
        </w:rPr>
      </w:pPr>
      <w:r w:rsidRPr="001A014B">
        <w:rPr>
          <w:rFonts w:ascii="Traditional Arabic" w:hAnsi="Traditional Arabic" w:cs="Traditional Arabic"/>
          <w:sz w:val="28"/>
          <w:szCs w:val="28"/>
          <w:rtl/>
          <w:lang w:bidi="ar-DZ"/>
        </w:rPr>
        <w:t>المشاركة في لجان المناقشة .</w:t>
      </w:r>
    </w:p>
    <w:p w:rsidR="00EA4CF7" w:rsidRPr="00B94267" w:rsidRDefault="00EA4CF7" w:rsidP="00B94267">
      <w:pPr>
        <w:numPr>
          <w:ilvl w:val="0"/>
          <w:numId w:val="7"/>
        </w:numPr>
        <w:bidi/>
        <w:spacing w:line="360" w:lineRule="auto"/>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EA4CF7" w:rsidRPr="001A014B" w:rsidRDefault="00EA4CF7" w:rsidP="00EA4CF7">
      <w:pPr>
        <w:bidi/>
        <w:spacing w:line="360" w:lineRule="auto"/>
        <w:ind w:left="-1"/>
        <w:rPr>
          <w:rFonts w:ascii="Traditional Arabic" w:hAnsi="Traditional Arabic" w:cs="Traditional Arabic"/>
          <w:sz w:val="28"/>
          <w:szCs w:val="28"/>
          <w:lang w:bidi="ar-DZ"/>
        </w:rPr>
      </w:pPr>
      <w:proofErr w:type="gramStart"/>
      <w:r w:rsidRPr="001A014B">
        <w:rPr>
          <w:rFonts w:ascii="Traditional Arabic" w:hAnsi="Traditional Arabic" w:cs="Traditional Arabic"/>
          <w:sz w:val="28"/>
          <w:szCs w:val="28"/>
          <w:rtl/>
          <w:lang w:bidi="ar-DZ"/>
        </w:rPr>
        <w:t>سيتم</w:t>
      </w:r>
      <w:proofErr w:type="gramEnd"/>
      <w:r w:rsidRPr="001A014B">
        <w:rPr>
          <w:rFonts w:ascii="Traditional Arabic" w:hAnsi="Traditional Arabic" w:cs="Traditional Arabic"/>
          <w:sz w:val="28"/>
          <w:szCs w:val="28"/>
          <w:rtl/>
          <w:lang w:bidi="ar-DZ"/>
        </w:rPr>
        <w:t xml:space="preserve"> تسخير الإمكانيات الضرورية لتنفيذ هذه العمليات و التي تقع على عاتقنا من أجل تحقيق الأهداف وتنفيذها إن على المستوى المادي والمستوى البشري</w:t>
      </w:r>
    </w:p>
    <w:p w:rsidR="00EA4CF7" w:rsidRPr="001A014B" w:rsidRDefault="00EA4CF7" w:rsidP="00B94267">
      <w:pPr>
        <w:bidi/>
        <w:spacing w:line="360" w:lineRule="auto"/>
        <w:ind w:left="141"/>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يعين السيد(ة)*...............</w:t>
      </w:r>
      <w:proofErr w:type="gramStart"/>
      <w:r w:rsidRPr="001A014B">
        <w:rPr>
          <w:rFonts w:ascii="Traditional Arabic" w:hAnsi="Traditional Arabic" w:cs="Traditional Arabic"/>
          <w:sz w:val="28"/>
          <w:szCs w:val="28"/>
          <w:rtl/>
          <w:lang w:bidi="ar-DZ"/>
        </w:rPr>
        <w:t>منسقا</w:t>
      </w:r>
      <w:proofErr w:type="gramEnd"/>
      <w:r w:rsidRPr="001A014B">
        <w:rPr>
          <w:rFonts w:ascii="Traditional Arabic" w:hAnsi="Traditional Arabic" w:cs="Traditional Arabic"/>
          <w:sz w:val="28"/>
          <w:szCs w:val="28"/>
          <w:rtl/>
          <w:lang w:bidi="ar-DZ"/>
        </w:rPr>
        <w:t xml:space="preserve"> خارجيا لهذا المشروع.</w:t>
      </w:r>
    </w:p>
    <w:p w:rsidR="00EA4CF7" w:rsidRPr="001A014B" w:rsidRDefault="00EA4CF7" w:rsidP="00EA4CF7">
      <w:pPr>
        <w:bidi/>
        <w:ind w:left="720"/>
        <w:rPr>
          <w:rFonts w:ascii="Traditional Arabic" w:hAnsi="Traditional Arabic" w:cs="Traditional Arabic"/>
          <w:sz w:val="28"/>
          <w:szCs w:val="28"/>
          <w:rtl/>
          <w:lang w:bidi="ar-DZ"/>
        </w:rPr>
      </w:pPr>
      <w:r w:rsidRPr="001A014B">
        <w:rPr>
          <w:rFonts w:ascii="Traditional Arabic" w:hAnsi="Traditional Arabic" w:cs="Traditional Arabic"/>
          <w:sz w:val="28"/>
          <w:szCs w:val="28"/>
          <w:rtl/>
          <w:lang w:bidi="ar-DZ"/>
        </w:rPr>
        <w:t>توقيع المسؤول المؤهل رسميا:</w:t>
      </w:r>
    </w:p>
    <w:p w:rsidR="00EA4CF7" w:rsidRPr="001A014B" w:rsidRDefault="00EA4CF7" w:rsidP="00EA4CF7">
      <w:pPr>
        <w:bidi/>
        <w:ind w:left="720"/>
        <w:rPr>
          <w:rFonts w:ascii="Traditional Arabic" w:hAnsi="Traditional Arabic" w:cs="Traditional Arabic"/>
          <w:sz w:val="28"/>
          <w:szCs w:val="28"/>
          <w:rtl/>
          <w:lang w:bidi="ar-DZ"/>
        </w:rPr>
      </w:pPr>
    </w:p>
    <w:p w:rsidR="00EA4CF7" w:rsidRPr="001A014B" w:rsidRDefault="00EA4CF7" w:rsidP="00EA4CF7">
      <w:pPr>
        <w:bidi/>
        <w:ind w:left="720"/>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الوظيفة</w:t>
      </w:r>
      <w:proofErr w:type="gramEnd"/>
      <w:r w:rsidRPr="001A014B">
        <w:rPr>
          <w:rFonts w:ascii="Traditional Arabic" w:hAnsi="Traditional Arabic" w:cs="Traditional Arabic"/>
          <w:b/>
          <w:bCs/>
          <w:sz w:val="28"/>
          <w:szCs w:val="28"/>
          <w:rtl/>
          <w:lang w:bidi="ar-DZ"/>
        </w:rPr>
        <w:t>:</w:t>
      </w:r>
    </w:p>
    <w:p w:rsidR="00EA4CF7" w:rsidRPr="001A014B" w:rsidRDefault="00EA4CF7" w:rsidP="00EA4CF7">
      <w:pPr>
        <w:bidi/>
        <w:ind w:left="720"/>
        <w:rPr>
          <w:rFonts w:ascii="Traditional Arabic" w:hAnsi="Traditional Arabic" w:cs="Traditional Arabic"/>
          <w:b/>
          <w:bCs/>
          <w:sz w:val="28"/>
          <w:szCs w:val="28"/>
          <w:rtl/>
          <w:lang w:bidi="ar-DZ"/>
        </w:rPr>
      </w:pPr>
    </w:p>
    <w:p w:rsidR="00EA4CF7" w:rsidRPr="001A014B" w:rsidRDefault="00EA4CF7" w:rsidP="00EA4CF7">
      <w:pPr>
        <w:bidi/>
        <w:ind w:left="720"/>
        <w:rPr>
          <w:rFonts w:ascii="Traditional Arabic" w:hAnsi="Traditional Arabic" w:cs="Traditional Arabic"/>
          <w:b/>
          <w:bCs/>
          <w:sz w:val="28"/>
          <w:szCs w:val="28"/>
          <w:rtl/>
          <w:lang w:bidi="ar-DZ"/>
        </w:rPr>
      </w:pPr>
      <w:proofErr w:type="gramStart"/>
      <w:r w:rsidRPr="001A014B">
        <w:rPr>
          <w:rFonts w:ascii="Traditional Arabic" w:hAnsi="Traditional Arabic" w:cs="Traditional Arabic"/>
          <w:b/>
          <w:bCs/>
          <w:sz w:val="28"/>
          <w:szCs w:val="28"/>
          <w:rtl/>
          <w:lang w:bidi="ar-DZ"/>
        </w:rPr>
        <w:t>التاريخ</w:t>
      </w:r>
      <w:proofErr w:type="gramEnd"/>
      <w:r w:rsidRPr="001A014B">
        <w:rPr>
          <w:rFonts w:ascii="Traditional Arabic" w:hAnsi="Traditional Arabic" w:cs="Traditional Arabic"/>
          <w:b/>
          <w:bCs/>
          <w:sz w:val="28"/>
          <w:szCs w:val="28"/>
          <w:rtl/>
          <w:lang w:bidi="ar-DZ"/>
        </w:rPr>
        <w:t>:</w:t>
      </w:r>
    </w:p>
    <w:p w:rsidR="00EA4CF7" w:rsidRPr="001A014B" w:rsidRDefault="00EA4CF7" w:rsidP="00EA4CF7">
      <w:pPr>
        <w:bidi/>
        <w:ind w:left="850"/>
        <w:jc w:val="both"/>
        <w:rPr>
          <w:rFonts w:ascii="Traditional Arabic" w:hAnsi="Traditional Arabic" w:cs="Traditional Arabic"/>
          <w:b/>
          <w:bCs/>
          <w:sz w:val="28"/>
          <w:szCs w:val="28"/>
          <w:rtl/>
          <w:lang w:bidi="ar-DZ"/>
        </w:rPr>
      </w:pPr>
    </w:p>
    <w:p w:rsidR="00EA4CF7" w:rsidRPr="001A014B" w:rsidRDefault="00EA4CF7" w:rsidP="00EA4CF7">
      <w:pPr>
        <w:bidi/>
        <w:ind w:left="850"/>
        <w:jc w:val="both"/>
        <w:rPr>
          <w:rFonts w:ascii="Traditional Arabic" w:hAnsi="Traditional Arabic" w:cs="Traditional Arabic"/>
          <w:b/>
          <w:bCs/>
          <w:sz w:val="28"/>
          <w:szCs w:val="28"/>
          <w:rtl/>
          <w:lang w:bidi="ar-DZ"/>
        </w:rPr>
      </w:pPr>
      <w:r w:rsidRPr="001A014B">
        <w:rPr>
          <w:rFonts w:ascii="Traditional Arabic" w:hAnsi="Traditional Arabic" w:cs="Traditional Arabic"/>
          <w:b/>
          <w:bCs/>
          <w:sz w:val="28"/>
          <w:szCs w:val="28"/>
          <w:rtl/>
          <w:lang w:bidi="ar-DZ"/>
        </w:rPr>
        <w:t>الختم الرسمي للمؤسسة:</w:t>
      </w:r>
    </w:p>
    <w:p w:rsidR="00EA4CF7" w:rsidRPr="001A014B" w:rsidRDefault="00EA4CF7" w:rsidP="00EA4CF7">
      <w:pPr>
        <w:bidi/>
        <w:ind w:left="850"/>
        <w:jc w:val="both"/>
        <w:rPr>
          <w:rFonts w:ascii="Traditional Arabic" w:hAnsi="Traditional Arabic" w:cs="Traditional Arabic"/>
          <w:sz w:val="28"/>
          <w:szCs w:val="28"/>
          <w:rtl/>
          <w:lang w:bidi="ar-DZ"/>
        </w:rPr>
      </w:pPr>
    </w:p>
    <w:p w:rsidR="00EA4CF7" w:rsidRPr="001A014B" w:rsidRDefault="00EA4CF7" w:rsidP="00EA4CF7">
      <w:pPr>
        <w:bidi/>
        <w:spacing w:line="360" w:lineRule="auto"/>
        <w:rPr>
          <w:rFonts w:ascii="Traditional Arabic" w:hAnsi="Traditional Arabic" w:cs="Traditional Arabic"/>
          <w:rtl/>
          <w:lang w:bidi="ar-DZ"/>
        </w:rPr>
      </w:pPr>
    </w:p>
    <w:p w:rsidR="0017703D" w:rsidRPr="001A014B" w:rsidRDefault="0017703D"/>
    <w:sectPr w:rsidR="0017703D" w:rsidRPr="001A014B" w:rsidSect="001A014B">
      <w:footerReference w:type="default" r:id="rId17"/>
      <w:headerReference w:type="first" r:id="rId18"/>
      <w:pgSz w:w="11906" w:h="16838"/>
      <w:pgMar w:top="1134" w:right="1418"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B0A" w:rsidRDefault="00705B0A" w:rsidP="00EA4CF7">
      <w:r>
        <w:separator/>
      </w:r>
    </w:p>
  </w:endnote>
  <w:endnote w:type="continuationSeparator" w:id="0">
    <w:p w:rsidR="00705B0A" w:rsidRDefault="00705B0A" w:rsidP="00EA4C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L-Mohanad">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ateb lotusb22">
    <w:altName w:val="Times New Roman"/>
    <w:charset w:val="B2"/>
    <w:family w:val="auto"/>
    <w:pitch w:val="variable"/>
    <w:sig w:usb0="00002000" w:usb1="00000000" w:usb2="00000000" w:usb3="00000000" w:csb0="00000040" w:csb1="00000000"/>
  </w:font>
  <w:font w:name="Times-Roman">
    <w:altName w:val="MS Mincho"/>
    <w:panose1 w:val="00000000000000000000"/>
    <w:charset w:val="80"/>
    <w:family w:val="auto"/>
    <w:notTrueType/>
    <w:pitch w:val="default"/>
    <w:sig w:usb0="00000000" w:usb1="08070000" w:usb2="00000010" w:usb3="00000000" w:csb0="00020000" w:csb1="00000000"/>
  </w:font>
  <w:font w:name="Times-Italic">
    <w:altName w:val="MS Mincho"/>
    <w:panose1 w:val="00000000000000000000"/>
    <w:charset w:val="80"/>
    <w:family w:val="auto"/>
    <w:notTrueType/>
    <w:pitch w:val="default"/>
    <w:sig w:usb0="00000000" w:usb1="08070000" w:usb2="00000010" w:usb3="00000000" w:csb0="00020000" w:csb1="00000000"/>
  </w:font>
  <w:font w:name="Dotum">
    <w:altName w:val="돋움"/>
    <w:panose1 w:val="020B0600000101010101"/>
    <w:charset w:val="81"/>
    <w:family w:val="swiss"/>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03" w:rsidRPr="001A014B" w:rsidRDefault="001C170A" w:rsidP="001A014B">
    <w:pPr>
      <w:pStyle w:val="Pieddepage"/>
      <w:pBdr>
        <w:top w:val="thinThickSmallGap" w:sz="24" w:space="1" w:color="622423"/>
      </w:pBdr>
      <w:tabs>
        <w:tab w:val="clear" w:pos="4536"/>
      </w:tabs>
      <w:jc w:val="right"/>
      <w:rPr>
        <w:rFonts w:ascii="Cambria" w:hAnsi="Cambria"/>
      </w:rPr>
    </w:pPr>
    <w:r>
      <w:fldChar w:fldCharType="begin"/>
    </w:r>
    <w:r>
      <w:instrText xml:space="preserve"> PAGE   \* MERGEFORMAT </w:instrText>
    </w:r>
    <w:r>
      <w:fldChar w:fldCharType="separate"/>
    </w:r>
    <w:r w:rsidR="00192750" w:rsidRPr="00192750">
      <w:rPr>
        <w:rFonts w:ascii="Cambria" w:hAnsi="Cambria"/>
        <w:noProof/>
      </w:rPr>
      <w:t>18</w:t>
    </w:r>
    <w:r>
      <w:fldChar w:fldCharType="end"/>
    </w:r>
    <w:r w:rsidR="00350F03" w:rsidRPr="001A014B">
      <w:rPr>
        <w:rFonts w:ascii="Cambria" w:hAnsi="Cambria" w:hint="cs"/>
        <w:rtl/>
      </w:rPr>
      <w:t xml:space="preserve"> المؤسسة:     </w:t>
    </w:r>
    <w:r w:rsidR="00350F03" w:rsidRPr="001A014B">
      <w:rPr>
        <w:rFonts w:ascii="Cambria" w:hAnsi="Cambria" w:hint="cs"/>
        <w:rtl/>
        <w:lang w:bidi="ar-DZ"/>
      </w:rPr>
      <w:t>جام</w:t>
    </w:r>
    <w:r w:rsidR="00350F03">
      <w:rPr>
        <w:rFonts w:ascii="Cambria" w:hAnsi="Cambria" w:hint="cs"/>
        <w:rtl/>
        <w:lang w:val="en-US" w:bidi="ar-DZ"/>
      </w:rPr>
      <w:t>ع</w:t>
    </w:r>
    <w:r w:rsidR="00350F03" w:rsidRPr="001A014B">
      <w:rPr>
        <w:rFonts w:ascii="Cambria" w:hAnsi="Cambria" w:hint="cs"/>
        <w:rtl/>
        <w:lang w:bidi="ar-DZ"/>
      </w:rPr>
      <w:t>ة البليدة 2 علي لونيسي</w:t>
    </w:r>
    <w:r w:rsidR="00350F03" w:rsidRPr="001A014B">
      <w:rPr>
        <w:rFonts w:ascii="Cambria" w:hAnsi="Cambria" w:hint="cs"/>
        <w:rtl/>
      </w:rPr>
      <w:t xml:space="preserve">                                      عنوان الماستر</w:t>
    </w:r>
    <w:proofErr w:type="gramStart"/>
    <w:r w:rsidR="00350F03" w:rsidRPr="001A014B">
      <w:rPr>
        <w:rFonts w:ascii="Cambria" w:hAnsi="Cambria" w:hint="cs"/>
        <w:rtl/>
      </w:rPr>
      <w:t xml:space="preserve">: </w:t>
    </w:r>
    <w:r w:rsidR="00350F03" w:rsidRPr="001A014B">
      <w:rPr>
        <w:rFonts w:hint="cs"/>
        <w:rtl/>
      </w:rPr>
      <w:t xml:space="preserve"> </w:t>
    </w:r>
    <w:r w:rsidR="00350F03" w:rsidRPr="001A014B">
      <w:rPr>
        <w:rFonts w:hint="cs"/>
        <w:rtl/>
        <w:lang w:bidi="ar-DZ"/>
      </w:rPr>
      <w:t>تاريخ</w:t>
    </w:r>
    <w:proofErr w:type="gramEnd"/>
    <w:r w:rsidR="00350F03" w:rsidRPr="001A014B">
      <w:rPr>
        <w:rFonts w:hint="cs"/>
        <w:rtl/>
        <w:lang w:bidi="ar-DZ"/>
      </w:rPr>
      <w:t xml:space="preserve"> الغرب الإسلامي في العصر الوسيط</w:t>
    </w:r>
    <w:r w:rsidR="00350F03" w:rsidRPr="001A014B">
      <w:rPr>
        <w:rFonts w:hint="cs"/>
        <w:rtl/>
      </w:rPr>
      <w:t xml:space="preserve">                                                                          </w:t>
    </w:r>
  </w:p>
  <w:p w:rsidR="00350F03" w:rsidRPr="001A014B" w:rsidRDefault="00350F03" w:rsidP="001A014B">
    <w:pPr>
      <w:pStyle w:val="Pieddepage"/>
      <w:tabs>
        <w:tab w:val="clear" w:pos="9072"/>
      </w:tabs>
      <w:jc w:val="right"/>
    </w:pPr>
    <w:proofErr w:type="gramStart"/>
    <w:r w:rsidRPr="001A014B">
      <w:rPr>
        <w:rFonts w:ascii="Cambria" w:hAnsi="Cambria" w:hint="cs"/>
        <w:rtl/>
      </w:rPr>
      <w:t>السنة</w:t>
    </w:r>
    <w:proofErr w:type="gramEnd"/>
    <w:r w:rsidRPr="001A014B">
      <w:rPr>
        <w:rFonts w:ascii="Cambria" w:hAnsi="Cambria" w:hint="cs"/>
        <w:rtl/>
      </w:rPr>
      <w:t xml:space="preserve"> الجامعية: 2017-2018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03" w:rsidRPr="001A014B" w:rsidRDefault="001C170A" w:rsidP="001A014B">
    <w:pPr>
      <w:pStyle w:val="Pieddepage"/>
      <w:pBdr>
        <w:top w:val="thinThickSmallGap" w:sz="24" w:space="1" w:color="622423"/>
      </w:pBdr>
      <w:tabs>
        <w:tab w:val="clear" w:pos="4536"/>
      </w:tabs>
      <w:jc w:val="right"/>
      <w:rPr>
        <w:rFonts w:ascii="Cambria" w:hAnsi="Cambria"/>
      </w:rPr>
    </w:pPr>
    <w:fldSimple w:instr=" PAGE   \* MERGEFORMAT ">
      <w:r w:rsidR="00192750" w:rsidRPr="00192750">
        <w:rPr>
          <w:rFonts w:ascii="Cambria" w:hAnsi="Cambria"/>
          <w:noProof/>
        </w:rPr>
        <w:t>19</w:t>
      </w:r>
    </w:fldSimple>
    <w:r w:rsidR="00350F03" w:rsidRPr="001A014B">
      <w:rPr>
        <w:rFonts w:ascii="Cambria" w:hAnsi="Cambria" w:hint="cs"/>
        <w:rtl/>
      </w:rPr>
      <w:t xml:space="preserve"> المؤسسة:   </w:t>
    </w:r>
    <w:r w:rsidR="00350F03" w:rsidRPr="001A014B">
      <w:rPr>
        <w:rFonts w:ascii="Cambria" w:hAnsi="Cambria" w:hint="cs"/>
        <w:rtl/>
        <w:lang w:bidi="ar-DZ"/>
      </w:rPr>
      <w:t>جام</w:t>
    </w:r>
    <w:r w:rsidR="00350F03">
      <w:rPr>
        <w:rFonts w:ascii="Cambria" w:hAnsi="Cambria" w:hint="cs"/>
        <w:rtl/>
        <w:lang w:bidi="ar-DZ"/>
      </w:rPr>
      <w:t>ع</w:t>
    </w:r>
    <w:r w:rsidR="00350F03" w:rsidRPr="001A014B">
      <w:rPr>
        <w:rFonts w:ascii="Cambria" w:hAnsi="Cambria" w:hint="cs"/>
        <w:rtl/>
        <w:lang w:bidi="ar-DZ"/>
      </w:rPr>
      <w:t>ة البليدة 2 علي لونيسي</w:t>
    </w:r>
    <w:r w:rsidR="00350F03" w:rsidRPr="001A014B">
      <w:rPr>
        <w:rFonts w:ascii="Cambria" w:hAnsi="Cambria" w:hint="cs"/>
        <w:rtl/>
      </w:rPr>
      <w:t xml:space="preserve">                              عنوان الماستر:</w:t>
    </w:r>
    <w:r w:rsidR="00350F03" w:rsidRPr="001A014B">
      <w:rPr>
        <w:rFonts w:hint="cs"/>
        <w:rtl/>
        <w:lang w:bidi="ar-DZ"/>
      </w:rPr>
      <w:t xml:space="preserve"> تاريخ الغرب الإسلامي في العصر الوسيط</w:t>
    </w:r>
    <w:r w:rsidR="00350F03" w:rsidRPr="001A014B">
      <w:rPr>
        <w:rFonts w:hint="cs"/>
        <w:rtl/>
      </w:rPr>
      <w:t xml:space="preserve">                                                                           </w:t>
    </w:r>
  </w:p>
  <w:p w:rsidR="00350F03" w:rsidRPr="001A014B" w:rsidRDefault="00350F03" w:rsidP="001A014B">
    <w:pPr>
      <w:pStyle w:val="Pieddepage"/>
      <w:jc w:val="right"/>
    </w:pPr>
    <w:proofErr w:type="gramStart"/>
    <w:r w:rsidRPr="001A014B">
      <w:rPr>
        <w:rFonts w:ascii="Cambria" w:hAnsi="Cambria" w:hint="cs"/>
        <w:rtl/>
      </w:rPr>
      <w:t>السنة</w:t>
    </w:r>
    <w:proofErr w:type="gramEnd"/>
    <w:r w:rsidRPr="001A014B">
      <w:rPr>
        <w:rFonts w:ascii="Cambria" w:hAnsi="Cambria" w:hint="cs"/>
        <w:rtl/>
      </w:rPr>
      <w:t xml:space="preserve"> الجامعية:2017-2018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03" w:rsidRDefault="001C170A" w:rsidP="001A014B">
    <w:pPr>
      <w:pStyle w:val="Pieddepage"/>
      <w:pBdr>
        <w:top w:val="thinThickSmallGap" w:sz="24" w:space="1" w:color="622423"/>
      </w:pBdr>
      <w:tabs>
        <w:tab w:val="clear" w:pos="4536"/>
      </w:tabs>
      <w:jc w:val="right"/>
      <w:rPr>
        <w:rFonts w:ascii="Cambria" w:hAnsi="Cambria"/>
      </w:rPr>
    </w:pPr>
    <w:fldSimple w:instr=" PAGE   \* MERGEFORMAT ">
      <w:r w:rsidR="00192750" w:rsidRPr="00192750">
        <w:rPr>
          <w:rFonts w:ascii="Cambria" w:hAnsi="Cambria"/>
          <w:noProof/>
        </w:rPr>
        <w:t>20</w:t>
      </w:r>
    </w:fldSimple>
    <w:r w:rsidR="00350F03" w:rsidRPr="00717EDB">
      <w:rPr>
        <w:rFonts w:ascii="Cambria" w:hAnsi="Cambria" w:hint="cs"/>
        <w:rtl/>
      </w:rPr>
      <w:t xml:space="preserve"> </w:t>
    </w:r>
    <w:r w:rsidR="00350F03">
      <w:rPr>
        <w:rFonts w:ascii="Cambria" w:hAnsi="Cambria" w:hint="cs"/>
        <w:rtl/>
      </w:rPr>
      <w:t xml:space="preserve">المؤسسة:    جامعة البليدة 2 علي لونيسي                             </w:t>
    </w:r>
    <w:r w:rsidR="00350F03" w:rsidRPr="00D20000">
      <w:rPr>
        <w:rFonts w:ascii="Cambria" w:hAnsi="Cambria" w:hint="cs"/>
        <w:highlight w:val="yellow"/>
        <w:rtl/>
      </w:rPr>
      <w:t>عنوان الماستر</w:t>
    </w:r>
    <w:proofErr w:type="gramStart"/>
    <w:r w:rsidR="00350F03" w:rsidRPr="00D20000">
      <w:rPr>
        <w:rFonts w:ascii="Cambria" w:hAnsi="Cambria" w:hint="cs"/>
        <w:highlight w:val="yellow"/>
        <w:rtl/>
      </w:rPr>
      <w:t xml:space="preserve">: </w:t>
    </w:r>
    <w:r w:rsidR="00350F03" w:rsidRPr="00D20000">
      <w:rPr>
        <w:rFonts w:hint="cs"/>
        <w:highlight w:val="yellow"/>
        <w:rtl/>
      </w:rPr>
      <w:t xml:space="preserve"> </w:t>
    </w:r>
    <w:r w:rsidR="00350F03" w:rsidRPr="00D20000">
      <w:rPr>
        <w:rFonts w:hint="cs"/>
        <w:highlight w:val="yellow"/>
        <w:rtl/>
        <w:lang w:bidi="ar-DZ"/>
      </w:rPr>
      <w:t>تاريخ</w:t>
    </w:r>
    <w:proofErr w:type="gramEnd"/>
    <w:r w:rsidR="00350F03" w:rsidRPr="00D20000">
      <w:rPr>
        <w:rFonts w:hint="cs"/>
        <w:highlight w:val="yellow"/>
        <w:rtl/>
        <w:lang w:bidi="ar-DZ"/>
      </w:rPr>
      <w:t xml:space="preserve"> الغرب الإسلامي في العصر الوسيط</w:t>
    </w:r>
    <w:r w:rsidR="00350F03">
      <w:rPr>
        <w:rFonts w:hint="cs"/>
        <w:rtl/>
      </w:rPr>
      <w:t xml:space="preserve">                                                                          </w:t>
    </w:r>
  </w:p>
  <w:p w:rsidR="00350F03" w:rsidRDefault="00350F03" w:rsidP="001A014B">
    <w:pPr>
      <w:pStyle w:val="Pieddepage"/>
      <w:tabs>
        <w:tab w:val="clear" w:pos="9072"/>
      </w:tabs>
      <w:jc w:val="right"/>
    </w:pPr>
    <w:proofErr w:type="gramStart"/>
    <w:r>
      <w:rPr>
        <w:rFonts w:ascii="Cambria" w:hAnsi="Cambria" w:hint="cs"/>
        <w:rtl/>
      </w:rPr>
      <w:t>السنة</w:t>
    </w:r>
    <w:proofErr w:type="gramEnd"/>
    <w:r>
      <w:rPr>
        <w:rFonts w:ascii="Cambria" w:hAnsi="Cambria" w:hint="cs"/>
        <w:rtl/>
      </w:rPr>
      <w:t xml:space="preserve"> الجامعية: 2017-2018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B0A" w:rsidRDefault="00705B0A" w:rsidP="00EA4CF7">
      <w:r>
        <w:separator/>
      </w:r>
    </w:p>
  </w:footnote>
  <w:footnote w:type="continuationSeparator" w:id="0">
    <w:p w:rsidR="00705B0A" w:rsidRDefault="00705B0A" w:rsidP="00EA4CF7">
      <w:r>
        <w:continuationSeparator/>
      </w:r>
    </w:p>
  </w:footnote>
  <w:footnote w:id="1">
    <w:p w:rsidR="00350F03" w:rsidRDefault="00350F03" w:rsidP="00EA4CF7">
      <w:pPr>
        <w:pStyle w:val="Notedebasdepage"/>
        <w:bidi/>
      </w:pPr>
      <w:r>
        <w:rPr>
          <w:rStyle w:val="Appelnotedebasdep"/>
        </w:rPr>
        <w:footnoteRef/>
      </w:r>
      <w:r>
        <w:t xml:space="preserve"> </w:t>
      </w:r>
      <w:r>
        <w:rPr>
          <w:rtl/>
        </w:rPr>
        <w:t xml:space="preserve"> </w:t>
      </w:r>
      <w:r>
        <w:rPr>
          <w:rFonts w:hint="cs"/>
          <w:b/>
          <w:bCs/>
          <w:rtl/>
        </w:rPr>
        <w:t>عمل إضافي سداسي عن طريق التشاور</w:t>
      </w:r>
    </w:p>
  </w:footnote>
  <w:footnote w:id="2">
    <w:p w:rsidR="00350F03" w:rsidRDefault="00350F03" w:rsidP="00EA4CF7">
      <w:pPr>
        <w:pStyle w:val="Notedebasdepage"/>
        <w:bidi/>
        <w:jc w:val="both"/>
        <w:rPr>
          <w:rtl/>
        </w:rPr>
      </w:pPr>
      <w:r>
        <w:rPr>
          <w:rStyle w:val="Appelnotedebasdep"/>
        </w:rPr>
        <w:footnoteRef/>
      </w:r>
      <w:r>
        <w:t xml:space="preserve"> </w:t>
      </w:r>
      <w:r>
        <w:rPr>
          <w:rtl/>
        </w:rPr>
        <w:t xml:space="preserve"> </w:t>
      </w:r>
      <w:r>
        <w:rPr>
          <w:rFonts w:hint="cs"/>
          <w:b/>
          <w:bCs/>
          <w:rtl/>
        </w:rPr>
        <w:t>عمل إضافي سداسي عن طريق التشاور</w:t>
      </w:r>
    </w:p>
  </w:footnote>
  <w:footnote w:id="3">
    <w:p w:rsidR="00350F03" w:rsidRPr="008542DA" w:rsidRDefault="00350F03" w:rsidP="00EA4CF7">
      <w:pPr>
        <w:pStyle w:val="Notedebasdepage"/>
        <w:bidi/>
        <w:rPr>
          <w:b/>
          <w:bCs/>
          <w:rtl/>
        </w:rPr>
      </w:pPr>
      <w:r w:rsidRPr="008542DA">
        <w:rPr>
          <w:rStyle w:val="Appelnotedebasdep"/>
          <w:b/>
          <w:bCs/>
        </w:rPr>
        <w:footnoteRef/>
      </w:r>
      <w:r w:rsidRPr="008542DA">
        <w:rPr>
          <w:b/>
          <w:bCs/>
        </w:rPr>
        <w:t xml:space="preserve"> </w:t>
      </w:r>
      <w:r w:rsidRPr="008542DA">
        <w:rPr>
          <w:rFonts w:hint="cs"/>
          <w:b/>
          <w:bCs/>
          <w:rtl/>
        </w:rPr>
        <w:t>- يحدد فريق التكوين اللغة التي يراها مناسبة.</w:t>
      </w:r>
    </w:p>
  </w:footnote>
  <w:footnote w:id="4">
    <w:p w:rsidR="00350F03" w:rsidRDefault="00350F03" w:rsidP="00EA4CF7">
      <w:pPr>
        <w:pStyle w:val="Notedebasdepage"/>
        <w:bidi/>
        <w:rPr>
          <w:rtl/>
        </w:rPr>
      </w:pPr>
      <w:r>
        <w:rPr>
          <w:rStyle w:val="Appelnotedebasdep"/>
        </w:rPr>
        <w:footnoteRef/>
      </w:r>
      <w:r>
        <w:t xml:space="preserve"> </w:t>
      </w:r>
      <w:r>
        <w:rPr>
          <w:rtl/>
        </w:rPr>
        <w:t xml:space="preserve"> </w:t>
      </w:r>
      <w:r>
        <w:rPr>
          <w:rFonts w:hint="cs"/>
          <w:b/>
          <w:bCs/>
          <w:rtl/>
        </w:rPr>
        <w:t>عمل إضافي سداسي عن طريق التشاور</w:t>
      </w:r>
    </w:p>
    <w:p w:rsidR="00350F03" w:rsidRDefault="00350F03" w:rsidP="00EA4CF7">
      <w:pPr>
        <w:pStyle w:val="Notedebasdepage"/>
        <w:bidi/>
        <w:rPr>
          <w:rtl/>
        </w:rPr>
      </w:pPr>
    </w:p>
    <w:p w:rsidR="00350F03" w:rsidRDefault="00350F03" w:rsidP="00EA4CF7">
      <w:pPr>
        <w:pStyle w:val="Notedebasdepage"/>
        <w:bidi/>
        <w:rPr>
          <w:rt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03" w:rsidRPr="00137AC3" w:rsidRDefault="00350F03" w:rsidP="001A014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03" w:rsidRPr="00137AC3" w:rsidRDefault="00350F03" w:rsidP="001A014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060"/>
    <w:multiLevelType w:val="hybridMultilevel"/>
    <w:tmpl w:val="550ADACA"/>
    <w:lvl w:ilvl="0" w:tplc="85A0BD84">
      <w:start w:val="5"/>
      <w:numFmt w:val="bullet"/>
      <w:lvlText w:val="-"/>
      <w:lvlJc w:val="left"/>
      <w:pPr>
        <w:ind w:left="360" w:hanging="360"/>
      </w:pPr>
      <w:rPr>
        <w:rFonts w:ascii="Times New Roman" w:eastAsia="Times New Roman" w:hAnsi="Times New Roman" w:cs="Times New Roman" w:hint="default"/>
        <w:lang w:val="en-US"/>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65A67B0"/>
    <w:multiLevelType w:val="hybridMultilevel"/>
    <w:tmpl w:val="0CCC73DA"/>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8DE6294"/>
    <w:multiLevelType w:val="hybridMultilevel"/>
    <w:tmpl w:val="7C344B88"/>
    <w:lvl w:ilvl="0" w:tplc="44AE245C">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F01840"/>
    <w:multiLevelType w:val="hybridMultilevel"/>
    <w:tmpl w:val="EB0E1836"/>
    <w:lvl w:ilvl="0" w:tplc="19009A8E">
      <w:start w:val="5"/>
      <w:numFmt w:val="bullet"/>
      <w:lvlText w:val="-"/>
      <w:lvlJc w:val="left"/>
      <w:pPr>
        <w:ind w:left="2340" w:hanging="360"/>
      </w:pPr>
      <w:rPr>
        <w:rFonts w:ascii="Times New Roman" w:eastAsia="Times New Roman" w:hAnsi="Times New Roman" w:cs="Times New Roman" w:hint="default"/>
        <w:b/>
        <w:bCs w:val="0"/>
        <w:sz w:val="32"/>
        <w:szCs w:val="32"/>
        <w:lang w:val="en-US"/>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
    <w:nsid w:val="0F2069C9"/>
    <w:multiLevelType w:val="hybridMultilevel"/>
    <w:tmpl w:val="4078C258"/>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6">
    <w:nsid w:val="18D849BD"/>
    <w:multiLevelType w:val="hybridMultilevel"/>
    <w:tmpl w:val="027EF558"/>
    <w:lvl w:ilvl="0" w:tplc="3F029202">
      <w:start w:val="1"/>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A039D2"/>
    <w:multiLevelType w:val="hybridMultilevel"/>
    <w:tmpl w:val="F5EA92D8"/>
    <w:lvl w:ilvl="0" w:tplc="19009A8E">
      <w:start w:val="5"/>
      <w:numFmt w:val="bullet"/>
      <w:lvlText w:val="-"/>
      <w:lvlJc w:val="left"/>
      <w:pPr>
        <w:ind w:left="360" w:hanging="360"/>
      </w:pPr>
      <w:rPr>
        <w:rFonts w:ascii="Times New Roman" w:eastAsia="Times New Roman" w:hAnsi="Times New Roman" w:cs="Times New Roman" w:hint="default"/>
        <w:b/>
        <w:bCs w:val="0"/>
        <w:sz w:val="32"/>
        <w:szCs w:val="32"/>
        <w:lang w:val="en-US"/>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BB64B2A"/>
    <w:multiLevelType w:val="hybridMultilevel"/>
    <w:tmpl w:val="F8D6B05A"/>
    <w:lvl w:ilvl="0" w:tplc="02AE3476">
      <w:numFmt w:val="bullet"/>
      <w:lvlText w:val="-"/>
      <w:lvlJc w:val="left"/>
      <w:pPr>
        <w:ind w:left="810" w:hanging="360"/>
      </w:pPr>
      <w:rPr>
        <w:rFonts w:ascii="Calibri" w:eastAsia="Calibri" w:hAnsi="Calibri" w:cs="Calibri"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9">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0">
    <w:nsid w:val="20115C0C"/>
    <w:multiLevelType w:val="hybridMultilevel"/>
    <w:tmpl w:val="B38E058C"/>
    <w:lvl w:ilvl="0" w:tplc="C6B46AB2">
      <w:numFmt w:val="bullet"/>
      <w:lvlText w:val="-"/>
      <w:lvlJc w:val="left"/>
      <w:pPr>
        <w:tabs>
          <w:tab w:val="num" w:pos="643"/>
        </w:tabs>
        <w:ind w:left="643" w:hanging="360"/>
      </w:pPr>
      <w:rPr>
        <w:rFonts w:ascii="Times New Roman" w:eastAsia="Times New Roman" w:hAnsi="Times New Roman" w:cs="Times New Roman" w:hint="default"/>
        <w:b/>
        <w:sz w:val="3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4A05325"/>
    <w:multiLevelType w:val="hybridMultilevel"/>
    <w:tmpl w:val="D6AE4DD0"/>
    <w:lvl w:ilvl="0" w:tplc="BC86028A">
      <w:start w:val="1"/>
      <w:numFmt w:val="bullet"/>
      <w:lvlText w:val=""/>
      <w:lvlJc w:val="left"/>
      <w:pPr>
        <w:ind w:left="720" w:hanging="360"/>
      </w:pPr>
      <w:rPr>
        <w:rFonts w:ascii="Wingdings" w:hAnsi="Wingdings" w:hint="default"/>
        <w:sz w:val="24"/>
        <w:szCs w:val="24"/>
      </w:rPr>
    </w:lvl>
    <w:lvl w:ilvl="1" w:tplc="6F827028">
      <w:numFmt w:val="bullet"/>
      <w:lvlText w:val="-"/>
      <w:lvlJc w:val="left"/>
      <w:pPr>
        <w:ind w:left="1440" w:hanging="360"/>
      </w:pPr>
      <w:rPr>
        <w:rFonts w:ascii="Simplified Arabic" w:eastAsia="Calibri" w:hAnsi="Simplified Arabic" w:cs="Simplified Arabic"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98621EA"/>
    <w:multiLevelType w:val="hybridMultilevel"/>
    <w:tmpl w:val="8918EB6A"/>
    <w:lvl w:ilvl="0" w:tplc="19009A8E">
      <w:start w:val="5"/>
      <w:numFmt w:val="bullet"/>
      <w:lvlText w:val="-"/>
      <w:lvlJc w:val="left"/>
      <w:pPr>
        <w:ind w:left="36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A54226E"/>
    <w:multiLevelType w:val="hybridMultilevel"/>
    <w:tmpl w:val="2C786ADC"/>
    <w:lvl w:ilvl="0" w:tplc="27A8DF28">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A8A29AD"/>
    <w:multiLevelType w:val="hybridMultilevel"/>
    <w:tmpl w:val="34C0155A"/>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CA3023"/>
    <w:multiLevelType w:val="hybridMultilevel"/>
    <w:tmpl w:val="BD74C616"/>
    <w:lvl w:ilvl="0" w:tplc="367828A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nsid w:val="2BB1631A"/>
    <w:multiLevelType w:val="hybridMultilevel"/>
    <w:tmpl w:val="5BDC6046"/>
    <w:lvl w:ilvl="0" w:tplc="1C60CD7E">
      <w:start w:val="1"/>
      <w:numFmt w:val="arabicAbjad"/>
      <w:lvlText w:val="%1."/>
      <w:lvlJc w:val="left"/>
      <w:pPr>
        <w:ind w:left="502" w:hanging="360"/>
      </w:pPr>
      <w:rPr>
        <w:rFont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8">
    <w:nsid w:val="2C2B22B3"/>
    <w:multiLevelType w:val="hybridMultilevel"/>
    <w:tmpl w:val="D2B62048"/>
    <w:lvl w:ilvl="0" w:tplc="6180F70A">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2C307BF0"/>
    <w:multiLevelType w:val="hybridMultilevel"/>
    <w:tmpl w:val="176A89A0"/>
    <w:lvl w:ilvl="0" w:tplc="33C22412">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D16B30"/>
    <w:multiLevelType w:val="hybridMultilevel"/>
    <w:tmpl w:val="591ACB5C"/>
    <w:lvl w:ilvl="0" w:tplc="0A1406FC">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nsid w:val="2F0B641A"/>
    <w:multiLevelType w:val="hybridMultilevel"/>
    <w:tmpl w:val="18EC55BE"/>
    <w:lvl w:ilvl="0" w:tplc="AE22ED54">
      <w:start w:val="6"/>
      <w:numFmt w:val="bullet"/>
      <w:lvlText w:val="-"/>
      <w:lvlJc w:val="left"/>
      <w:pPr>
        <w:ind w:left="360" w:hanging="360"/>
      </w:pPr>
      <w:rPr>
        <w:rFonts w:ascii="Times New Roman" w:eastAsia="Times New Roman" w:hAnsi="Times New Roman" w:cs="AL-Mohanad" w:hint="default"/>
        <w:b/>
        <w:bCs/>
        <w:color w:val="auto"/>
        <w:lang w:val="en-US" w:bidi="ar-SA"/>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126478E"/>
    <w:multiLevelType w:val="hybridMultilevel"/>
    <w:tmpl w:val="CF489000"/>
    <w:lvl w:ilvl="0" w:tplc="AE22ED54">
      <w:start w:val="6"/>
      <w:numFmt w:val="bullet"/>
      <w:lvlText w:val="-"/>
      <w:lvlJc w:val="left"/>
      <w:pPr>
        <w:ind w:left="720" w:hanging="360"/>
      </w:pPr>
      <w:rPr>
        <w:rFonts w:ascii="Times New Roman" w:eastAsia="Times New Roman" w:hAnsi="Times New Roman" w:cs="AL-Mohanad"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31D214D"/>
    <w:multiLevelType w:val="hybridMultilevel"/>
    <w:tmpl w:val="504A8502"/>
    <w:lvl w:ilvl="0" w:tplc="1E062C12">
      <w:start w:val="5"/>
      <w:numFmt w:val="bullet"/>
      <w:lvlText w:val="-"/>
      <w:lvlJc w:val="left"/>
      <w:pPr>
        <w:ind w:left="360" w:hanging="360"/>
      </w:pPr>
      <w:rPr>
        <w:rFonts w:ascii="Times New Roman" w:eastAsia="Times New Roman"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7160B0D"/>
    <w:multiLevelType w:val="hybridMultilevel"/>
    <w:tmpl w:val="579EB58E"/>
    <w:lvl w:ilvl="0" w:tplc="19009A8E">
      <w:start w:val="5"/>
      <w:numFmt w:val="bullet"/>
      <w:lvlText w:val="-"/>
      <w:lvlJc w:val="left"/>
      <w:pPr>
        <w:tabs>
          <w:tab w:val="num" w:pos="360"/>
        </w:tabs>
        <w:ind w:left="360" w:hanging="360"/>
      </w:pPr>
      <w:rPr>
        <w:rFonts w:ascii="Times New Roman" w:eastAsia="Times New Roman" w:hAnsi="Times New Roman" w:cs="Times New Roman" w:hint="default"/>
        <w:b/>
        <w:bCs w:val="0"/>
        <w:sz w:val="32"/>
        <w:szCs w:val="32"/>
        <w:lang w:val="en-US"/>
      </w:rPr>
    </w:lvl>
    <w:lvl w:ilvl="1" w:tplc="C018D1A0">
      <w:start w:val="1"/>
      <w:numFmt w:val="arabicAlpha"/>
      <w:lvlText w:val="%2-"/>
      <w:lvlJc w:val="left"/>
      <w:pPr>
        <w:tabs>
          <w:tab w:val="num" w:pos="1080"/>
        </w:tabs>
        <w:ind w:left="1080" w:hanging="360"/>
      </w:pPr>
      <w:rPr>
        <w:rFonts w:hint="default"/>
        <w:b/>
        <w:sz w:val="32"/>
        <w:szCs w:val="32"/>
        <w:lang w:val="en-US"/>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5">
    <w:nsid w:val="380562EE"/>
    <w:multiLevelType w:val="hybridMultilevel"/>
    <w:tmpl w:val="44F49D8A"/>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6B4F28"/>
    <w:multiLevelType w:val="hybridMultilevel"/>
    <w:tmpl w:val="FB188C22"/>
    <w:lvl w:ilvl="0" w:tplc="735E7324">
      <w:numFmt w:val="bullet"/>
      <w:lvlText w:val="-"/>
      <w:lvlJc w:val="left"/>
      <w:pPr>
        <w:ind w:left="1080" w:hanging="1080"/>
      </w:pPr>
      <w:rPr>
        <w:rFonts w:ascii="Traditional Arabic" w:eastAsia="SimSu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8">
    <w:nsid w:val="3F155C45"/>
    <w:multiLevelType w:val="hybridMultilevel"/>
    <w:tmpl w:val="C4B60D84"/>
    <w:lvl w:ilvl="0" w:tplc="DAEAC0F4">
      <w:numFmt w:val="bullet"/>
      <w:lvlText w:val="-"/>
      <w:lvlJc w:val="left"/>
      <w:pPr>
        <w:ind w:left="1080" w:hanging="360"/>
      </w:pPr>
      <w:rPr>
        <w:rFonts w:ascii="Arabic Transparent" w:eastAsia="SimSun" w:hAnsi="Arabic Transparent" w:cs="Arabic Transparent"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9">
    <w:nsid w:val="3FD216AB"/>
    <w:multiLevelType w:val="hybridMultilevel"/>
    <w:tmpl w:val="FF02BA58"/>
    <w:lvl w:ilvl="0" w:tplc="75ACD0BA">
      <w:start w:val="1"/>
      <w:numFmt w:val="bullet"/>
      <w:lvlText w:val="-"/>
      <w:lvlJc w:val="left"/>
      <w:pPr>
        <w:ind w:left="720" w:hanging="360"/>
      </w:pPr>
      <w:rPr>
        <w:rFonts w:ascii="Arabic Transparent" w:eastAsia="SimSun" w:hAnsi="Arabic Transparent" w:cs="Arabic Transparent"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40607778"/>
    <w:multiLevelType w:val="hybridMultilevel"/>
    <w:tmpl w:val="F21A6B6A"/>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3D4A1B"/>
    <w:multiLevelType w:val="hybridMultilevel"/>
    <w:tmpl w:val="57EA3222"/>
    <w:lvl w:ilvl="0" w:tplc="75ACD0BA">
      <w:start w:val="1"/>
      <w:numFmt w:val="bullet"/>
      <w:lvlText w:val="-"/>
      <w:lvlJc w:val="left"/>
      <w:pPr>
        <w:ind w:left="720" w:hanging="360"/>
      </w:pPr>
      <w:rPr>
        <w:rFonts w:ascii="Arabic Transparent" w:eastAsia="SimSun" w:hAnsi="Arabic Transparent" w:cs="Arabic Transparen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3">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4">
    <w:nsid w:val="4E695B7B"/>
    <w:multiLevelType w:val="hybridMultilevel"/>
    <w:tmpl w:val="EA4AD796"/>
    <w:lvl w:ilvl="0" w:tplc="EAB02282">
      <w:start w:val="12"/>
      <w:numFmt w:val="bullet"/>
      <w:lvlText w:val="-"/>
      <w:lvlJc w:val="left"/>
      <w:pPr>
        <w:tabs>
          <w:tab w:val="num" w:pos="720"/>
        </w:tabs>
        <w:ind w:left="720" w:hanging="360"/>
      </w:pPr>
      <w:rPr>
        <w:rFonts w:ascii="Times New Roman" w:eastAsia="SimSun" w:hAnsi="Times New Roman" w:cs="Times New Roman" w:hint="default"/>
        <w:lang w:bidi="ar-S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51893975"/>
    <w:multiLevelType w:val="hybridMultilevel"/>
    <w:tmpl w:val="1DFE1EB8"/>
    <w:lvl w:ilvl="0" w:tplc="9D34509E">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D148D7"/>
    <w:multiLevelType w:val="hybridMultilevel"/>
    <w:tmpl w:val="5F687FF0"/>
    <w:lvl w:ilvl="0" w:tplc="040C000F">
      <w:start w:val="1"/>
      <w:numFmt w:val="decimal"/>
      <w:lvlText w:val="%1."/>
      <w:lvlJc w:val="left"/>
      <w:pPr>
        <w:ind w:left="107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7">
    <w:nsid w:val="58196FA7"/>
    <w:multiLevelType w:val="hybridMultilevel"/>
    <w:tmpl w:val="5DCCE952"/>
    <w:lvl w:ilvl="0" w:tplc="0088DB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9">
    <w:nsid w:val="5AC04E96"/>
    <w:multiLevelType w:val="hybridMultilevel"/>
    <w:tmpl w:val="1CEE40FC"/>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tentative="1">
      <w:start w:val="1"/>
      <w:numFmt w:val="bullet"/>
      <w:lvlText w:val="o"/>
      <w:lvlJc w:val="left"/>
      <w:pPr>
        <w:ind w:left="1440" w:hanging="360"/>
      </w:pPr>
      <w:rPr>
        <w:rFonts w:ascii="Courier New" w:hAnsi="Courier New" w:cs="Courier New" w:hint="default"/>
      </w:rPr>
    </w:lvl>
    <w:lvl w:ilvl="2" w:tplc="19009A8E">
      <w:start w:val="5"/>
      <w:numFmt w:val="bullet"/>
      <w:lvlText w:val="-"/>
      <w:lvlJc w:val="left"/>
      <w:pPr>
        <w:ind w:left="2160" w:hanging="360"/>
      </w:pPr>
      <w:rPr>
        <w:rFonts w:ascii="Times New Roman" w:eastAsia="Times New Roman" w:hAnsi="Times New Roman" w:cs="Times New Roman" w:hint="default"/>
        <w:b/>
        <w:bCs w:val="0"/>
        <w:sz w:val="32"/>
        <w:szCs w:val="32"/>
        <w:lang w:val="en-US"/>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BCE2C62"/>
    <w:multiLevelType w:val="hybridMultilevel"/>
    <w:tmpl w:val="BCB4E250"/>
    <w:lvl w:ilvl="0" w:tplc="A686DE18">
      <w:start w:val="1"/>
      <w:numFmt w:val="decimal"/>
      <w:lvlText w:val="%1-"/>
      <w:lvlJc w:val="left"/>
      <w:pPr>
        <w:ind w:left="927" w:hanging="360"/>
      </w:pPr>
      <w:rPr>
        <w:rFonts w:cs="Times New Roman"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1">
    <w:nsid w:val="61664547"/>
    <w:multiLevelType w:val="hybridMultilevel"/>
    <w:tmpl w:val="41A6CDA0"/>
    <w:lvl w:ilvl="0" w:tplc="0A584A42">
      <w:start w:val="2"/>
      <w:numFmt w:val="bullet"/>
      <w:lvlText w:val="-"/>
      <w:lvlJc w:val="left"/>
      <w:pPr>
        <w:ind w:left="643" w:hanging="360"/>
      </w:pPr>
      <w:rPr>
        <w:rFonts w:ascii="Arabic Transparent" w:eastAsia="SimSun" w:hAnsi="Arabic Transparent" w:cs="Arabic Transparent" w:hint="default"/>
        <w:b w:val="0"/>
        <w:bCs w:val="0"/>
        <w:lang w:bidi="ar-DZ"/>
      </w:rPr>
    </w:lvl>
    <w:lvl w:ilvl="1" w:tplc="040C0003">
      <w:start w:val="1"/>
      <w:numFmt w:val="bullet"/>
      <w:lvlText w:val="o"/>
      <w:lvlJc w:val="left"/>
      <w:pPr>
        <w:ind w:left="1079" w:hanging="360"/>
      </w:pPr>
      <w:rPr>
        <w:rFonts w:ascii="Courier New" w:hAnsi="Courier New" w:cs="Courier New" w:hint="default"/>
      </w:rPr>
    </w:lvl>
    <w:lvl w:ilvl="2" w:tplc="040C0005">
      <w:start w:val="1"/>
      <w:numFmt w:val="bullet"/>
      <w:lvlText w:val=""/>
      <w:lvlJc w:val="left"/>
      <w:pPr>
        <w:ind w:left="1799" w:hanging="360"/>
      </w:pPr>
      <w:rPr>
        <w:rFonts w:ascii="Wingdings" w:hAnsi="Wingdings" w:hint="default"/>
      </w:rPr>
    </w:lvl>
    <w:lvl w:ilvl="3" w:tplc="040C0001">
      <w:start w:val="1"/>
      <w:numFmt w:val="bullet"/>
      <w:lvlText w:val=""/>
      <w:lvlJc w:val="left"/>
      <w:pPr>
        <w:ind w:left="2519" w:hanging="360"/>
      </w:pPr>
      <w:rPr>
        <w:rFonts w:ascii="Symbol" w:hAnsi="Symbol" w:hint="default"/>
      </w:rPr>
    </w:lvl>
    <w:lvl w:ilvl="4" w:tplc="040C0003">
      <w:start w:val="1"/>
      <w:numFmt w:val="bullet"/>
      <w:lvlText w:val="o"/>
      <w:lvlJc w:val="left"/>
      <w:pPr>
        <w:ind w:left="3239" w:hanging="360"/>
      </w:pPr>
      <w:rPr>
        <w:rFonts w:ascii="Courier New" w:hAnsi="Courier New" w:cs="Courier New" w:hint="default"/>
      </w:rPr>
    </w:lvl>
    <w:lvl w:ilvl="5" w:tplc="040C0005">
      <w:start w:val="1"/>
      <w:numFmt w:val="bullet"/>
      <w:lvlText w:val=""/>
      <w:lvlJc w:val="left"/>
      <w:pPr>
        <w:ind w:left="3959" w:hanging="360"/>
      </w:pPr>
      <w:rPr>
        <w:rFonts w:ascii="Wingdings" w:hAnsi="Wingdings" w:hint="default"/>
      </w:rPr>
    </w:lvl>
    <w:lvl w:ilvl="6" w:tplc="040C0001">
      <w:start w:val="1"/>
      <w:numFmt w:val="bullet"/>
      <w:lvlText w:val=""/>
      <w:lvlJc w:val="left"/>
      <w:pPr>
        <w:ind w:left="4679" w:hanging="360"/>
      </w:pPr>
      <w:rPr>
        <w:rFonts w:ascii="Symbol" w:hAnsi="Symbol" w:hint="default"/>
      </w:rPr>
    </w:lvl>
    <w:lvl w:ilvl="7" w:tplc="040C0003">
      <w:start w:val="1"/>
      <w:numFmt w:val="bullet"/>
      <w:lvlText w:val="o"/>
      <w:lvlJc w:val="left"/>
      <w:pPr>
        <w:ind w:left="5399" w:hanging="360"/>
      </w:pPr>
      <w:rPr>
        <w:rFonts w:ascii="Courier New" w:hAnsi="Courier New" w:cs="Courier New" w:hint="default"/>
      </w:rPr>
    </w:lvl>
    <w:lvl w:ilvl="8" w:tplc="040C0005">
      <w:start w:val="1"/>
      <w:numFmt w:val="bullet"/>
      <w:lvlText w:val=""/>
      <w:lvlJc w:val="left"/>
      <w:pPr>
        <w:ind w:left="6119" w:hanging="360"/>
      </w:pPr>
      <w:rPr>
        <w:rFonts w:ascii="Wingdings" w:hAnsi="Wingdings" w:hint="default"/>
      </w:rPr>
    </w:lvl>
  </w:abstractNum>
  <w:abstractNum w:abstractNumId="42">
    <w:nsid w:val="61D32CE4"/>
    <w:multiLevelType w:val="hybridMultilevel"/>
    <w:tmpl w:val="77F8EDB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64276550"/>
    <w:multiLevelType w:val="hybridMultilevel"/>
    <w:tmpl w:val="D9D0A728"/>
    <w:lvl w:ilvl="0" w:tplc="A3241ED0">
      <w:start w:val="4"/>
      <w:numFmt w:val="bullet"/>
      <w:lvlText w:val="-"/>
      <w:lvlJc w:val="left"/>
      <w:pPr>
        <w:tabs>
          <w:tab w:val="num" w:pos="960"/>
        </w:tabs>
        <w:ind w:left="960" w:hanging="360"/>
      </w:pPr>
      <w:rPr>
        <w:rFonts w:ascii="Times New Roman" w:eastAsia="SimSun" w:hAnsi="Times New Roman" w:cs="Arabic Transparent" w:hint="default"/>
        <w:b/>
      </w:rPr>
    </w:lvl>
    <w:lvl w:ilvl="1" w:tplc="18502A90">
      <w:start w:val="1"/>
      <w:numFmt w:val="decimal"/>
      <w:lvlText w:val="%2."/>
      <w:lvlJc w:val="left"/>
      <w:pPr>
        <w:tabs>
          <w:tab w:val="num" w:pos="1680"/>
        </w:tabs>
        <w:ind w:left="1680" w:hanging="360"/>
      </w:pPr>
      <w:rPr>
        <w:b/>
      </w:rPr>
    </w:lvl>
    <w:lvl w:ilvl="2" w:tplc="040C0005">
      <w:start w:val="1"/>
      <w:numFmt w:val="bullet"/>
      <w:lvlText w:val=""/>
      <w:lvlJc w:val="left"/>
      <w:pPr>
        <w:tabs>
          <w:tab w:val="num" w:pos="2400"/>
        </w:tabs>
        <w:ind w:left="2400" w:hanging="360"/>
      </w:pPr>
      <w:rPr>
        <w:rFonts w:ascii="Wingdings" w:hAnsi="Wingdings" w:hint="default"/>
      </w:rPr>
    </w:lvl>
    <w:lvl w:ilvl="3" w:tplc="040C0001">
      <w:start w:val="1"/>
      <w:numFmt w:val="bullet"/>
      <w:lvlText w:val=""/>
      <w:lvlJc w:val="left"/>
      <w:pPr>
        <w:tabs>
          <w:tab w:val="num" w:pos="3120"/>
        </w:tabs>
        <w:ind w:left="3120" w:hanging="360"/>
      </w:pPr>
      <w:rPr>
        <w:rFonts w:ascii="Symbol" w:hAnsi="Symbol" w:hint="default"/>
      </w:rPr>
    </w:lvl>
    <w:lvl w:ilvl="4" w:tplc="040C0003">
      <w:start w:val="1"/>
      <w:numFmt w:val="bullet"/>
      <w:lvlText w:val="o"/>
      <w:lvlJc w:val="left"/>
      <w:pPr>
        <w:tabs>
          <w:tab w:val="num" w:pos="3840"/>
        </w:tabs>
        <w:ind w:left="3840" w:hanging="360"/>
      </w:pPr>
      <w:rPr>
        <w:rFonts w:ascii="Courier New" w:hAnsi="Courier New" w:cs="Courier New" w:hint="default"/>
      </w:rPr>
    </w:lvl>
    <w:lvl w:ilvl="5" w:tplc="040C0005">
      <w:start w:val="1"/>
      <w:numFmt w:val="bullet"/>
      <w:lvlText w:val=""/>
      <w:lvlJc w:val="left"/>
      <w:pPr>
        <w:tabs>
          <w:tab w:val="num" w:pos="4560"/>
        </w:tabs>
        <w:ind w:left="4560" w:hanging="360"/>
      </w:pPr>
      <w:rPr>
        <w:rFonts w:ascii="Wingdings" w:hAnsi="Wingdings" w:hint="default"/>
      </w:rPr>
    </w:lvl>
    <w:lvl w:ilvl="6" w:tplc="040C0001">
      <w:start w:val="1"/>
      <w:numFmt w:val="bullet"/>
      <w:lvlText w:val=""/>
      <w:lvlJc w:val="left"/>
      <w:pPr>
        <w:tabs>
          <w:tab w:val="num" w:pos="5280"/>
        </w:tabs>
        <w:ind w:left="5280" w:hanging="360"/>
      </w:pPr>
      <w:rPr>
        <w:rFonts w:ascii="Symbol" w:hAnsi="Symbol" w:hint="default"/>
      </w:rPr>
    </w:lvl>
    <w:lvl w:ilvl="7" w:tplc="040C0003">
      <w:start w:val="1"/>
      <w:numFmt w:val="bullet"/>
      <w:lvlText w:val="o"/>
      <w:lvlJc w:val="left"/>
      <w:pPr>
        <w:tabs>
          <w:tab w:val="num" w:pos="6000"/>
        </w:tabs>
        <w:ind w:left="6000" w:hanging="360"/>
      </w:pPr>
      <w:rPr>
        <w:rFonts w:ascii="Courier New" w:hAnsi="Courier New" w:cs="Courier New" w:hint="default"/>
      </w:rPr>
    </w:lvl>
    <w:lvl w:ilvl="8" w:tplc="040C0005">
      <w:start w:val="1"/>
      <w:numFmt w:val="bullet"/>
      <w:lvlText w:val=""/>
      <w:lvlJc w:val="left"/>
      <w:pPr>
        <w:tabs>
          <w:tab w:val="num" w:pos="6720"/>
        </w:tabs>
        <w:ind w:left="6720" w:hanging="360"/>
      </w:pPr>
      <w:rPr>
        <w:rFonts w:ascii="Wingdings" w:hAnsi="Wingdings" w:hint="default"/>
      </w:rPr>
    </w:lvl>
  </w:abstractNum>
  <w:abstractNum w:abstractNumId="44">
    <w:nsid w:val="64B831EB"/>
    <w:multiLevelType w:val="hybridMultilevel"/>
    <w:tmpl w:val="61AA4274"/>
    <w:lvl w:ilvl="0" w:tplc="9DC4D7F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nsid w:val="656A6E60"/>
    <w:multiLevelType w:val="hybridMultilevel"/>
    <w:tmpl w:val="D0CA6938"/>
    <w:lvl w:ilvl="0" w:tplc="A5AE9176">
      <w:start w:val="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95D6A42"/>
    <w:multiLevelType w:val="hybridMultilevel"/>
    <w:tmpl w:val="47B65EFE"/>
    <w:lvl w:ilvl="0" w:tplc="AE22ED54">
      <w:start w:val="6"/>
      <w:numFmt w:val="bullet"/>
      <w:lvlText w:val="-"/>
      <w:lvlJc w:val="left"/>
      <w:pPr>
        <w:ind w:left="360" w:hanging="360"/>
      </w:pPr>
      <w:rPr>
        <w:rFonts w:ascii="Times New Roman" w:eastAsia="Times New Roman" w:hAnsi="Times New Roman" w:cs="AL-Mohanad" w:hint="default"/>
        <w:b/>
        <w:bCs/>
        <w:color w:val="auto"/>
        <w:lang w:val="en-US" w:bidi="ar-SA"/>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CE268B6"/>
    <w:multiLevelType w:val="hybridMultilevel"/>
    <w:tmpl w:val="9CD625BC"/>
    <w:lvl w:ilvl="0" w:tplc="AE22ED54">
      <w:start w:val="6"/>
      <w:numFmt w:val="bullet"/>
      <w:lvlText w:val="-"/>
      <w:lvlJc w:val="left"/>
      <w:pPr>
        <w:ind w:left="1647" w:hanging="360"/>
      </w:pPr>
      <w:rPr>
        <w:rFonts w:ascii="Times New Roman" w:eastAsia="Times New Roman" w:hAnsi="Times New Roman" w:cs="AL-Mohanad"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49">
    <w:nsid w:val="713E1723"/>
    <w:multiLevelType w:val="hybridMultilevel"/>
    <w:tmpl w:val="7E889CC2"/>
    <w:lvl w:ilvl="0" w:tplc="AE22ED54">
      <w:start w:val="6"/>
      <w:numFmt w:val="bullet"/>
      <w:lvlText w:val="-"/>
      <w:lvlJc w:val="left"/>
      <w:pPr>
        <w:ind w:left="720" w:hanging="360"/>
      </w:pPr>
      <w:rPr>
        <w:rFonts w:ascii="Times New Roman" w:eastAsia="Times New Roman" w:hAnsi="Times New Roman" w:cs="AL-Mohanad"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1FF15E5"/>
    <w:multiLevelType w:val="hybridMultilevel"/>
    <w:tmpl w:val="64404E66"/>
    <w:lvl w:ilvl="0" w:tplc="75ACD0BA">
      <w:start w:val="1"/>
      <w:numFmt w:val="bullet"/>
      <w:lvlText w:val="-"/>
      <w:lvlJc w:val="left"/>
      <w:pPr>
        <w:ind w:left="720" w:hanging="360"/>
      </w:pPr>
      <w:rPr>
        <w:rFonts w:ascii="Arabic Transparent" w:eastAsia="SimSun" w:hAnsi="Arabic Transparent" w:cs="Arabic Transparen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3"/>
  </w:num>
  <w:num w:numId="4">
    <w:abstractNumId w:val="27"/>
  </w:num>
  <w:num w:numId="5">
    <w:abstractNumId w:val="32"/>
  </w:num>
  <w:num w:numId="6">
    <w:abstractNumId w:val="9"/>
  </w:num>
  <w:num w:numId="7">
    <w:abstractNumId w:val="46"/>
  </w:num>
  <w:num w:numId="8">
    <w:abstractNumId w:val="38"/>
  </w:num>
  <w:num w:numId="9">
    <w:abstractNumId w:val="17"/>
  </w:num>
  <w:num w:numId="10">
    <w:abstractNumId w:val="28"/>
  </w:num>
  <w:num w:numId="11">
    <w:abstractNumId w:val="29"/>
  </w:num>
  <w:num w:numId="12">
    <w:abstractNumId w:val="18"/>
  </w:num>
  <w:num w:numId="13">
    <w:abstractNumId w:val="45"/>
  </w:num>
  <w:num w:numId="14">
    <w:abstractNumId w:val="4"/>
  </w:num>
  <w:num w:numId="15">
    <w:abstractNumId w:val="23"/>
  </w:num>
  <w:num w:numId="16">
    <w:abstractNumId w:val="15"/>
  </w:num>
  <w:num w:numId="17">
    <w:abstractNumId w:val="39"/>
  </w:num>
  <w:num w:numId="18">
    <w:abstractNumId w:val="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0"/>
  </w:num>
  <w:num w:numId="22">
    <w:abstractNumId w:val="34"/>
  </w:num>
  <w:num w:numId="23">
    <w:abstractNumId w:val="24"/>
  </w:num>
  <w:num w:numId="24">
    <w:abstractNumId w:val="13"/>
  </w:num>
  <w:num w:numId="25">
    <w:abstractNumId w:val="25"/>
  </w:num>
  <w:num w:numId="26">
    <w:abstractNumId w:val="37"/>
  </w:num>
  <w:num w:numId="27">
    <w:abstractNumId w:val="40"/>
  </w:num>
  <w:num w:numId="28">
    <w:abstractNumId w:val="19"/>
  </w:num>
  <w:num w:numId="29">
    <w:abstractNumId w:val="11"/>
  </w:num>
  <w:num w:numId="30">
    <w:abstractNumId w:val="43"/>
  </w:num>
  <w:num w:numId="31">
    <w:abstractNumId w:val="2"/>
  </w:num>
  <w:num w:numId="32">
    <w:abstractNumId w:val="42"/>
  </w:num>
  <w:num w:numId="33">
    <w:abstractNumId w:val="35"/>
  </w:num>
  <w:num w:numId="34">
    <w:abstractNumId w:val="30"/>
  </w:num>
  <w:num w:numId="35">
    <w:abstractNumId w:val="5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48"/>
  </w:num>
  <w:num w:numId="41">
    <w:abstractNumId w:val="22"/>
  </w:num>
  <w:num w:numId="42">
    <w:abstractNumId w:val="49"/>
  </w:num>
  <w:num w:numId="43">
    <w:abstractNumId w:val="6"/>
  </w:num>
  <w:num w:numId="44">
    <w:abstractNumId w:val="14"/>
  </w:num>
  <w:num w:numId="45">
    <w:abstractNumId w:val="29"/>
  </w:num>
  <w:num w:numId="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3"/>
  </w:num>
  <w:num w:numId="49">
    <w:abstractNumId w:val="47"/>
  </w:num>
  <w:num w:numId="50">
    <w:abstractNumId w:val="21"/>
  </w:num>
  <w:num w:numId="51">
    <w:abstractNumId w:val="41"/>
  </w:num>
  <w:num w:numId="52">
    <w:abstractNumId w:val="16"/>
  </w:num>
  <w:num w:numId="53">
    <w:abstractNumId w:val="2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hyphenationZone w:val="425"/>
  <w:characterSpacingControl w:val="doNotCompress"/>
  <w:footnotePr>
    <w:footnote w:id="-1"/>
    <w:footnote w:id="0"/>
  </w:footnotePr>
  <w:endnotePr>
    <w:endnote w:id="-1"/>
    <w:endnote w:id="0"/>
  </w:endnotePr>
  <w:compat/>
  <w:rsids>
    <w:rsidRoot w:val="00EA4CF7"/>
    <w:rsid w:val="001060CF"/>
    <w:rsid w:val="0017703D"/>
    <w:rsid w:val="00192750"/>
    <w:rsid w:val="001A014B"/>
    <w:rsid w:val="001C170A"/>
    <w:rsid w:val="00300601"/>
    <w:rsid w:val="00350F03"/>
    <w:rsid w:val="00476303"/>
    <w:rsid w:val="004E366E"/>
    <w:rsid w:val="00642340"/>
    <w:rsid w:val="006C37AD"/>
    <w:rsid w:val="00705B0A"/>
    <w:rsid w:val="0080012C"/>
    <w:rsid w:val="00A014CB"/>
    <w:rsid w:val="00A76C8E"/>
    <w:rsid w:val="00AE7424"/>
    <w:rsid w:val="00B22A74"/>
    <w:rsid w:val="00B5122C"/>
    <w:rsid w:val="00B806C5"/>
    <w:rsid w:val="00B94267"/>
    <w:rsid w:val="00BC5EA4"/>
    <w:rsid w:val="00BC6062"/>
    <w:rsid w:val="00EA4CF7"/>
    <w:rsid w:val="00F3209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CF7"/>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A4CF7"/>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EA4CF7"/>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EA4CF7"/>
    <w:pPr>
      <w:tabs>
        <w:tab w:val="center" w:pos="4536"/>
        <w:tab w:val="right" w:pos="9072"/>
      </w:tabs>
    </w:pPr>
  </w:style>
  <w:style w:type="character" w:customStyle="1" w:styleId="En-tteCar">
    <w:name w:val="En-tête Car"/>
    <w:basedOn w:val="Policepardfaut"/>
    <w:link w:val="En-tte"/>
    <w:uiPriority w:val="99"/>
    <w:rsid w:val="00EA4CF7"/>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EA4CF7"/>
    <w:pPr>
      <w:tabs>
        <w:tab w:val="center" w:pos="4536"/>
        <w:tab w:val="right" w:pos="9072"/>
      </w:tabs>
    </w:pPr>
  </w:style>
  <w:style w:type="character" w:customStyle="1" w:styleId="PieddepageCar">
    <w:name w:val="Pied de page Car"/>
    <w:basedOn w:val="Policepardfaut"/>
    <w:link w:val="Pieddepage"/>
    <w:uiPriority w:val="99"/>
    <w:rsid w:val="00EA4CF7"/>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EA4CF7"/>
    <w:rPr>
      <w:rFonts w:ascii="Tahoma" w:hAnsi="Tahoma"/>
      <w:sz w:val="16"/>
      <w:szCs w:val="16"/>
    </w:rPr>
  </w:style>
  <w:style w:type="character" w:customStyle="1" w:styleId="TextedebullesCar">
    <w:name w:val="Texte de bulles Car"/>
    <w:basedOn w:val="Policepardfaut"/>
    <w:link w:val="Textedebulles"/>
    <w:uiPriority w:val="99"/>
    <w:semiHidden/>
    <w:rsid w:val="00EA4CF7"/>
    <w:rPr>
      <w:rFonts w:ascii="Tahoma" w:eastAsia="SimSun" w:hAnsi="Tahoma" w:cs="Times New Roman"/>
      <w:sz w:val="16"/>
      <w:szCs w:val="16"/>
      <w:lang w:eastAsia="zh-CN"/>
    </w:rPr>
  </w:style>
  <w:style w:type="paragraph" w:styleId="Sous-titre">
    <w:name w:val="Subtitle"/>
    <w:basedOn w:val="Normal"/>
    <w:link w:val="Sous-titreCar"/>
    <w:qFormat/>
    <w:rsid w:val="00EA4CF7"/>
    <w:pPr>
      <w:jc w:val="center"/>
    </w:pPr>
    <w:rPr>
      <w:rFonts w:ascii="TimesNewRoman,Bold" w:eastAsia="Times New Roman" w:hAnsi="TimesNewRoman,Bold"/>
      <w:b/>
      <w:bCs/>
      <w:snapToGrid w:val="0"/>
      <w:color w:val="FF0000"/>
      <w:sz w:val="40"/>
      <w:szCs w:val="40"/>
    </w:rPr>
  </w:style>
  <w:style w:type="character" w:customStyle="1" w:styleId="Sous-titreCar">
    <w:name w:val="Sous-titre Car"/>
    <w:basedOn w:val="Policepardfaut"/>
    <w:link w:val="Sous-titre"/>
    <w:rsid w:val="00EA4CF7"/>
    <w:rPr>
      <w:rFonts w:ascii="TimesNewRoman,Bold" w:eastAsia="Times New Roman" w:hAnsi="TimesNewRoman,Bold" w:cs="Times New Roman"/>
      <w:b/>
      <w:bCs/>
      <w:snapToGrid w:val="0"/>
      <w:color w:val="FF0000"/>
      <w:sz w:val="40"/>
      <w:szCs w:val="40"/>
    </w:rPr>
  </w:style>
  <w:style w:type="table" w:styleId="Grilledutableau">
    <w:name w:val="Table Grid"/>
    <w:basedOn w:val="TableauNormal"/>
    <w:uiPriority w:val="59"/>
    <w:rsid w:val="00EA4CF7"/>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basdepage">
    <w:name w:val="footnote text"/>
    <w:aliases w:val="Note de bas de page Car Car"/>
    <w:basedOn w:val="Normal"/>
    <w:link w:val="NotedebasdepageCar"/>
    <w:unhideWhenUsed/>
    <w:rsid w:val="00EA4CF7"/>
    <w:rPr>
      <w:sz w:val="20"/>
      <w:szCs w:val="20"/>
    </w:rPr>
  </w:style>
  <w:style w:type="character" w:customStyle="1" w:styleId="NotedebasdepageCar">
    <w:name w:val="Note de bas de page Car"/>
    <w:aliases w:val="Note de bas de page Car Car Car"/>
    <w:basedOn w:val="Policepardfaut"/>
    <w:link w:val="Notedebasdepage"/>
    <w:rsid w:val="00EA4CF7"/>
    <w:rPr>
      <w:rFonts w:ascii="Times New Roman" w:eastAsia="SimSun" w:hAnsi="Times New Roman" w:cs="Times New Roman"/>
      <w:sz w:val="20"/>
      <w:szCs w:val="20"/>
      <w:lang w:eastAsia="zh-CN"/>
    </w:rPr>
  </w:style>
  <w:style w:type="character" w:styleId="Appelnotedebasdep">
    <w:name w:val="footnote reference"/>
    <w:uiPriority w:val="99"/>
    <w:semiHidden/>
    <w:unhideWhenUsed/>
    <w:rsid w:val="00EA4CF7"/>
    <w:rPr>
      <w:vertAlign w:val="superscript"/>
    </w:rPr>
  </w:style>
  <w:style w:type="paragraph" w:styleId="Paragraphedeliste">
    <w:name w:val="List Paragraph"/>
    <w:basedOn w:val="Normal"/>
    <w:uiPriority w:val="34"/>
    <w:qFormat/>
    <w:rsid w:val="00EA4CF7"/>
    <w:pPr>
      <w:spacing w:after="200" w:line="276" w:lineRule="auto"/>
      <w:ind w:left="720"/>
      <w:contextualSpacing/>
    </w:pPr>
    <w:rPr>
      <w:rFonts w:ascii="Calibri" w:eastAsia="Calibri" w:hAnsi="Calibri" w:cs="Arial"/>
      <w:sz w:val="22"/>
      <w:szCs w:val="22"/>
      <w:lang w:eastAsia="en-US"/>
    </w:rPr>
  </w:style>
  <w:style w:type="paragraph" w:styleId="NormalWeb">
    <w:name w:val="Normal (Web)"/>
    <w:basedOn w:val="Normal"/>
    <w:unhideWhenUsed/>
    <w:rsid w:val="00EA4CF7"/>
    <w:pPr>
      <w:spacing w:before="100" w:beforeAutospacing="1" w:after="100" w:afterAutospacing="1"/>
    </w:pPr>
    <w:rPr>
      <w:rFonts w:eastAsia="Times New Roman"/>
      <w:lang w:eastAsia="fr-FR"/>
    </w:rPr>
  </w:style>
  <w:style w:type="character" w:styleId="Lienhypertexte">
    <w:name w:val="Hyperlink"/>
    <w:basedOn w:val="Policepardfaut"/>
    <w:uiPriority w:val="99"/>
    <w:unhideWhenUsed/>
    <w:rsid w:val="00EA4CF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aranthropos.com/author/admin/"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ar.mideastyouth.com/%D8%A7%D9%84%D9%85%D9%82%D8%A7%D9%84%D8%A7%D8%AA%20%D9%88%D8%A7%D9%84%D8%AF%D8%B1%D8%A7%D8%B3%D8%A7%D8%AA%20%20%D9%88%D8%A7%D9%84%D8%AD%D9%88%D8%A7%D8%B1%D8%A7%D8%AA%20%D9%88%D8%A7%D9%84%D9%85%D8%AF%D8%A7%D8%AE%D9%84%D8%A7%D8%AA%20%D8%A7%D9%84%D8%B4%D8%AE%D8%B5%D9%8A%D8%A9/%D8%A7%D9%84%D8%AF%D8%B1%D8%A7%D8%B3%D8%A7%D8%AA%20%D9%88%D8%A7%D9%84%D9%85%D9%82%D8%A7%D9%84%D8%A7%D8%AA%20%D8%A7%D9%84%D8%AA%D9%8A%20%D9%84%D8%A7%20%D8%B2%D8%A7%D9%84%D8%AA%20%D9%84%D9%85%20%D8%AA%D9%86%D8%B4%D8%B1/%D8%AA%D8%A7%D8%B1%D9%8A%D8%AE%20%D8%A7%D9%84%D8%B2%D9%85%D9%86%20%D8%A7%D9%84%D8%B1%D8%A7%D9%87%D9%86%20%D9%81%D9%8A%20%D8%A7%D9%84%D9%85%D8%AF%D8%A7%D8%B1%D8%B3%20%D8%A7%D9%84%D8%AA%D8%A7%D8%B1%D9%8A%D8%AE%D9%8A%D8%A9%20%D8%A7%D9%84%D8%A3%D9%88%D8%B1%D8%A8%D9%8A%D8%A9.doc"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books.google.fr/books?q=+inauthor:%22Victor+Piquet%22&amp;source=gbs_metadata_r&amp;cad=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aaanet.org/about/whatisanthropology.cfm"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yperlink" Target="http://www.aranthropos.com/%d9%83%d8%aa%d8%a7%d8%a8-%d8%af%d8%b1%d8%a7%d8%b3%d8%a9-%d8%a7%d9%84%d8%a7%d9%86%d8%ab%d8%b1%d9%88%d8%a8%d9%88%d9%84%d9%88%d8%ac%d9%8a%d8%a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93</Pages>
  <Words>20051</Words>
  <Characters>110283</Characters>
  <Application>Microsoft Office Word</Application>
  <DocSecurity>0</DocSecurity>
  <Lines>919</Lines>
  <Paragraphs>260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dc:creator>
  <cp:lastModifiedBy>abdo</cp:lastModifiedBy>
  <cp:revision>9</cp:revision>
  <cp:lastPrinted>2017-05-03T12:35:00Z</cp:lastPrinted>
  <dcterms:created xsi:type="dcterms:W3CDTF">2017-05-02T22:43:00Z</dcterms:created>
  <dcterms:modified xsi:type="dcterms:W3CDTF">2017-05-03T14:20:00Z</dcterms:modified>
</cp:coreProperties>
</file>