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1172"/>
        <w:gridCol w:w="1178"/>
        <w:gridCol w:w="3208"/>
      </w:tblGrid>
      <w:tr w:rsidR="005A6C9E" w:rsidTr="00EA5A75">
        <w:tc>
          <w:tcPr>
            <w:tcW w:w="9212" w:type="dxa"/>
            <w:gridSpan w:val="4"/>
          </w:tcPr>
          <w:p w:rsidR="005A6C9E" w:rsidRPr="00FF0D75" w:rsidRDefault="005A6C9E" w:rsidP="00EA5A75">
            <w:pPr>
              <w:jc w:val="center"/>
              <w:rPr>
                <w:b/>
                <w:bCs/>
                <w:rtl/>
              </w:rPr>
            </w:pPr>
            <w:r w:rsidRPr="00FF0D75">
              <w:rPr>
                <w:rFonts w:hint="cs"/>
                <w:b/>
                <w:bCs/>
                <w:rtl/>
                <w:lang w:bidi="ar-DZ"/>
              </w:rPr>
              <w:t>الجمهورية الجزائرية الديمقراطية الشعبية</w:t>
            </w:r>
          </w:p>
          <w:p w:rsidR="005A6C9E" w:rsidRDefault="005A6C9E" w:rsidP="00EA5A75">
            <w:pPr>
              <w:jc w:val="center"/>
              <w:rPr>
                <w:rtl/>
                <w:lang w:bidi="ar-DZ"/>
              </w:rPr>
            </w:pPr>
          </w:p>
          <w:p w:rsidR="005A6C9E" w:rsidRPr="00FF0D75" w:rsidRDefault="005A6C9E" w:rsidP="00EA5A75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Popular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proofErr w:type="spellStart"/>
            <w:r w:rsidRPr="00FF0D75">
              <w:rPr>
                <w:b/>
                <w:bCs/>
                <w:lang w:bidi="ar-DZ"/>
              </w:rPr>
              <w:t>Democratic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Algerian </w:t>
            </w:r>
            <w:proofErr w:type="spellStart"/>
            <w:r w:rsidRPr="00FF0D75">
              <w:rPr>
                <w:b/>
                <w:bCs/>
                <w:lang w:bidi="ar-DZ"/>
              </w:rPr>
              <w:t>Republic</w:t>
            </w:r>
            <w:proofErr w:type="spellEnd"/>
          </w:p>
        </w:tc>
      </w:tr>
      <w:tr w:rsidR="005A6C9E" w:rsidTr="00EA5A75">
        <w:tc>
          <w:tcPr>
            <w:tcW w:w="9212" w:type="dxa"/>
            <w:gridSpan w:val="4"/>
          </w:tcPr>
          <w:p w:rsidR="005A6C9E" w:rsidRPr="00FF0D75" w:rsidRDefault="005A6C9E" w:rsidP="00EA5A75">
            <w:pPr>
              <w:jc w:val="center"/>
              <w:rPr>
                <w:b/>
                <w:bCs/>
                <w:rtl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وزارة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التعليم العالي و البحث العلمي</w:t>
            </w:r>
          </w:p>
          <w:p w:rsidR="005A6C9E" w:rsidRDefault="005A6C9E" w:rsidP="00EA5A75">
            <w:pPr>
              <w:jc w:val="center"/>
              <w:rPr>
                <w:rtl/>
              </w:rPr>
            </w:pPr>
          </w:p>
          <w:p w:rsidR="005A6C9E" w:rsidRPr="00FF0D75" w:rsidRDefault="005A6C9E" w:rsidP="00EA5A75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Hight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Education and </w:t>
            </w:r>
            <w:proofErr w:type="spellStart"/>
            <w:r w:rsidRPr="00FF0D75">
              <w:rPr>
                <w:b/>
                <w:bCs/>
                <w:lang w:bidi="ar-DZ"/>
              </w:rPr>
              <w:t>Scientific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proofErr w:type="spellStart"/>
            <w:r w:rsidRPr="00FF0D75">
              <w:rPr>
                <w:b/>
                <w:bCs/>
                <w:lang w:bidi="ar-DZ"/>
              </w:rPr>
              <w:t>Reasearch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proofErr w:type="spellStart"/>
            <w:r w:rsidRPr="00FF0D75">
              <w:rPr>
                <w:b/>
                <w:bCs/>
                <w:lang w:bidi="ar-DZ"/>
              </w:rPr>
              <w:t>Ministary</w:t>
            </w:r>
            <w:proofErr w:type="spellEnd"/>
          </w:p>
        </w:tc>
      </w:tr>
      <w:tr w:rsidR="005A6C9E" w:rsidTr="00EA5A75">
        <w:trPr>
          <w:trHeight w:val="842"/>
        </w:trPr>
        <w:tc>
          <w:tcPr>
            <w:tcW w:w="3202" w:type="dxa"/>
          </w:tcPr>
          <w:p w:rsidR="005A6C9E" w:rsidRDefault="005A6C9E" w:rsidP="00EA5A75">
            <w:pPr>
              <w:rPr>
                <w:rtl/>
                <w:lang w:bidi="ar-DZ"/>
              </w:rPr>
            </w:pPr>
            <w:r w:rsidRPr="00FF0D75">
              <w:rPr>
                <w:b/>
                <w:bCs/>
                <w:lang w:bidi="ar-DZ"/>
              </w:rPr>
              <w:t xml:space="preserve">Blida 2 – </w:t>
            </w:r>
            <w:proofErr w:type="spellStart"/>
            <w:r w:rsidRPr="00FF0D75">
              <w:rPr>
                <w:b/>
                <w:bCs/>
                <w:lang w:bidi="ar-DZ"/>
              </w:rPr>
              <w:t>Lounici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Ali </w:t>
            </w:r>
            <w:proofErr w:type="spellStart"/>
            <w:r w:rsidRPr="00FF0D75">
              <w:rPr>
                <w:b/>
                <w:bCs/>
                <w:lang w:bidi="ar-DZ"/>
              </w:rPr>
              <w:t>University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r w:rsidRPr="00FF0D75">
              <w:rPr>
                <w:rFonts w:hint="cs"/>
                <w:b/>
                <w:bCs/>
                <w:rtl/>
              </w:rPr>
              <w:t xml:space="preserve">   </w:t>
            </w:r>
            <w:r w:rsidRPr="00FF0D75">
              <w:rPr>
                <w:b/>
                <w:bCs/>
                <w:lang w:bidi="ar-DZ"/>
              </w:rPr>
              <w:t xml:space="preserve">    </w:t>
            </w:r>
          </w:p>
          <w:p w:rsidR="005A6C9E" w:rsidRDefault="005A6C9E" w:rsidP="00EA5A75">
            <w:pPr>
              <w:rPr>
                <w:lang w:bidi="ar-DZ"/>
              </w:rPr>
            </w:pPr>
          </w:p>
        </w:tc>
        <w:tc>
          <w:tcPr>
            <w:tcW w:w="2490" w:type="dxa"/>
            <w:gridSpan w:val="2"/>
          </w:tcPr>
          <w:p w:rsidR="005A6C9E" w:rsidRDefault="005A6C9E" w:rsidP="00EA5A75">
            <w:pPr>
              <w:rPr>
                <w:lang w:bidi="ar-DZ"/>
              </w:rPr>
            </w:pPr>
          </w:p>
          <w:p w:rsidR="005A6C9E" w:rsidRDefault="005A6C9E" w:rsidP="00EA5A75">
            <w:pPr>
              <w:jc w:val="center"/>
              <w:rPr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E6C322" wp14:editId="0CD895F1">
                  <wp:extent cx="719455" cy="548640"/>
                  <wp:effectExtent l="0" t="0" r="444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5A6C9E" w:rsidRDefault="005A6C9E" w:rsidP="00EA5A75">
            <w:pPr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جامـــــعة البليــــــــدة 2 </w:t>
            </w:r>
            <w:r w:rsidRPr="00FF0D75">
              <w:rPr>
                <w:b/>
                <w:bCs/>
                <w:rtl/>
              </w:rPr>
              <w:t>–</w:t>
            </w:r>
            <w:r w:rsidRPr="00FF0D75">
              <w:rPr>
                <w:rFonts w:hint="cs"/>
                <w:b/>
                <w:bCs/>
                <w:rtl/>
              </w:rPr>
              <w:t xml:space="preserve"> لونيسي علي        </w:t>
            </w:r>
          </w:p>
          <w:p w:rsidR="005A6C9E" w:rsidRDefault="005A6C9E" w:rsidP="00EA5A75">
            <w:pPr>
              <w:rPr>
                <w:lang w:bidi="ar-DZ"/>
              </w:rPr>
            </w:pPr>
          </w:p>
        </w:tc>
      </w:tr>
      <w:tr w:rsidR="005A6C9E" w:rsidTr="00EA5A75">
        <w:tc>
          <w:tcPr>
            <w:tcW w:w="4422" w:type="dxa"/>
            <w:gridSpan w:val="2"/>
          </w:tcPr>
          <w:p w:rsidR="005A6C9E" w:rsidRDefault="005A6C9E" w:rsidP="00EA5A75">
            <w:pPr>
              <w:rPr>
                <w:rtl/>
                <w:lang w:bidi="ar-DZ"/>
              </w:rPr>
            </w:pPr>
          </w:p>
          <w:p w:rsidR="005A6C9E" w:rsidRPr="00FF0D75" w:rsidRDefault="005A6C9E" w:rsidP="00EA5A75">
            <w:pPr>
              <w:rPr>
                <w:b/>
                <w:bCs/>
                <w:rtl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Human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and social science </w:t>
            </w:r>
            <w:proofErr w:type="spellStart"/>
            <w:r w:rsidRPr="00FF0D75">
              <w:rPr>
                <w:b/>
                <w:bCs/>
                <w:lang w:bidi="ar-DZ"/>
              </w:rPr>
              <w:t>Faculty</w:t>
            </w:r>
            <w:proofErr w:type="spellEnd"/>
            <w:r w:rsidRPr="00FF0D75">
              <w:rPr>
                <w:rFonts w:hint="cs"/>
                <w:b/>
                <w:bCs/>
                <w:rtl/>
              </w:rPr>
              <w:t xml:space="preserve">                   </w:t>
            </w:r>
            <w:r w:rsidRPr="00FF0D75">
              <w:rPr>
                <w:b/>
                <w:bCs/>
                <w:lang w:bidi="ar-DZ"/>
              </w:rPr>
              <w:t xml:space="preserve">   </w:t>
            </w:r>
          </w:p>
          <w:p w:rsidR="005A6C9E" w:rsidRDefault="005A6C9E" w:rsidP="00EA5A75">
            <w:pPr>
              <w:rPr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5A6C9E" w:rsidRDefault="005A6C9E" w:rsidP="00EA5A75">
            <w:pPr>
              <w:rPr>
                <w:lang w:bidi="ar-DZ"/>
              </w:rPr>
            </w:pPr>
          </w:p>
          <w:p w:rsidR="005A6C9E" w:rsidRDefault="005A6C9E" w:rsidP="00EA5A75">
            <w:pPr>
              <w:jc w:val="right"/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كلية العلوم الإنسانية و </w:t>
            </w:r>
            <w:proofErr w:type="spellStart"/>
            <w:r w:rsidRPr="00FF0D75">
              <w:rPr>
                <w:rFonts w:hint="cs"/>
                <w:b/>
                <w:bCs/>
                <w:rtl/>
              </w:rPr>
              <w:t>الإجتماعية</w:t>
            </w:r>
            <w:proofErr w:type="spellEnd"/>
          </w:p>
        </w:tc>
      </w:tr>
      <w:tr w:rsidR="005A6C9E" w:rsidTr="00EA5A75">
        <w:tc>
          <w:tcPr>
            <w:tcW w:w="4422" w:type="dxa"/>
            <w:gridSpan w:val="2"/>
          </w:tcPr>
          <w:p w:rsidR="005A6C9E" w:rsidRDefault="005A6C9E" w:rsidP="00EA5A75">
            <w:pPr>
              <w:rPr>
                <w:rtl/>
                <w:lang w:bidi="ar-DZ"/>
              </w:rPr>
            </w:pPr>
            <w:r w:rsidRPr="00FF0D75">
              <w:rPr>
                <w:b/>
                <w:bCs/>
                <w:lang w:bidi="ar-DZ"/>
              </w:rPr>
              <w:t xml:space="preserve"> L’Amir Khaled El </w:t>
            </w:r>
            <w:proofErr w:type="spellStart"/>
            <w:r w:rsidRPr="00FF0D75">
              <w:rPr>
                <w:b/>
                <w:bCs/>
                <w:lang w:bidi="ar-DZ"/>
              </w:rPr>
              <w:t>djazairi</w:t>
            </w:r>
            <w:proofErr w:type="spellEnd"/>
            <w:r w:rsidRPr="00FF0D75">
              <w:rPr>
                <w:rFonts w:hint="cs"/>
                <w:b/>
                <w:bCs/>
                <w:rtl/>
              </w:rPr>
              <w:t xml:space="preserve">          </w:t>
            </w:r>
          </w:p>
          <w:p w:rsidR="005A6C9E" w:rsidRDefault="005A6C9E" w:rsidP="00EA5A75">
            <w:pPr>
              <w:rPr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5A6C9E" w:rsidRDefault="005A6C9E" w:rsidP="00EA5A75">
            <w:pPr>
              <w:rPr>
                <w:lang w:bidi="ar-DZ"/>
              </w:rPr>
            </w:pPr>
          </w:p>
          <w:p w:rsidR="005A6C9E" w:rsidRDefault="005A6C9E" w:rsidP="00EA5A75">
            <w:pPr>
              <w:jc w:val="right"/>
              <w:rPr>
                <w:lang w:bidi="ar-DZ"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الأمير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خالد الجزائري</w:t>
            </w:r>
          </w:p>
        </w:tc>
      </w:tr>
      <w:tr w:rsidR="005A6C9E" w:rsidTr="00EA5A75">
        <w:tc>
          <w:tcPr>
            <w:tcW w:w="9212" w:type="dxa"/>
            <w:gridSpan w:val="4"/>
          </w:tcPr>
          <w:p w:rsidR="005A6C9E" w:rsidRPr="00FF0D75" w:rsidRDefault="005A6C9E" w:rsidP="00EA5A75">
            <w:pPr>
              <w:rPr>
                <w:b/>
                <w:bCs/>
                <w:lang w:bidi="ar-DZ"/>
              </w:rPr>
            </w:pPr>
          </w:p>
          <w:p w:rsidR="005A6C9E" w:rsidRPr="00FF0D75" w:rsidRDefault="005A6C9E" w:rsidP="00EA5A75">
            <w:pPr>
              <w:jc w:val="center"/>
              <w:rPr>
                <w:b/>
                <w:bCs/>
                <w:rtl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نيابة العمادة </w:t>
            </w:r>
            <w:r>
              <w:rPr>
                <w:rFonts w:hint="cs"/>
                <w:b/>
                <w:bCs/>
                <w:rtl/>
              </w:rPr>
              <w:t>للبحث العلمي و العلاقات الخارجية</w:t>
            </w:r>
          </w:p>
          <w:p w:rsidR="005A6C9E" w:rsidRDefault="005A6C9E" w:rsidP="00EA5A75">
            <w:pPr>
              <w:jc w:val="center"/>
              <w:rPr>
                <w:lang w:bidi="ar-DZ"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مصلحة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متابعة التكوين فبما بعد التدرج</w:t>
            </w:r>
          </w:p>
        </w:tc>
      </w:tr>
    </w:tbl>
    <w:p w:rsidR="005A6C9E" w:rsidRDefault="005A6C9E" w:rsidP="005A6C9E">
      <w:pPr>
        <w:rPr>
          <w:rtl/>
          <w:lang w:bidi="ar-DZ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F55A8" wp14:editId="0265EED8">
                <wp:simplePos x="0" y="0"/>
                <wp:positionH relativeFrom="column">
                  <wp:posOffset>-243056</wp:posOffset>
                </wp:positionH>
                <wp:positionV relativeFrom="paragraph">
                  <wp:posOffset>135255</wp:posOffset>
                </wp:positionV>
                <wp:extent cx="6314739" cy="32273"/>
                <wp:effectExtent l="0" t="0" r="10160" b="254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14739" cy="322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10.65pt" to="47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" strokecolor="#4a7ebb"/>
            </w:pict>
          </mc:Fallback>
        </mc:AlternateContent>
      </w:r>
    </w:p>
    <w:p w:rsidR="005A6C9E" w:rsidRPr="004712D9" w:rsidRDefault="005A6C9E" w:rsidP="0049503B">
      <w:pPr>
        <w:ind w:left="-1134" w:right="-908"/>
        <w:jc w:val="both"/>
        <w:rPr>
          <w:rFonts w:ascii="Arial" w:hAnsi="Arial" w:cs="Arial"/>
          <w:b/>
          <w:bCs/>
          <w:sz w:val="72"/>
          <w:szCs w:val="72"/>
          <w:rtl/>
          <w:lang w:bidi="ar-DZ"/>
        </w:rPr>
      </w:pPr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الرقم: .</w:t>
      </w:r>
      <w:r w:rsidR="0049503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01</w:t>
      </w:r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/</w:t>
      </w:r>
      <w:proofErr w:type="spellStart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ن.ب.ع</w:t>
      </w:r>
      <w:proofErr w:type="spellEnd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/</w:t>
      </w: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2021                   </w:t>
      </w:r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                                     البليدة</w:t>
      </w:r>
      <w:r w:rsidR="0049503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:31/10</w:t>
      </w:r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./2021</w:t>
      </w:r>
    </w:p>
    <w:p w:rsidR="005A6C9E" w:rsidRPr="004712D9" w:rsidRDefault="008E567C" w:rsidP="004712D9">
      <w:pPr>
        <w:bidi/>
        <w:ind w:left="-1134" w:right="-908"/>
        <w:jc w:val="center"/>
        <w:rPr>
          <w:rFonts w:ascii="Arial" w:hAnsi="Arial" w:cs="Arial"/>
          <w:b/>
          <w:bCs/>
          <w:i/>
          <w:iCs/>
          <w:sz w:val="44"/>
          <w:szCs w:val="44"/>
          <w:rtl/>
          <w:lang w:bidi="ar-DZ"/>
        </w:rPr>
      </w:pPr>
      <w:proofErr w:type="gramStart"/>
      <w:r w:rsidRPr="004712D9">
        <w:rPr>
          <w:rFonts w:ascii="Arial" w:hAnsi="Arial" w:cs="Arial"/>
          <w:b/>
          <w:bCs/>
          <w:i/>
          <w:iCs/>
          <w:sz w:val="44"/>
          <w:szCs w:val="44"/>
          <w:rtl/>
          <w:lang w:bidi="ar-DZ"/>
        </w:rPr>
        <w:t>إعلان</w:t>
      </w:r>
      <w:proofErr w:type="gramEnd"/>
      <w:r w:rsidRPr="004712D9">
        <w:rPr>
          <w:rFonts w:ascii="Arial" w:hAnsi="Arial" w:cs="Arial"/>
          <w:b/>
          <w:bCs/>
          <w:i/>
          <w:iCs/>
          <w:sz w:val="44"/>
          <w:szCs w:val="44"/>
          <w:rtl/>
          <w:lang w:bidi="ar-DZ"/>
        </w:rPr>
        <w:t xml:space="preserve"> إلى طلبة ما بعد التدرج</w:t>
      </w:r>
    </w:p>
    <w:p w:rsidR="008E567C" w:rsidRPr="004712D9" w:rsidRDefault="008E567C" w:rsidP="004712D9">
      <w:pPr>
        <w:bidi/>
        <w:ind w:left="-1134" w:right="-908"/>
        <w:jc w:val="center"/>
        <w:rPr>
          <w:rFonts w:ascii="Arial" w:hAnsi="Arial" w:cs="Arial"/>
          <w:sz w:val="44"/>
          <w:szCs w:val="44"/>
          <w:rtl/>
          <w:lang w:bidi="ar-DZ"/>
        </w:rPr>
      </w:pPr>
      <w:r w:rsidRPr="004712D9">
        <w:rPr>
          <w:rFonts w:ascii="Arial" w:hAnsi="Arial" w:cs="Arial"/>
          <w:b/>
          <w:bCs/>
          <w:i/>
          <w:iCs/>
          <w:sz w:val="44"/>
          <w:szCs w:val="44"/>
          <w:rtl/>
          <w:lang w:bidi="ar-DZ"/>
        </w:rPr>
        <w:t>دفعة 2020/2021</w:t>
      </w:r>
    </w:p>
    <w:p w:rsidR="008E567C" w:rsidRPr="004712D9" w:rsidRDefault="008E567C" w:rsidP="004712D9">
      <w:pPr>
        <w:bidi/>
        <w:ind w:left="-1134" w:right="-908" w:firstLine="651"/>
        <w:jc w:val="both"/>
        <w:rPr>
          <w:rFonts w:ascii="Arial" w:hAnsi="Arial" w:cs="Arial"/>
          <w:sz w:val="44"/>
          <w:szCs w:val="44"/>
          <w:rtl/>
          <w:lang w:bidi="ar-DZ"/>
        </w:rPr>
      </w:pPr>
      <w:r w:rsidRPr="004712D9">
        <w:rPr>
          <w:rFonts w:ascii="Arial" w:hAnsi="Arial" w:cs="Arial"/>
          <w:sz w:val="44"/>
          <w:szCs w:val="44"/>
          <w:rtl/>
          <w:lang w:bidi="ar-DZ"/>
        </w:rPr>
        <w:t xml:space="preserve">في إطار عملية إعادة التسجيل في السنة الجامعية 2021/2022 يتعين على كل طالب موجود </w:t>
      </w:r>
      <w:proofErr w:type="spellStart"/>
      <w:r w:rsidRPr="004712D9">
        <w:rPr>
          <w:rFonts w:ascii="Arial" w:hAnsi="Arial" w:cs="Arial"/>
          <w:sz w:val="44"/>
          <w:szCs w:val="44"/>
          <w:rtl/>
          <w:lang w:bidi="ar-DZ"/>
        </w:rPr>
        <w:t>إسمه</w:t>
      </w:r>
      <w:proofErr w:type="spellEnd"/>
      <w:r w:rsidRPr="004712D9">
        <w:rPr>
          <w:rFonts w:ascii="Arial" w:hAnsi="Arial" w:cs="Arial"/>
          <w:sz w:val="44"/>
          <w:szCs w:val="44"/>
          <w:rtl/>
          <w:lang w:bidi="ar-DZ"/>
        </w:rPr>
        <w:t xml:space="preserve"> في الجدول المحدد أدناه ضرورة </w:t>
      </w:r>
      <w:proofErr w:type="spellStart"/>
      <w:r w:rsidRPr="004712D9">
        <w:rPr>
          <w:rFonts w:ascii="Arial" w:hAnsi="Arial" w:cs="Arial"/>
          <w:sz w:val="44"/>
          <w:szCs w:val="44"/>
          <w:rtl/>
          <w:lang w:bidi="ar-DZ"/>
        </w:rPr>
        <w:t>الإلتح</w:t>
      </w:r>
      <w:r w:rsidR="0015750C" w:rsidRPr="004712D9">
        <w:rPr>
          <w:rFonts w:ascii="Arial" w:hAnsi="Arial" w:cs="Arial"/>
          <w:sz w:val="44"/>
          <w:szCs w:val="44"/>
          <w:rtl/>
          <w:lang w:bidi="ar-DZ"/>
        </w:rPr>
        <w:t>اق</w:t>
      </w:r>
      <w:proofErr w:type="spellEnd"/>
      <w:r w:rsidR="0015750C" w:rsidRPr="004712D9">
        <w:rPr>
          <w:rFonts w:ascii="Arial" w:hAnsi="Arial" w:cs="Arial"/>
          <w:sz w:val="44"/>
          <w:szCs w:val="44"/>
          <w:rtl/>
          <w:lang w:bidi="ar-DZ"/>
        </w:rPr>
        <w:t xml:space="preserve"> وفي أقرب وقت لاستكمال النقائص</w:t>
      </w:r>
      <w:r w:rsidRPr="004712D9">
        <w:rPr>
          <w:rFonts w:ascii="Arial" w:hAnsi="Arial" w:cs="Arial"/>
          <w:sz w:val="44"/>
          <w:szCs w:val="44"/>
          <w:rtl/>
          <w:lang w:bidi="ar-DZ"/>
        </w:rPr>
        <w:t xml:space="preserve"> الخاصة </w:t>
      </w:r>
      <w:r w:rsidR="004712D9">
        <w:rPr>
          <w:rFonts w:ascii="Arial" w:hAnsi="Arial" w:cs="Arial"/>
          <w:sz w:val="44"/>
          <w:szCs w:val="44"/>
          <w:rtl/>
          <w:lang w:bidi="ar-DZ"/>
        </w:rPr>
        <w:t>بملف</w:t>
      </w:r>
      <w:r w:rsidR="0015750C" w:rsidRPr="004712D9">
        <w:rPr>
          <w:rFonts w:ascii="Arial" w:hAnsi="Arial" w:cs="Arial"/>
          <w:sz w:val="44"/>
          <w:szCs w:val="44"/>
          <w:rtl/>
          <w:lang w:bidi="ar-DZ"/>
        </w:rPr>
        <w:t xml:space="preserve"> </w:t>
      </w:r>
      <w:r w:rsidRPr="004712D9">
        <w:rPr>
          <w:rFonts w:ascii="Arial" w:hAnsi="Arial" w:cs="Arial"/>
          <w:sz w:val="44"/>
          <w:szCs w:val="44"/>
          <w:rtl/>
          <w:lang w:bidi="ar-DZ"/>
        </w:rPr>
        <w:t>إعادة التسجيل حتى يتسنى لنا إرسال الملفات إلى نيابة رئاسة الجامعة ويحص</w:t>
      </w:r>
      <w:r w:rsidR="004712D9">
        <w:rPr>
          <w:rFonts w:ascii="Arial" w:hAnsi="Arial" w:cs="Arial" w:hint="cs"/>
          <w:sz w:val="44"/>
          <w:szCs w:val="44"/>
          <w:rtl/>
          <w:lang w:bidi="ar-DZ"/>
        </w:rPr>
        <w:t>ل</w:t>
      </w:r>
      <w:r w:rsidRPr="004712D9">
        <w:rPr>
          <w:rFonts w:ascii="Arial" w:hAnsi="Arial" w:cs="Arial"/>
          <w:sz w:val="44"/>
          <w:szCs w:val="44"/>
          <w:rtl/>
          <w:lang w:bidi="ar-DZ"/>
        </w:rPr>
        <w:t xml:space="preserve"> الطالب على الشهادة الدراسية:</w:t>
      </w:r>
    </w:p>
    <w:tbl>
      <w:tblPr>
        <w:tblStyle w:val="Grilledutableau"/>
        <w:bidiVisual/>
        <w:tblW w:w="10632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851"/>
        <w:gridCol w:w="1573"/>
        <w:gridCol w:w="1403"/>
        <w:gridCol w:w="1560"/>
        <w:gridCol w:w="5245"/>
      </w:tblGrid>
      <w:tr w:rsidR="004712D9" w:rsidRPr="004712D9" w:rsidTr="0049503B">
        <w:tc>
          <w:tcPr>
            <w:tcW w:w="851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1573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الشعبة</w:t>
            </w:r>
          </w:p>
        </w:tc>
        <w:tc>
          <w:tcPr>
            <w:tcW w:w="1403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التخصص</w:t>
            </w:r>
          </w:p>
        </w:tc>
        <w:tc>
          <w:tcPr>
            <w:tcW w:w="1560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إسم</w:t>
            </w:r>
            <w:proofErr w:type="spell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ولقب الطالب</w:t>
            </w:r>
          </w:p>
        </w:tc>
        <w:tc>
          <w:tcPr>
            <w:tcW w:w="5245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الملاحظة</w:t>
            </w:r>
          </w:p>
        </w:tc>
      </w:tr>
      <w:tr w:rsidR="004712D9" w:rsidRPr="004712D9" w:rsidTr="0049503B">
        <w:tc>
          <w:tcPr>
            <w:tcW w:w="851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1573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السكان</w:t>
            </w:r>
          </w:p>
        </w:tc>
        <w:tc>
          <w:tcPr>
            <w:tcW w:w="1403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السكان</w:t>
            </w:r>
          </w:p>
        </w:tc>
        <w:tc>
          <w:tcPr>
            <w:tcW w:w="1560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قاسم سمير</w:t>
            </w:r>
          </w:p>
        </w:tc>
        <w:tc>
          <w:tcPr>
            <w:tcW w:w="5245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عنوان المشروع مع العنوان الموافق عليه في المجلس العلمي</w:t>
            </w:r>
          </w:p>
        </w:tc>
      </w:tr>
      <w:tr w:rsidR="004712D9" w:rsidRPr="004712D9" w:rsidTr="0049503B">
        <w:tc>
          <w:tcPr>
            <w:tcW w:w="851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1573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السكان</w:t>
            </w:r>
          </w:p>
        </w:tc>
        <w:tc>
          <w:tcPr>
            <w:tcW w:w="1403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السكان</w:t>
            </w:r>
          </w:p>
        </w:tc>
        <w:tc>
          <w:tcPr>
            <w:tcW w:w="1560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شعبان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الصادق</w:t>
            </w:r>
          </w:p>
        </w:tc>
        <w:tc>
          <w:tcPr>
            <w:tcW w:w="5245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عنوان المشروع مع العنوان </w:t>
            </w: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 xml:space="preserve">الموافق عليه في المجلس العلمي </w:t>
            </w:r>
          </w:p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إمضاء رئيس القسم في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الإستمارة</w:t>
            </w:r>
            <w:proofErr w:type="spellEnd"/>
          </w:p>
        </w:tc>
      </w:tr>
      <w:tr w:rsidR="004712D9" w:rsidRPr="004712D9" w:rsidTr="0049503B">
        <w:tc>
          <w:tcPr>
            <w:tcW w:w="851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03</w:t>
            </w:r>
          </w:p>
        </w:tc>
        <w:tc>
          <w:tcPr>
            <w:tcW w:w="1573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السكان</w:t>
            </w:r>
          </w:p>
        </w:tc>
        <w:tc>
          <w:tcPr>
            <w:tcW w:w="1403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السكان</w:t>
            </w:r>
          </w:p>
        </w:tc>
        <w:tc>
          <w:tcPr>
            <w:tcW w:w="1560" w:type="dxa"/>
          </w:tcPr>
          <w:p w:rsidR="008E567C" w:rsidRPr="004712D9" w:rsidRDefault="008E567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قادري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إسحاق</w:t>
            </w:r>
          </w:p>
        </w:tc>
        <w:tc>
          <w:tcPr>
            <w:tcW w:w="5245" w:type="dxa"/>
          </w:tcPr>
          <w:p w:rsidR="008E567C" w:rsidRPr="004712D9" w:rsidRDefault="008E567C" w:rsidP="0030507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="00305074"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="00305074"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305074" w:rsidRPr="004712D9" w:rsidRDefault="00305074" w:rsidP="0030507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عنوان المشروع مع العنوان الموافق عليه في المجلس العلمي</w:t>
            </w:r>
          </w:p>
        </w:tc>
      </w:tr>
      <w:tr w:rsidR="004712D9" w:rsidRPr="004712D9" w:rsidTr="0049503B">
        <w:tc>
          <w:tcPr>
            <w:tcW w:w="851" w:type="dxa"/>
          </w:tcPr>
          <w:p w:rsidR="008E567C" w:rsidRPr="004712D9" w:rsidRDefault="0030507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1573" w:type="dxa"/>
          </w:tcPr>
          <w:p w:rsidR="008E567C" w:rsidRPr="004712D9" w:rsidRDefault="0030507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الأرطفونيا</w:t>
            </w:r>
            <w:proofErr w:type="spellEnd"/>
          </w:p>
        </w:tc>
        <w:tc>
          <w:tcPr>
            <w:tcW w:w="1403" w:type="dxa"/>
          </w:tcPr>
          <w:p w:rsidR="008E567C" w:rsidRPr="004712D9" w:rsidRDefault="0030507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أمراض اللغة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والإتصال</w:t>
            </w:r>
            <w:proofErr w:type="spellEnd"/>
          </w:p>
        </w:tc>
        <w:tc>
          <w:tcPr>
            <w:tcW w:w="1560" w:type="dxa"/>
          </w:tcPr>
          <w:p w:rsidR="008E567C" w:rsidRPr="004712D9" w:rsidRDefault="0030507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لكحل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ياسمين</w:t>
            </w:r>
          </w:p>
        </w:tc>
        <w:tc>
          <w:tcPr>
            <w:tcW w:w="5245" w:type="dxa"/>
          </w:tcPr>
          <w:p w:rsidR="008E567C" w:rsidRPr="004712D9" w:rsidRDefault="00305074" w:rsidP="0030507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</w:tc>
      </w:tr>
      <w:tr w:rsidR="004712D9" w:rsidRPr="004712D9" w:rsidTr="0049503B">
        <w:tc>
          <w:tcPr>
            <w:tcW w:w="851" w:type="dxa"/>
          </w:tcPr>
          <w:p w:rsidR="00305074" w:rsidRPr="004712D9" w:rsidRDefault="0030507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1573" w:type="dxa"/>
          </w:tcPr>
          <w:p w:rsidR="00305074" w:rsidRPr="004712D9" w:rsidRDefault="00305074" w:rsidP="00305074">
            <w:pPr>
              <w:bidi/>
              <w:rPr>
                <w:sz w:val="36"/>
                <w:szCs w:val="36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الأرطفونيا</w:t>
            </w:r>
            <w:proofErr w:type="spellEnd"/>
          </w:p>
        </w:tc>
        <w:tc>
          <w:tcPr>
            <w:tcW w:w="1403" w:type="dxa"/>
          </w:tcPr>
          <w:p w:rsidR="00305074" w:rsidRPr="004712D9" w:rsidRDefault="00305074">
            <w:pPr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أمراض اللغة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والإتصال</w:t>
            </w:r>
            <w:proofErr w:type="spellEnd"/>
          </w:p>
        </w:tc>
        <w:tc>
          <w:tcPr>
            <w:tcW w:w="1560" w:type="dxa"/>
          </w:tcPr>
          <w:p w:rsidR="00305074" w:rsidRPr="004712D9" w:rsidRDefault="0030507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محمد بوشناق سعدية</w:t>
            </w:r>
          </w:p>
        </w:tc>
        <w:tc>
          <w:tcPr>
            <w:tcW w:w="5245" w:type="dxa"/>
          </w:tcPr>
          <w:p w:rsidR="00305074" w:rsidRPr="004712D9" w:rsidRDefault="00305074" w:rsidP="0030507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</w:tc>
      </w:tr>
      <w:tr w:rsidR="004712D9" w:rsidRPr="004712D9" w:rsidTr="0049503B">
        <w:tc>
          <w:tcPr>
            <w:tcW w:w="851" w:type="dxa"/>
          </w:tcPr>
          <w:p w:rsidR="00305074" w:rsidRPr="004712D9" w:rsidRDefault="0030507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06</w:t>
            </w:r>
          </w:p>
        </w:tc>
        <w:tc>
          <w:tcPr>
            <w:tcW w:w="1573" w:type="dxa"/>
          </w:tcPr>
          <w:p w:rsidR="00305074" w:rsidRPr="004712D9" w:rsidRDefault="00305074" w:rsidP="00305074">
            <w:pPr>
              <w:bidi/>
              <w:rPr>
                <w:sz w:val="36"/>
                <w:szCs w:val="36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الأرطفونيا</w:t>
            </w:r>
            <w:proofErr w:type="spellEnd"/>
          </w:p>
        </w:tc>
        <w:tc>
          <w:tcPr>
            <w:tcW w:w="1403" w:type="dxa"/>
          </w:tcPr>
          <w:p w:rsidR="00305074" w:rsidRPr="004712D9" w:rsidRDefault="00305074">
            <w:pPr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أمراض اللغة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والإتصال</w:t>
            </w:r>
            <w:proofErr w:type="spellEnd"/>
          </w:p>
        </w:tc>
        <w:tc>
          <w:tcPr>
            <w:tcW w:w="1560" w:type="dxa"/>
          </w:tcPr>
          <w:p w:rsidR="00305074" w:rsidRPr="004712D9" w:rsidRDefault="0030507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مخاطي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حليمة</w:t>
            </w:r>
          </w:p>
        </w:tc>
        <w:tc>
          <w:tcPr>
            <w:tcW w:w="5245" w:type="dxa"/>
          </w:tcPr>
          <w:p w:rsidR="00305074" w:rsidRPr="004712D9" w:rsidRDefault="00305074" w:rsidP="0030507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305074" w:rsidRPr="004712D9" w:rsidRDefault="00305074" w:rsidP="0030507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تغيير العنوان حسب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الالمحضر</w:t>
            </w:r>
            <w:proofErr w:type="spell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والمشروع</w:t>
            </w:r>
          </w:p>
        </w:tc>
      </w:tr>
      <w:tr w:rsidR="004712D9" w:rsidRPr="004712D9" w:rsidTr="0049503B">
        <w:tc>
          <w:tcPr>
            <w:tcW w:w="851" w:type="dxa"/>
          </w:tcPr>
          <w:p w:rsidR="008E567C" w:rsidRPr="004712D9" w:rsidRDefault="007964F6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07</w:t>
            </w:r>
          </w:p>
        </w:tc>
        <w:tc>
          <w:tcPr>
            <w:tcW w:w="1573" w:type="dxa"/>
          </w:tcPr>
          <w:p w:rsidR="008E567C" w:rsidRPr="004712D9" w:rsidRDefault="007964F6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النفس</w:t>
            </w:r>
          </w:p>
        </w:tc>
        <w:tc>
          <w:tcPr>
            <w:tcW w:w="1403" w:type="dxa"/>
          </w:tcPr>
          <w:p w:rsidR="008E567C" w:rsidRPr="004712D9" w:rsidRDefault="007964F6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العيادي</w:t>
            </w:r>
          </w:p>
        </w:tc>
        <w:tc>
          <w:tcPr>
            <w:tcW w:w="1560" w:type="dxa"/>
          </w:tcPr>
          <w:p w:rsidR="008E567C" w:rsidRPr="004712D9" w:rsidRDefault="007964F6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حجاج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آمال</w:t>
            </w:r>
          </w:p>
        </w:tc>
        <w:tc>
          <w:tcPr>
            <w:tcW w:w="5245" w:type="dxa"/>
          </w:tcPr>
          <w:p w:rsidR="008E567C" w:rsidRPr="004712D9" w:rsidRDefault="007964F6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إضافة كلمة أثرها في المشروع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وإستمارة</w:t>
            </w:r>
            <w:proofErr w:type="spell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إعادة التسجيل</w:t>
            </w:r>
          </w:p>
          <w:p w:rsidR="007964F6" w:rsidRPr="004712D9" w:rsidRDefault="007964F6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مسؤول الشعبة في المشروع</w:t>
            </w:r>
          </w:p>
          <w:p w:rsidR="007964F6" w:rsidRPr="004712D9" w:rsidRDefault="007964F6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 </w:t>
            </w:r>
          </w:p>
        </w:tc>
      </w:tr>
      <w:tr w:rsidR="004712D9" w:rsidRPr="004712D9" w:rsidTr="0049503B">
        <w:tc>
          <w:tcPr>
            <w:tcW w:w="851" w:type="dxa"/>
          </w:tcPr>
          <w:p w:rsidR="007964F6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08</w:t>
            </w:r>
          </w:p>
        </w:tc>
        <w:tc>
          <w:tcPr>
            <w:tcW w:w="157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النفس</w:t>
            </w:r>
          </w:p>
        </w:tc>
        <w:tc>
          <w:tcPr>
            <w:tcW w:w="140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العيادي</w:t>
            </w:r>
          </w:p>
        </w:tc>
        <w:tc>
          <w:tcPr>
            <w:tcW w:w="1560" w:type="dxa"/>
          </w:tcPr>
          <w:p w:rsidR="007964F6" w:rsidRPr="004712D9" w:rsidRDefault="007964F6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بوقطاف</w:t>
            </w:r>
            <w:proofErr w:type="spell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عقيلة</w:t>
            </w:r>
          </w:p>
        </w:tc>
        <w:tc>
          <w:tcPr>
            <w:tcW w:w="5245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7964F6" w:rsidRPr="004712D9" w:rsidRDefault="007964F6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العنوان مع المحضر</w:t>
            </w:r>
          </w:p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مسؤول الشعبة في المشروع</w:t>
            </w:r>
          </w:p>
        </w:tc>
      </w:tr>
      <w:tr w:rsidR="004712D9" w:rsidRPr="004712D9" w:rsidTr="0049503B">
        <w:tc>
          <w:tcPr>
            <w:tcW w:w="851" w:type="dxa"/>
          </w:tcPr>
          <w:p w:rsidR="007964F6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09</w:t>
            </w:r>
          </w:p>
        </w:tc>
        <w:tc>
          <w:tcPr>
            <w:tcW w:w="157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النفس</w:t>
            </w:r>
          </w:p>
        </w:tc>
        <w:tc>
          <w:tcPr>
            <w:tcW w:w="140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العيادي</w:t>
            </w:r>
          </w:p>
        </w:tc>
        <w:tc>
          <w:tcPr>
            <w:tcW w:w="1560" w:type="dxa"/>
          </w:tcPr>
          <w:p w:rsidR="007964F6" w:rsidRPr="004712D9" w:rsidRDefault="007964F6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زموري شيماء</w:t>
            </w:r>
          </w:p>
        </w:tc>
        <w:tc>
          <w:tcPr>
            <w:tcW w:w="5245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7964F6" w:rsidRPr="004712D9" w:rsidRDefault="007964F6" w:rsidP="006906BA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r w:rsidR="006906BA" w:rsidRPr="004712D9">
              <w:rPr>
                <w:rFonts w:hint="cs"/>
                <w:sz w:val="36"/>
                <w:szCs w:val="36"/>
                <w:rtl/>
                <w:lang w:bidi="ar-DZ"/>
              </w:rPr>
              <w:t>إمضاء مسؤول الشعبة في المشروع</w:t>
            </w:r>
          </w:p>
          <w:p w:rsidR="006906BA" w:rsidRPr="004712D9" w:rsidRDefault="006906BA" w:rsidP="006906BA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العنوان مع المحضر</w:t>
            </w:r>
          </w:p>
        </w:tc>
      </w:tr>
      <w:tr w:rsidR="004712D9" w:rsidRPr="004712D9" w:rsidTr="0049503B">
        <w:tc>
          <w:tcPr>
            <w:tcW w:w="851" w:type="dxa"/>
          </w:tcPr>
          <w:p w:rsidR="007964F6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10</w:t>
            </w:r>
          </w:p>
        </w:tc>
        <w:tc>
          <w:tcPr>
            <w:tcW w:w="157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النفس</w:t>
            </w:r>
          </w:p>
        </w:tc>
        <w:tc>
          <w:tcPr>
            <w:tcW w:w="1403" w:type="dxa"/>
          </w:tcPr>
          <w:p w:rsidR="007964F6" w:rsidRPr="004712D9" w:rsidRDefault="007964F6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الإجتماعي</w:t>
            </w:r>
            <w:proofErr w:type="spellEnd"/>
          </w:p>
        </w:tc>
        <w:tc>
          <w:tcPr>
            <w:tcW w:w="1560" w:type="dxa"/>
          </w:tcPr>
          <w:p w:rsidR="007964F6" w:rsidRPr="004712D9" w:rsidRDefault="006906BA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منير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سيداني</w:t>
            </w:r>
          </w:p>
        </w:tc>
        <w:tc>
          <w:tcPr>
            <w:tcW w:w="5245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6906BA" w:rsidRPr="004712D9" w:rsidRDefault="006906BA" w:rsidP="006906BA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العنوان مع المحضر</w:t>
            </w:r>
          </w:p>
          <w:p w:rsidR="006906BA" w:rsidRPr="004712D9" w:rsidRDefault="006906BA" w:rsidP="006906BA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- إمضاء المشرف والمسؤول الشعبة في المشروع</w:t>
            </w:r>
          </w:p>
        </w:tc>
      </w:tr>
      <w:tr w:rsidR="004712D9" w:rsidRPr="004712D9" w:rsidTr="0049503B">
        <w:tc>
          <w:tcPr>
            <w:tcW w:w="851" w:type="dxa"/>
          </w:tcPr>
          <w:p w:rsidR="007964F6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11</w:t>
            </w:r>
          </w:p>
        </w:tc>
        <w:tc>
          <w:tcPr>
            <w:tcW w:w="157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النفس</w:t>
            </w:r>
          </w:p>
        </w:tc>
        <w:tc>
          <w:tcPr>
            <w:tcW w:w="140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لإجتماعي</w:t>
            </w:r>
            <w:proofErr w:type="spellEnd"/>
          </w:p>
        </w:tc>
        <w:tc>
          <w:tcPr>
            <w:tcW w:w="1560" w:type="dxa"/>
          </w:tcPr>
          <w:p w:rsidR="007964F6" w:rsidRPr="004712D9" w:rsidRDefault="0015750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محمد إلياس ديرم</w:t>
            </w:r>
          </w:p>
        </w:tc>
        <w:tc>
          <w:tcPr>
            <w:tcW w:w="5245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15750C" w:rsidRPr="004712D9" w:rsidRDefault="0015750C" w:rsidP="0015750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مسؤول الشعبة في المشروع</w:t>
            </w:r>
          </w:p>
          <w:p w:rsidR="0015750C" w:rsidRPr="004712D9" w:rsidRDefault="0015750C" w:rsidP="0015750C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العنوان مع المحضر</w:t>
            </w:r>
          </w:p>
        </w:tc>
      </w:tr>
      <w:tr w:rsidR="004712D9" w:rsidRPr="004712D9" w:rsidTr="0049503B">
        <w:tc>
          <w:tcPr>
            <w:tcW w:w="851" w:type="dxa"/>
          </w:tcPr>
          <w:p w:rsidR="007964F6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12</w:t>
            </w:r>
          </w:p>
        </w:tc>
        <w:tc>
          <w:tcPr>
            <w:tcW w:w="157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النفس</w:t>
            </w:r>
          </w:p>
        </w:tc>
        <w:tc>
          <w:tcPr>
            <w:tcW w:w="140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لإجتماعي</w:t>
            </w:r>
            <w:proofErr w:type="spellEnd"/>
          </w:p>
        </w:tc>
        <w:tc>
          <w:tcPr>
            <w:tcW w:w="1560" w:type="dxa"/>
          </w:tcPr>
          <w:p w:rsidR="007964F6" w:rsidRPr="004712D9" w:rsidRDefault="0015750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محمد مساوي</w:t>
            </w:r>
          </w:p>
        </w:tc>
        <w:tc>
          <w:tcPr>
            <w:tcW w:w="5245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15750C" w:rsidRPr="004712D9" w:rsidRDefault="0015750C" w:rsidP="0015750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العنوان مع المحضر</w:t>
            </w:r>
          </w:p>
          <w:p w:rsidR="0015750C" w:rsidRPr="004712D9" w:rsidRDefault="0015750C" w:rsidP="0015750C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مسؤول الشعبة في المشروع</w:t>
            </w:r>
          </w:p>
        </w:tc>
      </w:tr>
      <w:tr w:rsidR="004712D9" w:rsidRPr="004712D9" w:rsidTr="0049503B">
        <w:tc>
          <w:tcPr>
            <w:tcW w:w="851" w:type="dxa"/>
          </w:tcPr>
          <w:p w:rsidR="007964F6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13</w:t>
            </w:r>
          </w:p>
        </w:tc>
        <w:tc>
          <w:tcPr>
            <w:tcW w:w="157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النفس</w:t>
            </w:r>
          </w:p>
        </w:tc>
        <w:tc>
          <w:tcPr>
            <w:tcW w:w="1403" w:type="dxa"/>
          </w:tcPr>
          <w:p w:rsidR="007964F6" w:rsidRPr="004712D9" w:rsidRDefault="007964F6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التنظيم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وتسيير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الموارد البشرية</w:t>
            </w:r>
          </w:p>
        </w:tc>
        <w:tc>
          <w:tcPr>
            <w:tcW w:w="1560" w:type="dxa"/>
          </w:tcPr>
          <w:p w:rsidR="007964F6" w:rsidRPr="004712D9" w:rsidRDefault="0015750C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دبي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علي</w:t>
            </w:r>
          </w:p>
        </w:tc>
        <w:tc>
          <w:tcPr>
            <w:tcW w:w="5245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15750C" w:rsidRPr="004712D9" w:rsidRDefault="0015750C" w:rsidP="00BF5345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r w:rsidR="00BF5345" w:rsidRPr="004712D9">
              <w:rPr>
                <w:rFonts w:hint="cs"/>
                <w:sz w:val="36"/>
                <w:szCs w:val="36"/>
                <w:rtl/>
                <w:lang w:bidi="ar-DZ"/>
              </w:rPr>
              <w:t>إمضاء المشرف والمسؤول الشعبة في المشروع</w:t>
            </w:r>
          </w:p>
        </w:tc>
      </w:tr>
      <w:tr w:rsidR="004712D9" w:rsidRPr="004712D9" w:rsidTr="0049503B">
        <w:tc>
          <w:tcPr>
            <w:tcW w:w="851" w:type="dxa"/>
          </w:tcPr>
          <w:p w:rsidR="007964F6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14</w:t>
            </w:r>
          </w:p>
        </w:tc>
        <w:tc>
          <w:tcPr>
            <w:tcW w:w="157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النفس</w:t>
            </w:r>
          </w:p>
        </w:tc>
        <w:tc>
          <w:tcPr>
            <w:tcW w:w="140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التنظيم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وتسيير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الموارد البشرية</w:t>
            </w:r>
          </w:p>
        </w:tc>
        <w:tc>
          <w:tcPr>
            <w:tcW w:w="1560" w:type="dxa"/>
          </w:tcPr>
          <w:p w:rsidR="007964F6" w:rsidRPr="004712D9" w:rsidRDefault="00BF5345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الأخضر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رينوبة</w:t>
            </w:r>
            <w:proofErr w:type="spellEnd"/>
          </w:p>
        </w:tc>
        <w:tc>
          <w:tcPr>
            <w:tcW w:w="5245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BF5345" w:rsidRPr="004712D9" w:rsidRDefault="00BF5345" w:rsidP="00BF5345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العنوان مع المحضر</w:t>
            </w:r>
          </w:p>
          <w:p w:rsidR="00BF5345" w:rsidRPr="004712D9" w:rsidRDefault="00BF5345" w:rsidP="00BF5345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مسؤول الشعبة في المشروع</w:t>
            </w:r>
          </w:p>
        </w:tc>
      </w:tr>
      <w:tr w:rsidR="004712D9" w:rsidRPr="004712D9" w:rsidTr="0049503B">
        <w:tc>
          <w:tcPr>
            <w:tcW w:w="851" w:type="dxa"/>
          </w:tcPr>
          <w:p w:rsidR="007964F6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157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علم النفس</w:t>
            </w:r>
          </w:p>
        </w:tc>
        <w:tc>
          <w:tcPr>
            <w:tcW w:w="1403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التنظيم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وتسيير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الموارد البشرية</w:t>
            </w:r>
          </w:p>
        </w:tc>
        <w:tc>
          <w:tcPr>
            <w:tcW w:w="1560" w:type="dxa"/>
          </w:tcPr>
          <w:p w:rsidR="007964F6" w:rsidRPr="004712D9" w:rsidRDefault="00BF5345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هادي الأوس</w:t>
            </w:r>
          </w:p>
        </w:tc>
        <w:tc>
          <w:tcPr>
            <w:tcW w:w="5245" w:type="dxa"/>
          </w:tcPr>
          <w:p w:rsidR="007964F6" w:rsidRPr="004712D9" w:rsidRDefault="007964F6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BF5345" w:rsidRPr="004712D9" w:rsidRDefault="00BF5345" w:rsidP="00BF5345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المشرف والمسؤول الشعبة في المشروع</w:t>
            </w:r>
          </w:p>
          <w:p w:rsidR="00BF5345" w:rsidRPr="004712D9" w:rsidRDefault="00BF5345" w:rsidP="00BF5345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العنوان مع المحضر</w:t>
            </w:r>
          </w:p>
          <w:p w:rsidR="00BF5345" w:rsidRPr="004712D9" w:rsidRDefault="00BF5345" w:rsidP="00BF5345">
            <w:pPr>
              <w:bidi/>
              <w:rPr>
                <w:sz w:val="36"/>
                <w:szCs w:val="36"/>
              </w:rPr>
            </w:pPr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16</w:t>
            </w:r>
          </w:p>
        </w:tc>
        <w:tc>
          <w:tcPr>
            <w:tcW w:w="1573" w:type="dxa"/>
          </w:tcPr>
          <w:p w:rsidR="00C13DD4" w:rsidRPr="004712D9" w:rsidRDefault="00C13DD4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الجريمة </w:t>
            </w:r>
            <w:r w:rsidR="0049503B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و</w:t>
            </w:r>
            <w:r w:rsidR="0049503B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الإنحراف</w:t>
            </w:r>
            <w:proofErr w:type="spellEnd"/>
          </w:p>
        </w:tc>
        <w:tc>
          <w:tcPr>
            <w:tcW w:w="1560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سليم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فاضل</w:t>
            </w:r>
          </w:p>
        </w:tc>
        <w:tc>
          <w:tcPr>
            <w:tcW w:w="5245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مدير المخبر</w:t>
            </w:r>
          </w:p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العنوان مع المحضر</w:t>
            </w:r>
          </w:p>
          <w:p w:rsidR="00C13DD4" w:rsidRPr="004712D9" w:rsidRDefault="00C13DD4" w:rsidP="00C13DD4">
            <w:pPr>
              <w:bidi/>
              <w:rPr>
                <w:sz w:val="36"/>
                <w:szCs w:val="36"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المشرف والمسؤول الشعبة في المشروع</w:t>
            </w:r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17</w:t>
            </w:r>
          </w:p>
        </w:tc>
        <w:tc>
          <w:tcPr>
            <w:tcW w:w="157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الجريمة و</w:t>
            </w:r>
            <w:r w:rsidR="0049503B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bookmarkStart w:id="0" w:name="_GoBack"/>
            <w:bookmarkEnd w:id="0"/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الإنحراف</w:t>
            </w:r>
            <w:proofErr w:type="spellEnd"/>
          </w:p>
        </w:tc>
        <w:tc>
          <w:tcPr>
            <w:tcW w:w="1560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ميزابي فيروز</w:t>
            </w:r>
          </w:p>
        </w:tc>
        <w:tc>
          <w:tcPr>
            <w:tcW w:w="5245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r w:rsidR="004E3AAE"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الأخذ بملاحظة محضر </w:t>
            </w:r>
            <w:proofErr w:type="spellStart"/>
            <w:r w:rsidR="004E3AAE" w:rsidRPr="004712D9">
              <w:rPr>
                <w:rFonts w:hint="cs"/>
                <w:sz w:val="36"/>
                <w:szCs w:val="36"/>
                <w:rtl/>
                <w:lang w:bidi="ar-DZ"/>
              </w:rPr>
              <w:t>إجتماع</w:t>
            </w:r>
            <w:proofErr w:type="spellEnd"/>
            <w:r w:rsidR="004E3AAE"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المجلس </w:t>
            </w:r>
            <w:r w:rsidR="004E3AAE" w:rsidRPr="004712D9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العلمي حول عنوان المشروع</w:t>
            </w:r>
          </w:p>
          <w:p w:rsidR="004E3AAE" w:rsidRPr="004712D9" w:rsidRDefault="004E3AAE" w:rsidP="004E3AAE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مدير المخبر</w:t>
            </w:r>
          </w:p>
          <w:p w:rsidR="004E3AAE" w:rsidRPr="004712D9" w:rsidRDefault="004E3AAE" w:rsidP="004E3AAE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المشرف والمسؤول الشعبة في المشروع</w:t>
            </w:r>
          </w:p>
          <w:p w:rsidR="004E3AAE" w:rsidRPr="004712D9" w:rsidRDefault="004E3AAE" w:rsidP="004E3AAE">
            <w:pPr>
              <w:bidi/>
              <w:rPr>
                <w:sz w:val="36"/>
                <w:szCs w:val="36"/>
                <w:lang w:bidi="ar-DZ"/>
              </w:rPr>
            </w:pPr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18</w:t>
            </w:r>
          </w:p>
        </w:tc>
        <w:tc>
          <w:tcPr>
            <w:tcW w:w="157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الجريمة و</w:t>
            </w:r>
            <w:r w:rsidR="0049503B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الإنحراف</w:t>
            </w:r>
            <w:proofErr w:type="spellEnd"/>
          </w:p>
        </w:tc>
        <w:tc>
          <w:tcPr>
            <w:tcW w:w="1560" w:type="dxa"/>
          </w:tcPr>
          <w:p w:rsidR="00C13DD4" w:rsidRPr="004712D9" w:rsidRDefault="004E3AAE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سعدي زهية</w:t>
            </w:r>
          </w:p>
        </w:tc>
        <w:tc>
          <w:tcPr>
            <w:tcW w:w="5245" w:type="dxa"/>
          </w:tcPr>
          <w:p w:rsidR="00C13DD4" w:rsidRPr="004712D9" w:rsidRDefault="004E3AAE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القيام بعملية إعادة التسجيل</w:t>
            </w:r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19</w:t>
            </w:r>
          </w:p>
        </w:tc>
        <w:tc>
          <w:tcPr>
            <w:tcW w:w="157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الإتصال</w:t>
            </w:r>
            <w:proofErr w:type="spellEnd"/>
          </w:p>
        </w:tc>
        <w:tc>
          <w:tcPr>
            <w:tcW w:w="1560" w:type="dxa"/>
          </w:tcPr>
          <w:p w:rsidR="00C13DD4" w:rsidRPr="004712D9" w:rsidRDefault="00C1322A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شاهد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عبد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القادر</w:t>
            </w:r>
          </w:p>
        </w:tc>
        <w:tc>
          <w:tcPr>
            <w:tcW w:w="5245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C1322A" w:rsidRPr="004712D9" w:rsidRDefault="00C1322A" w:rsidP="00C1322A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العنوان مع المحضر</w:t>
            </w:r>
          </w:p>
          <w:p w:rsidR="00C1322A" w:rsidRPr="004712D9" w:rsidRDefault="00C1322A" w:rsidP="00C1322A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إمضاء المشرف في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الإستمارة</w:t>
            </w:r>
            <w:proofErr w:type="spellEnd"/>
          </w:p>
          <w:p w:rsidR="00C1322A" w:rsidRPr="004712D9" w:rsidRDefault="00C1322A" w:rsidP="00C1322A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المشرف والمسؤول الشعبة في المشروع</w:t>
            </w:r>
          </w:p>
          <w:p w:rsidR="00C1322A" w:rsidRPr="004712D9" w:rsidRDefault="00C1322A" w:rsidP="00C1322A">
            <w:pPr>
              <w:bidi/>
              <w:rPr>
                <w:sz w:val="36"/>
                <w:szCs w:val="36"/>
                <w:lang w:bidi="ar-DZ"/>
              </w:rPr>
            </w:pPr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20</w:t>
            </w:r>
          </w:p>
        </w:tc>
        <w:tc>
          <w:tcPr>
            <w:tcW w:w="157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الإتصال</w:t>
            </w:r>
            <w:proofErr w:type="spellEnd"/>
          </w:p>
        </w:tc>
        <w:tc>
          <w:tcPr>
            <w:tcW w:w="1560" w:type="dxa"/>
          </w:tcPr>
          <w:p w:rsidR="00C13DD4" w:rsidRPr="004712D9" w:rsidRDefault="00A44965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بعيسى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حفصية</w:t>
            </w:r>
            <w:proofErr w:type="spellEnd"/>
          </w:p>
        </w:tc>
        <w:tc>
          <w:tcPr>
            <w:tcW w:w="5245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A44965" w:rsidRPr="004712D9" w:rsidRDefault="00A44965" w:rsidP="00A44965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العنوان مع المحضر</w:t>
            </w:r>
          </w:p>
          <w:p w:rsidR="00A44965" w:rsidRPr="004712D9" w:rsidRDefault="00A44965" w:rsidP="00A44965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مسؤول الشعبة في المشروع</w:t>
            </w:r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21</w:t>
            </w:r>
          </w:p>
        </w:tc>
        <w:tc>
          <w:tcPr>
            <w:tcW w:w="157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الإتصال</w:t>
            </w:r>
            <w:proofErr w:type="spellEnd"/>
          </w:p>
        </w:tc>
        <w:tc>
          <w:tcPr>
            <w:tcW w:w="1560" w:type="dxa"/>
          </w:tcPr>
          <w:p w:rsidR="00C13DD4" w:rsidRPr="004712D9" w:rsidRDefault="00A44965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رحماني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مراد</w:t>
            </w:r>
            <w:proofErr w:type="gramEnd"/>
          </w:p>
        </w:tc>
        <w:tc>
          <w:tcPr>
            <w:tcW w:w="5245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A44965" w:rsidRPr="004712D9" w:rsidRDefault="00A44965" w:rsidP="00A44965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المشرف والمسؤول الشعبة في المشروع</w:t>
            </w:r>
          </w:p>
          <w:p w:rsidR="00A44965" w:rsidRPr="004712D9" w:rsidRDefault="00A44965" w:rsidP="00A44965">
            <w:pPr>
              <w:bidi/>
              <w:rPr>
                <w:sz w:val="36"/>
                <w:szCs w:val="36"/>
                <w:lang w:bidi="ar-DZ"/>
              </w:rPr>
            </w:pPr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22</w:t>
            </w:r>
          </w:p>
        </w:tc>
        <w:tc>
          <w:tcPr>
            <w:tcW w:w="157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تنظيم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وعمل</w:t>
            </w:r>
          </w:p>
        </w:tc>
        <w:tc>
          <w:tcPr>
            <w:tcW w:w="1560" w:type="dxa"/>
          </w:tcPr>
          <w:p w:rsidR="00C13DD4" w:rsidRPr="004712D9" w:rsidRDefault="004712D9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ككوش ليلى</w:t>
            </w:r>
          </w:p>
        </w:tc>
        <w:tc>
          <w:tcPr>
            <w:tcW w:w="5245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4712D9" w:rsidRPr="004712D9" w:rsidRDefault="004712D9" w:rsidP="004712D9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المشرف والمسؤول الشعبة في المشروع</w:t>
            </w:r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23</w:t>
            </w:r>
          </w:p>
        </w:tc>
        <w:tc>
          <w:tcPr>
            <w:tcW w:w="157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تنظيم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وعمل</w:t>
            </w:r>
          </w:p>
        </w:tc>
        <w:tc>
          <w:tcPr>
            <w:tcW w:w="1560" w:type="dxa"/>
          </w:tcPr>
          <w:p w:rsidR="00C13DD4" w:rsidRPr="004712D9" w:rsidRDefault="004712D9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خاليدة</w:t>
            </w:r>
            <w:proofErr w:type="spell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حميداني</w:t>
            </w:r>
            <w:proofErr w:type="spellEnd"/>
          </w:p>
        </w:tc>
        <w:tc>
          <w:tcPr>
            <w:tcW w:w="5245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4712D9" w:rsidRPr="004712D9" w:rsidRDefault="004712D9" w:rsidP="004712D9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مسؤول الشعبة في المشروع</w:t>
            </w:r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24</w:t>
            </w:r>
          </w:p>
        </w:tc>
        <w:tc>
          <w:tcPr>
            <w:tcW w:w="157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تنظيم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وعمل</w:t>
            </w:r>
          </w:p>
        </w:tc>
        <w:tc>
          <w:tcPr>
            <w:tcW w:w="1560" w:type="dxa"/>
          </w:tcPr>
          <w:p w:rsidR="00C13DD4" w:rsidRPr="004712D9" w:rsidRDefault="004712D9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زرف سميرة</w:t>
            </w:r>
          </w:p>
        </w:tc>
        <w:tc>
          <w:tcPr>
            <w:tcW w:w="5245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4712D9" w:rsidRPr="004712D9" w:rsidRDefault="004712D9" w:rsidP="004712D9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مسؤول الشعبة في المشروع</w:t>
            </w:r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25</w:t>
            </w:r>
          </w:p>
        </w:tc>
        <w:tc>
          <w:tcPr>
            <w:tcW w:w="157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التربية</w:t>
            </w:r>
          </w:p>
        </w:tc>
        <w:tc>
          <w:tcPr>
            <w:tcW w:w="1560" w:type="dxa"/>
          </w:tcPr>
          <w:p w:rsidR="00C13DD4" w:rsidRPr="004712D9" w:rsidRDefault="004712D9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بلعباس فاطمة</w:t>
            </w:r>
          </w:p>
        </w:tc>
        <w:tc>
          <w:tcPr>
            <w:tcW w:w="5245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4712D9" w:rsidRPr="004712D9" w:rsidRDefault="004712D9" w:rsidP="004712D9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إمضاء مسؤول الشعبة في المشروع +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الإستمارة</w:t>
            </w:r>
            <w:proofErr w:type="spellEnd"/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26</w:t>
            </w:r>
          </w:p>
        </w:tc>
        <w:tc>
          <w:tcPr>
            <w:tcW w:w="157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التربية</w:t>
            </w:r>
          </w:p>
        </w:tc>
        <w:tc>
          <w:tcPr>
            <w:tcW w:w="1560" w:type="dxa"/>
          </w:tcPr>
          <w:p w:rsidR="00C13DD4" w:rsidRPr="004712D9" w:rsidRDefault="004712D9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سمية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خضراوي</w:t>
            </w:r>
          </w:p>
        </w:tc>
        <w:tc>
          <w:tcPr>
            <w:tcW w:w="5245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4712D9" w:rsidRPr="004712D9" w:rsidRDefault="004712D9" w:rsidP="004712D9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المشرف والمسؤول الشعبة في المشروع</w:t>
            </w:r>
          </w:p>
          <w:p w:rsidR="004712D9" w:rsidRPr="004712D9" w:rsidRDefault="004712D9" w:rsidP="004712D9">
            <w:pPr>
              <w:bidi/>
              <w:rPr>
                <w:sz w:val="36"/>
                <w:szCs w:val="36"/>
                <w:lang w:bidi="ar-DZ"/>
              </w:rPr>
            </w:pPr>
          </w:p>
        </w:tc>
      </w:tr>
      <w:tr w:rsidR="00C13DD4" w:rsidRPr="004712D9" w:rsidTr="0049503B">
        <w:tc>
          <w:tcPr>
            <w:tcW w:w="851" w:type="dxa"/>
          </w:tcPr>
          <w:p w:rsidR="00C13DD4" w:rsidRPr="004712D9" w:rsidRDefault="00C13DD4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27</w:t>
            </w:r>
          </w:p>
        </w:tc>
        <w:tc>
          <w:tcPr>
            <w:tcW w:w="1573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علم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الإجتماع</w:t>
            </w:r>
            <w:proofErr w:type="spellEnd"/>
          </w:p>
        </w:tc>
        <w:tc>
          <w:tcPr>
            <w:tcW w:w="1403" w:type="dxa"/>
          </w:tcPr>
          <w:p w:rsidR="00C13DD4" w:rsidRPr="004712D9" w:rsidRDefault="00C13DD4" w:rsidP="007964F6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التربية</w:t>
            </w:r>
          </w:p>
        </w:tc>
        <w:tc>
          <w:tcPr>
            <w:tcW w:w="1560" w:type="dxa"/>
          </w:tcPr>
          <w:p w:rsidR="00C13DD4" w:rsidRPr="004712D9" w:rsidRDefault="004712D9" w:rsidP="008E567C">
            <w:pPr>
              <w:bidi/>
              <w:rPr>
                <w:sz w:val="36"/>
                <w:szCs w:val="36"/>
                <w:rtl/>
                <w:lang w:bidi="ar-DZ"/>
              </w:rPr>
            </w:pP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طاوسي</w:t>
            </w:r>
            <w:proofErr w:type="spell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سميرة</w:t>
            </w:r>
          </w:p>
        </w:tc>
        <w:tc>
          <w:tcPr>
            <w:tcW w:w="5245" w:type="dxa"/>
          </w:tcPr>
          <w:p w:rsidR="00C13DD4" w:rsidRPr="004712D9" w:rsidRDefault="00C13DD4" w:rsidP="00C13DD4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إحضار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قرص مضغوط يتضمن مشروع البحث</w:t>
            </w:r>
          </w:p>
          <w:p w:rsidR="004712D9" w:rsidRPr="004712D9" w:rsidRDefault="004712D9" w:rsidP="004712D9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عدم </w:t>
            </w:r>
            <w:proofErr w:type="gram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تطابق</w:t>
            </w:r>
            <w:proofErr w:type="gramEnd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 العنوان مع المحضر</w:t>
            </w:r>
          </w:p>
          <w:p w:rsidR="004712D9" w:rsidRPr="004712D9" w:rsidRDefault="004712D9" w:rsidP="004712D9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- إمضاء المشرف والمسؤول الشعبة في المشروع</w:t>
            </w:r>
          </w:p>
          <w:p w:rsidR="004712D9" w:rsidRPr="004712D9" w:rsidRDefault="004712D9" w:rsidP="004712D9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إمضاء مسؤول الشعبة في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الإستمارة</w:t>
            </w:r>
            <w:proofErr w:type="spellEnd"/>
          </w:p>
          <w:p w:rsidR="004712D9" w:rsidRPr="004712D9" w:rsidRDefault="004712D9" w:rsidP="004712D9">
            <w:pPr>
              <w:bidi/>
              <w:rPr>
                <w:sz w:val="36"/>
                <w:szCs w:val="36"/>
              </w:rPr>
            </w:pPr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 xml:space="preserve">- إمضاء مدير المخبر في </w:t>
            </w:r>
            <w:proofErr w:type="spellStart"/>
            <w:r w:rsidRPr="004712D9">
              <w:rPr>
                <w:rFonts w:hint="cs"/>
                <w:sz w:val="36"/>
                <w:szCs w:val="36"/>
                <w:rtl/>
                <w:lang w:bidi="ar-DZ"/>
              </w:rPr>
              <w:t>الإستمارة</w:t>
            </w:r>
            <w:proofErr w:type="spellEnd"/>
          </w:p>
        </w:tc>
      </w:tr>
    </w:tbl>
    <w:p w:rsidR="008E567C" w:rsidRDefault="008E567C" w:rsidP="00C13DD4">
      <w:pPr>
        <w:bidi/>
        <w:rPr>
          <w:rtl/>
          <w:lang w:bidi="ar-DZ"/>
        </w:rPr>
      </w:pPr>
    </w:p>
    <w:p w:rsidR="004712D9" w:rsidRDefault="004712D9" w:rsidP="004712D9">
      <w:pPr>
        <w:bidi/>
        <w:rPr>
          <w:rtl/>
          <w:lang w:bidi="ar-DZ"/>
        </w:rPr>
      </w:pPr>
    </w:p>
    <w:p w:rsidR="004712D9" w:rsidRDefault="004712D9" w:rsidP="004712D9">
      <w:pPr>
        <w:bidi/>
        <w:rPr>
          <w:rtl/>
          <w:lang w:bidi="ar-DZ"/>
        </w:rPr>
      </w:pPr>
    </w:p>
    <w:p w:rsidR="004712D9" w:rsidRDefault="004712D9" w:rsidP="004712D9">
      <w:pPr>
        <w:bidi/>
        <w:rPr>
          <w:rtl/>
          <w:lang w:bidi="ar-DZ"/>
        </w:rPr>
      </w:pPr>
    </w:p>
    <w:p w:rsidR="004712D9" w:rsidRDefault="004712D9" w:rsidP="004712D9">
      <w:pPr>
        <w:bidi/>
        <w:rPr>
          <w:lang w:bidi="ar-DZ"/>
        </w:rPr>
      </w:pPr>
    </w:p>
    <w:sectPr w:rsidR="00471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EC"/>
    <w:rsid w:val="0015750C"/>
    <w:rsid w:val="00305074"/>
    <w:rsid w:val="003B3D37"/>
    <w:rsid w:val="004712D9"/>
    <w:rsid w:val="0049503B"/>
    <w:rsid w:val="004E3AAE"/>
    <w:rsid w:val="005A6C9E"/>
    <w:rsid w:val="006906BA"/>
    <w:rsid w:val="007964F6"/>
    <w:rsid w:val="008E567C"/>
    <w:rsid w:val="00A44965"/>
    <w:rsid w:val="00BF5345"/>
    <w:rsid w:val="00C1322A"/>
    <w:rsid w:val="00C13DD4"/>
    <w:rsid w:val="00C714A4"/>
    <w:rsid w:val="00E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C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5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C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khadidja</dc:creator>
  <cp:keywords/>
  <dc:description/>
  <cp:lastModifiedBy>khadidja</cp:lastModifiedBy>
  <cp:revision>12</cp:revision>
  <cp:lastPrinted>2021-10-31T12:16:00Z</cp:lastPrinted>
  <dcterms:created xsi:type="dcterms:W3CDTF">2021-10-27T12:27:00Z</dcterms:created>
  <dcterms:modified xsi:type="dcterms:W3CDTF">2021-10-31T13:19:00Z</dcterms:modified>
</cp:coreProperties>
</file>