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0F4" w:rsidRPr="009B40F4" w:rsidRDefault="009B40F4" w:rsidP="009B40F4">
      <w:pPr>
        <w:contextualSpacing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val="en-US" w:bidi="ar-DZ"/>
        </w:rPr>
      </w:pPr>
      <w:r w:rsidRPr="009B40F4">
        <w:rPr>
          <w:rFonts w:ascii="Traditional Arabic" w:hAnsi="Traditional Arabic" w:cs="Traditional Arabic"/>
          <w:b/>
          <w:bCs/>
          <w:sz w:val="28"/>
          <w:szCs w:val="28"/>
          <w:rtl/>
          <w:lang w:val="en-US" w:bidi="ar-DZ"/>
        </w:rPr>
        <w:t>الجمهورية الجزائرية الديمقراطية الشعبية</w:t>
      </w:r>
    </w:p>
    <w:p w:rsidR="009B40F4" w:rsidRPr="009B40F4" w:rsidRDefault="009B40F4" w:rsidP="009B40F4">
      <w:pPr>
        <w:tabs>
          <w:tab w:val="left" w:pos="10065"/>
        </w:tabs>
        <w:contextualSpacing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B40F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وزارة التعليـم العالـي والبحـث العلمي </w:t>
      </w:r>
    </w:p>
    <w:p w:rsidR="009B40F4" w:rsidRPr="009B40F4" w:rsidRDefault="009B40F4" w:rsidP="009B40F4">
      <w:pPr>
        <w:shd w:val="clear" w:color="auto" w:fill="FFFFFF"/>
        <w:bidi/>
        <w:ind w:left="-24" w:right="-141"/>
        <w:contextualSpacing/>
        <w:jc w:val="center"/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bidi="ar-DZ"/>
        </w:rPr>
      </w:pP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bidi="ar-DZ"/>
        </w:rPr>
        <w:t>جامــعـــة الـبـلـيــدة2- علي لونيسي -</w:t>
      </w:r>
    </w:p>
    <w:p w:rsidR="009B40F4" w:rsidRPr="009B40F4" w:rsidRDefault="009B40F4" w:rsidP="009B40F4">
      <w:pPr>
        <w:shd w:val="clear" w:color="auto" w:fill="FFFFFF"/>
        <w:bidi/>
        <w:ind w:right="-141"/>
        <w:contextualSpacing/>
        <w:jc w:val="center"/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bidi="ar-DZ"/>
        </w:rPr>
      </w:pP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bidi="ar-DZ"/>
        </w:rPr>
        <w:t>كلية العلوم الإنسانية و الاجتماعية –الأمير خالد الجزائري-</w:t>
      </w:r>
    </w:p>
    <w:p w:rsidR="009B40F4" w:rsidRPr="009B40F4" w:rsidRDefault="009B40F4" w:rsidP="004D1777">
      <w:pPr>
        <w:bidi/>
        <w:jc w:val="center"/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val="en-US" w:bidi="ar-DZ"/>
        </w:rPr>
      </w:pP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val="en-US" w:bidi="ar-DZ"/>
        </w:rPr>
        <w:t>قسم العلوم</w:t>
      </w:r>
      <w:r w:rsidR="00655B8C">
        <w:rPr>
          <w:rFonts w:ascii="Traditional Arabic" w:eastAsia="Calibri" w:hAnsi="Traditional Arabic" w:cs="Traditional Arabic" w:hint="cs"/>
          <w:b/>
          <w:bCs/>
          <w:color w:val="000000"/>
          <w:sz w:val="28"/>
          <w:szCs w:val="28"/>
          <w:rtl/>
          <w:lang w:val="en-US" w:bidi="ar-DZ"/>
        </w:rPr>
        <w:t>الا</w:t>
      </w:r>
      <w:r w:rsidR="004D1777">
        <w:rPr>
          <w:rFonts w:ascii="Traditional Arabic" w:eastAsia="Calibri" w:hAnsi="Traditional Arabic" w:cs="Traditional Arabic" w:hint="cs"/>
          <w:b/>
          <w:bCs/>
          <w:color w:val="000000"/>
          <w:sz w:val="28"/>
          <w:szCs w:val="28"/>
          <w:rtl/>
          <w:lang w:val="en-US" w:bidi="ar-DZ"/>
        </w:rPr>
        <w:t>جتماعية</w:t>
      </w: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val="en-US" w:bidi="ar-DZ"/>
        </w:rPr>
        <w:t xml:space="preserve"> – شعبة </w:t>
      </w:r>
      <w:r w:rsidR="0024195C">
        <w:rPr>
          <w:rFonts w:ascii="Traditional Arabic" w:eastAsia="Calibri" w:hAnsi="Traditional Arabic" w:cs="Traditional Arabic" w:hint="cs"/>
          <w:b/>
          <w:bCs/>
          <w:color w:val="000000"/>
          <w:sz w:val="28"/>
          <w:szCs w:val="28"/>
          <w:rtl/>
          <w:lang w:val="en-US" w:bidi="ar-DZ"/>
        </w:rPr>
        <w:t>علوم التربية</w:t>
      </w: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val="en-US" w:bidi="ar-DZ"/>
        </w:rPr>
        <w:t>-</w:t>
      </w:r>
    </w:p>
    <w:p w:rsidR="009B40F4" w:rsidRDefault="009B40F4" w:rsidP="0024195C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lang w:val="en-US" w:bidi="ar-DZ"/>
        </w:rPr>
      </w:pPr>
      <w:r w:rsidRPr="009B40F4">
        <w:rPr>
          <w:rFonts w:ascii="Traditional Arabic" w:hAnsi="Traditional Arabic" w:cs="Traditional Arabic"/>
          <w:b/>
          <w:bCs/>
          <w:sz w:val="40"/>
          <w:szCs w:val="40"/>
          <w:rtl/>
          <w:lang w:val="en-US" w:bidi="ar-DZ"/>
        </w:rPr>
        <w:t>تخصص:</w:t>
      </w:r>
      <w:r w:rsidR="0024195C">
        <w:rPr>
          <w:rFonts w:ascii="Traditional Arabic" w:hAnsi="Traditional Arabic" w:cs="Traditional Arabic" w:hint="cs"/>
          <w:b/>
          <w:bCs/>
          <w:sz w:val="40"/>
          <w:szCs w:val="40"/>
          <w:rtl/>
          <w:lang w:val="en-US" w:bidi="ar-DZ"/>
        </w:rPr>
        <w:t>القياس النفسي والتقويم التربوي</w:t>
      </w:r>
    </w:p>
    <w:p w:rsidR="009B40F4" w:rsidRPr="0024195C" w:rsidRDefault="009B40F4" w:rsidP="009B40F4">
      <w:pPr>
        <w:bidi/>
        <w:jc w:val="center"/>
        <w:rPr>
          <w:rFonts w:ascii="Traditional Arabic" w:hAnsi="Traditional Arabic" w:cs="Traditional Arabic"/>
          <w:b/>
          <w:bCs/>
          <w:sz w:val="18"/>
          <w:szCs w:val="18"/>
          <w:rtl/>
          <w:lang w:val="en-US" w:bidi="ar-DZ"/>
        </w:rPr>
      </w:pPr>
    </w:p>
    <w:p w:rsidR="009B40F4" w:rsidRPr="009B40F4" w:rsidRDefault="009B40F4" w:rsidP="002419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center"/>
        <w:rPr>
          <w:rFonts w:asciiTheme="majorHAnsi" w:hAnsiTheme="majorHAnsi" w:cs="Traditional Arabic"/>
          <w:b/>
          <w:bCs/>
          <w:sz w:val="40"/>
          <w:szCs w:val="40"/>
          <w:lang w:bidi="ar-DZ"/>
        </w:rPr>
      </w:pPr>
      <w:r w:rsidRPr="009B40F4">
        <w:rPr>
          <w:rFonts w:asciiTheme="majorHAnsi" w:hAnsiTheme="majorHAnsi" w:cs="Traditional Arabic"/>
          <w:b/>
          <w:bCs/>
          <w:sz w:val="40"/>
          <w:szCs w:val="40"/>
          <w:rtl/>
          <w:lang w:val="en-US" w:bidi="ar-DZ"/>
        </w:rPr>
        <w:t xml:space="preserve">الجناح </w:t>
      </w:r>
      <w:r w:rsidRPr="009B40F4">
        <w:rPr>
          <w:rFonts w:asciiTheme="majorHAnsi" w:hAnsiTheme="majorHAnsi" w:cs="Traditional Arabic"/>
          <w:b/>
          <w:bCs/>
          <w:sz w:val="40"/>
          <w:szCs w:val="40"/>
          <w:lang w:bidi="ar-DZ"/>
        </w:rPr>
        <w:t>D</w:t>
      </w:r>
      <w:r w:rsidRPr="009B40F4">
        <w:rPr>
          <w:rFonts w:asciiTheme="majorHAnsi" w:hAnsiTheme="majorHAnsi" w:cs="Traditional Arabic"/>
          <w:b/>
          <w:bCs/>
          <w:sz w:val="40"/>
          <w:szCs w:val="40"/>
          <w:rtl/>
          <w:lang w:bidi="ar-DZ"/>
        </w:rPr>
        <w:t xml:space="preserve">الطابق </w:t>
      </w:r>
      <w:r w:rsidR="008A2C92">
        <w:rPr>
          <w:rFonts w:asciiTheme="majorHAnsi" w:hAnsiTheme="majorHAnsi" w:cs="Traditional Arabic" w:hint="cs"/>
          <w:b/>
          <w:bCs/>
          <w:sz w:val="40"/>
          <w:szCs w:val="40"/>
          <w:rtl/>
          <w:lang w:bidi="ar-DZ"/>
        </w:rPr>
        <w:t>الأرضي</w:t>
      </w:r>
      <w:r w:rsidR="007F69CF">
        <w:rPr>
          <w:rFonts w:asciiTheme="majorHAnsi" w:hAnsiTheme="majorHAnsi" w:cs="Traditional Arabic"/>
          <w:b/>
          <w:bCs/>
          <w:sz w:val="40"/>
          <w:szCs w:val="40"/>
          <w:lang w:bidi="ar-DZ"/>
        </w:rPr>
        <w:t xml:space="preserve"> </w:t>
      </w:r>
      <w:r w:rsidR="008A2C92">
        <w:rPr>
          <w:rFonts w:asciiTheme="majorHAnsi" w:hAnsiTheme="majorHAnsi" w:cs="Traditional Arabic" w:hint="cs"/>
          <w:b/>
          <w:bCs/>
          <w:sz w:val="40"/>
          <w:szCs w:val="40"/>
          <w:rtl/>
          <w:lang w:bidi="ar-DZ"/>
        </w:rPr>
        <w:t>المدرج</w:t>
      </w:r>
      <w:r w:rsidRPr="009B40F4">
        <w:rPr>
          <w:rFonts w:asciiTheme="majorHAnsi" w:hAnsiTheme="majorHAnsi" w:cs="Traditional Arabic"/>
          <w:b/>
          <w:bCs/>
          <w:sz w:val="40"/>
          <w:szCs w:val="40"/>
          <w:rtl/>
          <w:lang w:bidi="ar-DZ"/>
        </w:rPr>
        <w:t xml:space="preserve">: </w:t>
      </w:r>
      <w:r w:rsidR="008A2C92">
        <w:rPr>
          <w:rFonts w:asciiTheme="majorHAnsi" w:hAnsiTheme="majorHAnsi" w:cs="Traditional Arabic"/>
          <w:b/>
          <w:bCs/>
          <w:sz w:val="40"/>
          <w:szCs w:val="40"/>
          <w:lang w:bidi="ar-DZ"/>
        </w:rPr>
        <w:t>D</w:t>
      </w:r>
      <w:r w:rsidR="0024195C">
        <w:rPr>
          <w:rFonts w:asciiTheme="majorHAnsi" w:hAnsiTheme="majorHAnsi" w:cs="Traditional Arabic"/>
          <w:b/>
          <w:bCs/>
          <w:sz w:val="40"/>
          <w:szCs w:val="40"/>
          <w:lang w:bidi="ar-DZ"/>
        </w:rPr>
        <w:t>4</w:t>
      </w:r>
    </w:p>
    <w:p w:rsidR="008C5A7F" w:rsidRPr="004D1777" w:rsidRDefault="008C5A7F" w:rsidP="008C5A7F">
      <w:pPr>
        <w:bidi/>
        <w:jc w:val="center"/>
        <w:rPr>
          <w:rFonts w:ascii="Simplified Arabic" w:hAnsi="Simplified Arabic" w:cs="Simplified Arabic"/>
          <w:sz w:val="16"/>
          <w:szCs w:val="16"/>
          <w:lang w:bidi="ar-DZ"/>
        </w:rPr>
      </w:pPr>
    </w:p>
    <w:tbl>
      <w:tblPr>
        <w:bidiVisual/>
        <w:tblW w:w="8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3"/>
        <w:gridCol w:w="2448"/>
        <w:gridCol w:w="2223"/>
        <w:gridCol w:w="2815"/>
      </w:tblGrid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FFFF00"/>
            <w:noWrap/>
          </w:tcPr>
          <w:p w:rsidR="0024195C" w:rsidRPr="008A2C92" w:rsidRDefault="0024195C" w:rsidP="004F244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رقم</w:t>
            </w:r>
            <w:r w:rsidR="007F69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الطاولة</w:t>
            </w:r>
          </w:p>
        </w:tc>
        <w:tc>
          <w:tcPr>
            <w:tcW w:w="2448" w:type="dxa"/>
            <w:shd w:val="clear" w:color="auto" w:fill="FFFF00"/>
            <w:noWrap/>
          </w:tcPr>
          <w:p w:rsidR="0024195C" w:rsidRPr="008A2C92" w:rsidRDefault="0024195C" w:rsidP="004F244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رقم</w:t>
            </w:r>
            <w:r w:rsidR="007F69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التسجيل</w:t>
            </w:r>
          </w:p>
        </w:tc>
        <w:tc>
          <w:tcPr>
            <w:tcW w:w="2223" w:type="dxa"/>
            <w:shd w:val="clear" w:color="auto" w:fill="FFFF00"/>
            <w:noWrap/>
          </w:tcPr>
          <w:p w:rsidR="0024195C" w:rsidRPr="008A2C92" w:rsidRDefault="0024195C" w:rsidP="004F244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اللقب</w:t>
            </w:r>
          </w:p>
        </w:tc>
        <w:tc>
          <w:tcPr>
            <w:tcW w:w="2815" w:type="dxa"/>
            <w:shd w:val="clear" w:color="auto" w:fill="FFFF00"/>
            <w:noWrap/>
          </w:tcPr>
          <w:p w:rsidR="0024195C" w:rsidRPr="008A2C92" w:rsidRDefault="0024195C" w:rsidP="004F244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الاسم</w:t>
            </w: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448" w:type="dxa"/>
            <w:vMerge w:val="restart"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224D1">
              <w:object w:dxaOrig="1785" w:dyaOrig="8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8pt;height:489.05pt" o:ole="">
                  <v:imagedata r:id="rId4" o:title=""/>
                </v:shape>
                <o:OLEObject Type="Embed" ProgID="PBrush" ShapeID="_x0000_i1025" DrawAspect="Content" ObjectID="_1677776869" r:id="rId5"/>
              </w:object>
            </w:r>
          </w:p>
        </w:tc>
        <w:tc>
          <w:tcPr>
            <w:tcW w:w="2223" w:type="dxa"/>
            <w:vMerge w:val="restart"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224D1">
              <w:object w:dxaOrig="1440" w:dyaOrig="8655">
                <v:shape id="_x0000_i1026" type="#_x0000_t75" style="width:92.55pt;height:489.05pt" o:ole="">
                  <v:imagedata r:id="rId6" o:title=""/>
                </v:shape>
                <o:OLEObject Type="Embed" ProgID="PBrush" ShapeID="_x0000_i1026" DrawAspect="Content" ObjectID="_1677776870" r:id="rId7"/>
              </w:object>
            </w:r>
          </w:p>
        </w:tc>
        <w:tc>
          <w:tcPr>
            <w:tcW w:w="2815" w:type="dxa"/>
            <w:vMerge w:val="restart"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224D1">
              <w:object w:dxaOrig="3240" w:dyaOrig="8550">
                <v:shape id="_x0000_i1027" type="#_x0000_t75" style="width:129.95pt;height:485.3pt" o:ole="">
                  <v:imagedata r:id="rId8" o:title=""/>
                </v:shape>
                <o:OLEObject Type="Embed" ProgID="PBrush" ShapeID="_x0000_i1027" DrawAspect="Content" ObjectID="_1677776871" r:id="rId9"/>
              </w:object>
            </w: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12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14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16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17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19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4195C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</w:rPr>
            </w:pPr>
            <w:r w:rsidRPr="0024195C"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</w:rPr>
            </w:pPr>
            <w:r w:rsidRPr="0024195C">
              <w:rPr>
                <w:rFonts w:ascii="Arial" w:hAnsi="Arial" w:cs="Arial"/>
                <w:b/>
                <w:bCs/>
              </w:rPr>
              <w:t>23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</w:rPr>
            </w:pPr>
            <w:r w:rsidRPr="0024195C">
              <w:rPr>
                <w:rFonts w:ascii="Arial" w:hAnsi="Arial" w:cs="Arial"/>
                <w:b/>
                <w:bCs/>
              </w:rPr>
              <w:t>24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4F244F">
            <w:pPr>
              <w:jc w:val="center"/>
              <w:rPr>
                <w:rFonts w:ascii="Arial" w:hAnsi="Arial" w:cs="Arial"/>
                <w:b/>
                <w:bCs/>
              </w:rPr>
            </w:pPr>
            <w:r w:rsidRPr="0024195C"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24195C">
            <w:pPr>
              <w:jc w:val="center"/>
              <w:rPr>
                <w:rFonts w:ascii="Arial" w:hAnsi="Arial" w:cs="Arial"/>
                <w:b/>
                <w:bCs/>
              </w:rPr>
            </w:pPr>
            <w:r w:rsidRPr="0024195C"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24195C">
            <w:pPr>
              <w:jc w:val="center"/>
              <w:rPr>
                <w:rFonts w:ascii="Arial" w:hAnsi="Arial" w:cs="Arial"/>
                <w:b/>
                <w:bCs/>
              </w:rPr>
            </w:pPr>
            <w:r w:rsidRPr="0024195C">
              <w:rPr>
                <w:rFonts w:ascii="Arial" w:hAnsi="Arial" w:cs="Arial"/>
                <w:b/>
                <w:bCs/>
              </w:rPr>
              <w:t>27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24195C">
            <w:pPr>
              <w:jc w:val="center"/>
              <w:rPr>
                <w:rFonts w:ascii="Arial" w:hAnsi="Arial" w:cs="Arial"/>
                <w:b/>
                <w:bCs/>
              </w:rPr>
            </w:pPr>
            <w:r w:rsidRPr="0024195C">
              <w:rPr>
                <w:rFonts w:ascii="Arial" w:hAnsi="Arial" w:cs="Arial"/>
                <w:b/>
                <w:bCs/>
              </w:rPr>
              <w:t>28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24195C">
            <w:pPr>
              <w:jc w:val="center"/>
              <w:rPr>
                <w:rFonts w:ascii="Arial" w:hAnsi="Arial" w:cs="Arial"/>
                <w:b/>
                <w:bCs/>
              </w:rPr>
            </w:pPr>
            <w:r w:rsidRPr="0024195C">
              <w:rPr>
                <w:rFonts w:ascii="Arial" w:hAnsi="Arial" w:cs="Arial"/>
                <w:b/>
                <w:bCs/>
              </w:rPr>
              <w:t>29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24195C" w:rsidRPr="008A2C92" w:rsidTr="0024195C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24195C" w:rsidRPr="0024195C" w:rsidRDefault="0024195C" w:rsidP="0024195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24195C" w:rsidRPr="008A2C92" w:rsidRDefault="0024195C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24195C" w:rsidRDefault="0024195C" w:rsidP="0024195C">
      <w:pPr>
        <w:bidi/>
        <w:jc w:val="center"/>
        <w:rPr>
          <w:rFonts w:ascii="Simplified Arabic" w:hAnsi="Simplified Arabic" w:cs="Simplified Arabic"/>
          <w:sz w:val="36"/>
          <w:szCs w:val="36"/>
          <w:lang w:val="en-US" w:bidi="ar-DZ"/>
        </w:rPr>
      </w:pPr>
    </w:p>
    <w:p w:rsidR="00D360E0" w:rsidRPr="009B40F4" w:rsidRDefault="00D360E0" w:rsidP="00D360E0">
      <w:pPr>
        <w:contextualSpacing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val="en-US" w:bidi="ar-DZ"/>
        </w:rPr>
      </w:pPr>
    </w:p>
    <w:p w:rsidR="00D360E0" w:rsidRPr="009B40F4" w:rsidRDefault="00D360E0" w:rsidP="00D360E0">
      <w:pPr>
        <w:tabs>
          <w:tab w:val="left" w:pos="10065"/>
        </w:tabs>
        <w:contextualSpacing/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B40F4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وزارة التعليـم العالـي والبحـث العلمي </w:t>
      </w:r>
    </w:p>
    <w:p w:rsidR="00D360E0" w:rsidRPr="009B40F4" w:rsidRDefault="00D360E0" w:rsidP="00D360E0">
      <w:pPr>
        <w:shd w:val="clear" w:color="auto" w:fill="FFFFFF"/>
        <w:bidi/>
        <w:ind w:left="-24" w:right="-141"/>
        <w:contextualSpacing/>
        <w:jc w:val="center"/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bidi="ar-DZ"/>
        </w:rPr>
      </w:pP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bidi="ar-DZ"/>
        </w:rPr>
        <w:t>جامــعـــة الـبـلـيــدة2- علي لونيسي -</w:t>
      </w:r>
    </w:p>
    <w:p w:rsidR="00D360E0" w:rsidRPr="009B40F4" w:rsidRDefault="00D360E0" w:rsidP="00D360E0">
      <w:pPr>
        <w:shd w:val="clear" w:color="auto" w:fill="FFFFFF"/>
        <w:bidi/>
        <w:ind w:right="-141"/>
        <w:contextualSpacing/>
        <w:jc w:val="center"/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bidi="ar-DZ"/>
        </w:rPr>
      </w:pP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bidi="ar-DZ"/>
        </w:rPr>
        <w:t>كلية العلوم الإنسانية و الاجتماعية –الأمير خالد الجزائري-</w:t>
      </w:r>
    </w:p>
    <w:p w:rsidR="00D360E0" w:rsidRPr="009B40F4" w:rsidRDefault="00D360E0" w:rsidP="004D1777">
      <w:pPr>
        <w:bidi/>
        <w:jc w:val="center"/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val="en-US" w:bidi="ar-DZ"/>
        </w:rPr>
      </w:pP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val="en-US" w:bidi="ar-DZ"/>
        </w:rPr>
        <w:t>قسم العلوم</w:t>
      </w:r>
      <w:r w:rsidR="00655B8C">
        <w:rPr>
          <w:rFonts w:ascii="Traditional Arabic" w:eastAsia="Calibri" w:hAnsi="Traditional Arabic" w:cs="Traditional Arabic" w:hint="cs"/>
          <w:b/>
          <w:bCs/>
          <w:color w:val="000000"/>
          <w:sz w:val="28"/>
          <w:szCs w:val="28"/>
          <w:rtl/>
          <w:lang w:val="en-US" w:bidi="ar-DZ"/>
        </w:rPr>
        <w:t>الا</w:t>
      </w:r>
      <w:r w:rsidR="004D1777">
        <w:rPr>
          <w:rFonts w:ascii="Traditional Arabic" w:eastAsia="Calibri" w:hAnsi="Traditional Arabic" w:cs="Traditional Arabic" w:hint="cs"/>
          <w:b/>
          <w:bCs/>
          <w:color w:val="000000"/>
          <w:sz w:val="28"/>
          <w:szCs w:val="28"/>
          <w:rtl/>
          <w:lang w:val="en-US" w:bidi="ar-DZ"/>
        </w:rPr>
        <w:t>جتماعية</w:t>
      </w: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val="en-US" w:bidi="ar-DZ"/>
        </w:rPr>
        <w:t xml:space="preserve"> – شعبة </w:t>
      </w:r>
      <w:r>
        <w:rPr>
          <w:rFonts w:ascii="Traditional Arabic" w:eastAsia="Calibri" w:hAnsi="Traditional Arabic" w:cs="Traditional Arabic" w:hint="cs"/>
          <w:b/>
          <w:bCs/>
          <w:color w:val="000000"/>
          <w:sz w:val="28"/>
          <w:szCs w:val="28"/>
          <w:rtl/>
          <w:lang w:val="en-US" w:bidi="ar-DZ"/>
        </w:rPr>
        <w:t>علوم التربية</w:t>
      </w:r>
      <w:r w:rsidRPr="009B40F4">
        <w:rPr>
          <w:rFonts w:ascii="Traditional Arabic" w:eastAsia="Calibri" w:hAnsi="Traditional Arabic" w:cs="Traditional Arabic"/>
          <w:b/>
          <w:bCs/>
          <w:color w:val="000000"/>
          <w:sz w:val="28"/>
          <w:szCs w:val="28"/>
          <w:rtl/>
          <w:lang w:val="en-US" w:bidi="ar-DZ"/>
        </w:rPr>
        <w:t>-</w:t>
      </w:r>
    </w:p>
    <w:p w:rsidR="00D360E0" w:rsidRDefault="00D360E0" w:rsidP="00D360E0">
      <w:pPr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lang w:val="en-US" w:bidi="ar-DZ"/>
        </w:rPr>
      </w:pPr>
      <w:r w:rsidRPr="009B40F4">
        <w:rPr>
          <w:rFonts w:ascii="Traditional Arabic" w:hAnsi="Traditional Arabic" w:cs="Traditional Arabic"/>
          <w:b/>
          <w:bCs/>
          <w:sz w:val="40"/>
          <w:szCs w:val="40"/>
          <w:rtl/>
          <w:lang w:val="en-US" w:bidi="ar-DZ"/>
        </w:rPr>
        <w:t>تخصص: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val="en-US" w:bidi="ar-DZ"/>
        </w:rPr>
        <w:t>القياس النفسي والتقويم التربوي</w:t>
      </w:r>
    </w:p>
    <w:p w:rsidR="00D360E0" w:rsidRPr="0024195C" w:rsidRDefault="00D360E0" w:rsidP="00D360E0">
      <w:pPr>
        <w:bidi/>
        <w:jc w:val="center"/>
        <w:rPr>
          <w:rFonts w:ascii="Traditional Arabic" w:hAnsi="Traditional Arabic" w:cs="Traditional Arabic"/>
          <w:b/>
          <w:bCs/>
          <w:sz w:val="18"/>
          <w:szCs w:val="18"/>
          <w:rtl/>
          <w:lang w:val="en-US" w:bidi="ar-DZ"/>
        </w:rPr>
      </w:pPr>
    </w:p>
    <w:p w:rsidR="00D360E0" w:rsidRPr="009B40F4" w:rsidRDefault="00D360E0" w:rsidP="00D36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jc w:val="center"/>
        <w:rPr>
          <w:rFonts w:asciiTheme="majorHAnsi" w:hAnsiTheme="majorHAnsi" w:cs="Traditional Arabic"/>
          <w:b/>
          <w:bCs/>
          <w:sz w:val="40"/>
          <w:szCs w:val="40"/>
          <w:lang w:bidi="ar-DZ"/>
        </w:rPr>
      </w:pPr>
      <w:r w:rsidRPr="009B40F4">
        <w:rPr>
          <w:rFonts w:asciiTheme="majorHAnsi" w:hAnsiTheme="majorHAnsi" w:cs="Traditional Arabic"/>
          <w:b/>
          <w:bCs/>
          <w:sz w:val="40"/>
          <w:szCs w:val="40"/>
          <w:rtl/>
          <w:lang w:val="en-US" w:bidi="ar-DZ"/>
        </w:rPr>
        <w:t xml:space="preserve">الجناح </w:t>
      </w:r>
      <w:r w:rsidRPr="009B40F4">
        <w:rPr>
          <w:rFonts w:asciiTheme="majorHAnsi" w:hAnsiTheme="majorHAnsi" w:cs="Traditional Arabic"/>
          <w:b/>
          <w:bCs/>
          <w:sz w:val="40"/>
          <w:szCs w:val="40"/>
          <w:lang w:bidi="ar-DZ"/>
        </w:rPr>
        <w:t>D</w:t>
      </w:r>
      <w:r w:rsidRPr="009B40F4">
        <w:rPr>
          <w:rFonts w:asciiTheme="majorHAnsi" w:hAnsiTheme="majorHAnsi" w:cs="Traditional Arabic"/>
          <w:b/>
          <w:bCs/>
          <w:sz w:val="40"/>
          <w:szCs w:val="40"/>
          <w:rtl/>
          <w:lang w:bidi="ar-DZ"/>
        </w:rPr>
        <w:t xml:space="preserve"> الطابق </w:t>
      </w:r>
      <w:r>
        <w:rPr>
          <w:rFonts w:asciiTheme="majorHAnsi" w:hAnsiTheme="majorHAnsi" w:cs="Traditional Arabic" w:hint="cs"/>
          <w:b/>
          <w:bCs/>
          <w:sz w:val="40"/>
          <w:szCs w:val="40"/>
          <w:rtl/>
          <w:lang w:bidi="ar-DZ"/>
        </w:rPr>
        <w:t>الأرضي</w:t>
      </w:r>
      <w:bookmarkStart w:id="0" w:name="_GoBack"/>
      <w:bookmarkEnd w:id="0"/>
      <w:r w:rsidR="007F69CF">
        <w:rPr>
          <w:rFonts w:asciiTheme="majorHAnsi" w:hAnsiTheme="majorHAnsi" w:cs="Traditional Arabic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Theme="majorHAnsi" w:hAnsiTheme="majorHAnsi" w:cs="Traditional Arabic" w:hint="cs"/>
          <w:b/>
          <w:bCs/>
          <w:sz w:val="40"/>
          <w:szCs w:val="40"/>
          <w:rtl/>
          <w:lang w:bidi="ar-DZ"/>
        </w:rPr>
        <w:t>المدرج</w:t>
      </w:r>
      <w:r w:rsidRPr="009B40F4">
        <w:rPr>
          <w:rFonts w:asciiTheme="majorHAnsi" w:hAnsiTheme="majorHAnsi" w:cs="Traditional Arabic"/>
          <w:b/>
          <w:bCs/>
          <w:sz w:val="40"/>
          <w:szCs w:val="40"/>
          <w:rtl/>
          <w:lang w:bidi="ar-DZ"/>
        </w:rPr>
        <w:t xml:space="preserve">: </w:t>
      </w:r>
      <w:r>
        <w:rPr>
          <w:rFonts w:asciiTheme="majorHAnsi" w:hAnsiTheme="majorHAnsi" w:cs="Traditional Arabic"/>
          <w:b/>
          <w:bCs/>
          <w:sz w:val="40"/>
          <w:szCs w:val="40"/>
          <w:lang w:bidi="ar-DZ"/>
        </w:rPr>
        <w:t>D4</w:t>
      </w:r>
    </w:p>
    <w:p w:rsidR="00D360E0" w:rsidRPr="004D1777" w:rsidRDefault="00D360E0" w:rsidP="00D360E0">
      <w:pPr>
        <w:bidi/>
        <w:jc w:val="center"/>
        <w:rPr>
          <w:rFonts w:ascii="Simplified Arabic" w:hAnsi="Simplified Arabic" w:cs="Simplified Arabic"/>
          <w:sz w:val="16"/>
          <w:szCs w:val="16"/>
          <w:lang w:bidi="ar-DZ"/>
        </w:rPr>
      </w:pPr>
    </w:p>
    <w:p w:rsidR="00D360E0" w:rsidRPr="0024195C" w:rsidRDefault="00D360E0" w:rsidP="00D360E0">
      <w:pPr>
        <w:bidi/>
        <w:jc w:val="center"/>
        <w:rPr>
          <w:rFonts w:ascii="Simplified Arabic" w:hAnsi="Simplified Arabic" w:cs="Simplified Arabic"/>
          <w:sz w:val="16"/>
          <w:szCs w:val="16"/>
          <w:lang w:val="en-US" w:bidi="ar-DZ"/>
        </w:rPr>
      </w:pPr>
    </w:p>
    <w:tbl>
      <w:tblPr>
        <w:bidiVisual/>
        <w:tblW w:w="8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5"/>
        <w:gridCol w:w="2333"/>
        <w:gridCol w:w="2120"/>
        <w:gridCol w:w="3108"/>
      </w:tblGrid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FFFF00"/>
            <w:noWrap/>
          </w:tcPr>
          <w:p w:rsidR="00D360E0" w:rsidRPr="008A2C92" w:rsidRDefault="00D360E0" w:rsidP="004F244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رقم</w:t>
            </w:r>
            <w:r w:rsidR="007F69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الطاولة</w:t>
            </w:r>
          </w:p>
        </w:tc>
        <w:tc>
          <w:tcPr>
            <w:tcW w:w="2448" w:type="dxa"/>
            <w:shd w:val="clear" w:color="auto" w:fill="FFFF00"/>
            <w:noWrap/>
          </w:tcPr>
          <w:p w:rsidR="00D360E0" w:rsidRPr="008A2C92" w:rsidRDefault="00D360E0" w:rsidP="004F244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رقم</w:t>
            </w:r>
            <w:r w:rsidR="007F69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التسجيل</w:t>
            </w:r>
          </w:p>
        </w:tc>
        <w:tc>
          <w:tcPr>
            <w:tcW w:w="2223" w:type="dxa"/>
            <w:shd w:val="clear" w:color="auto" w:fill="FFFF00"/>
            <w:noWrap/>
          </w:tcPr>
          <w:p w:rsidR="00D360E0" w:rsidRPr="008A2C92" w:rsidRDefault="00D360E0" w:rsidP="004F244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اللقب</w:t>
            </w:r>
          </w:p>
        </w:tc>
        <w:tc>
          <w:tcPr>
            <w:tcW w:w="2815" w:type="dxa"/>
            <w:shd w:val="clear" w:color="auto" w:fill="FFFF00"/>
            <w:noWrap/>
          </w:tcPr>
          <w:p w:rsidR="00D360E0" w:rsidRPr="008A2C92" w:rsidRDefault="00D360E0" w:rsidP="004F244F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A2C9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الاسم</w:t>
            </w: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31</w:t>
            </w:r>
          </w:p>
        </w:tc>
        <w:tc>
          <w:tcPr>
            <w:tcW w:w="2448" w:type="dxa"/>
            <w:vMerge w:val="restart"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224D1">
              <w:object w:dxaOrig="1650" w:dyaOrig="6030">
                <v:shape id="_x0000_i1028" type="#_x0000_t75" style="width:102.85pt;height:329.15pt" o:ole="">
                  <v:imagedata r:id="rId10" o:title=""/>
                </v:shape>
                <o:OLEObject Type="Embed" ProgID="PBrush" ShapeID="_x0000_i1028" DrawAspect="Content" ObjectID="_1677776872" r:id="rId11"/>
              </w:object>
            </w:r>
          </w:p>
        </w:tc>
        <w:tc>
          <w:tcPr>
            <w:tcW w:w="2223" w:type="dxa"/>
            <w:vMerge w:val="restart"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224D1">
              <w:object w:dxaOrig="1530" w:dyaOrig="6000">
                <v:shape id="_x0000_i1029" type="#_x0000_t75" style="width:87.9pt;height:329.15pt" o:ole="">
                  <v:imagedata r:id="rId12" o:title=""/>
                </v:shape>
                <o:OLEObject Type="Embed" ProgID="PBrush" ShapeID="_x0000_i1029" DrawAspect="Content" ObjectID="_1677776873" r:id="rId13"/>
              </w:object>
            </w:r>
          </w:p>
        </w:tc>
        <w:tc>
          <w:tcPr>
            <w:tcW w:w="2815" w:type="dxa"/>
            <w:vMerge w:val="restart"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B224D1">
              <w:object w:dxaOrig="3045" w:dyaOrig="6030">
                <v:shape id="_x0000_i1030" type="#_x0000_t75" style="width:152.4pt;height:329.15pt" o:ole="">
                  <v:imagedata r:id="rId14" o:title=""/>
                </v:shape>
                <o:OLEObject Type="Embed" ProgID="PBrush" ShapeID="_x0000_i1030" DrawAspect="Content" ObjectID="_1677776874" r:id="rId15"/>
              </w:object>
            </w: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32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33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34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35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36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37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38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39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40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41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42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43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44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45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46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47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4F244F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48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4F244F">
        <w:trPr>
          <w:trHeight w:val="315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D360E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49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D360E0" w:rsidRPr="008A2C92" w:rsidTr="00D360E0">
        <w:trPr>
          <w:trHeight w:val="159"/>
          <w:jc w:val="center"/>
        </w:trPr>
        <w:tc>
          <w:tcPr>
            <w:tcW w:w="1353" w:type="dxa"/>
            <w:shd w:val="clear" w:color="auto" w:fill="auto"/>
            <w:noWrap/>
          </w:tcPr>
          <w:p w:rsidR="00D360E0" w:rsidRPr="0024195C" w:rsidRDefault="00D360E0" w:rsidP="00D360E0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</w:rPr>
              <w:t>50</w:t>
            </w:r>
          </w:p>
        </w:tc>
        <w:tc>
          <w:tcPr>
            <w:tcW w:w="2448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23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15" w:type="dxa"/>
            <w:vMerge/>
            <w:shd w:val="clear" w:color="auto" w:fill="auto"/>
            <w:noWrap/>
          </w:tcPr>
          <w:p w:rsidR="00D360E0" w:rsidRPr="008A2C92" w:rsidRDefault="00D360E0" w:rsidP="004F24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D360E0" w:rsidRDefault="00D360E0" w:rsidP="00D360E0">
      <w:pPr>
        <w:bidi/>
        <w:jc w:val="center"/>
        <w:rPr>
          <w:rFonts w:ascii="Simplified Arabic" w:hAnsi="Simplified Arabic" w:cs="Simplified Arabic"/>
          <w:sz w:val="36"/>
          <w:szCs w:val="36"/>
          <w:lang w:val="en-US" w:bidi="ar-DZ"/>
        </w:rPr>
      </w:pPr>
    </w:p>
    <w:p w:rsidR="00D360E0" w:rsidRPr="008C5A7F" w:rsidRDefault="00D360E0" w:rsidP="00D360E0">
      <w:pPr>
        <w:bidi/>
        <w:jc w:val="center"/>
        <w:rPr>
          <w:rFonts w:ascii="Simplified Arabic" w:hAnsi="Simplified Arabic" w:cs="Simplified Arabic"/>
          <w:sz w:val="36"/>
          <w:szCs w:val="36"/>
          <w:rtl/>
          <w:lang w:val="en-US" w:bidi="ar-DZ"/>
        </w:rPr>
      </w:pPr>
    </w:p>
    <w:sectPr w:rsidR="00D360E0" w:rsidRPr="008C5A7F" w:rsidSect="0024195C">
      <w:pgSz w:w="12240" w:h="15840"/>
      <w:pgMar w:top="851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rsids>
    <w:rsidRoot w:val="009B40F4"/>
    <w:rsid w:val="000B5A6E"/>
    <w:rsid w:val="00114C4A"/>
    <w:rsid w:val="001232CA"/>
    <w:rsid w:val="0024195C"/>
    <w:rsid w:val="003823F9"/>
    <w:rsid w:val="003B17A7"/>
    <w:rsid w:val="003C74E6"/>
    <w:rsid w:val="003F5BA2"/>
    <w:rsid w:val="004B5AA8"/>
    <w:rsid w:val="004D1777"/>
    <w:rsid w:val="005470F5"/>
    <w:rsid w:val="00655B8C"/>
    <w:rsid w:val="0076429E"/>
    <w:rsid w:val="007F69CF"/>
    <w:rsid w:val="008A2C92"/>
    <w:rsid w:val="008C5A7F"/>
    <w:rsid w:val="008D52F8"/>
    <w:rsid w:val="0097635C"/>
    <w:rsid w:val="009B40F4"/>
    <w:rsid w:val="00A5420E"/>
    <w:rsid w:val="00A71EEA"/>
    <w:rsid w:val="00AF2548"/>
    <w:rsid w:val="00B009F2"/>
    <w:rsid w:val="00B224D1"/>
    <w:rsid w:val="00C838BA"/>
    <w:rsid w:val="00D36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0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40F4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95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95C"/>
    <w:rPr>
      <w:rFonts w:ascii="Tahoma" w:eastAsia="Times New Roman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0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40F4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95C"/>
    <w:rPr>
      <w:rFonts w:ascii="Tahoma" w:hAnsi="Tahoma" w:cs="Tahoma"/>
      <w:sz w:val="16"/>
      <w:szCs w:val="16"/>
    </w:rPr>
  </w:style>
  <w:style w:type="character" w:customStyle="1" w:styleId="TextedebullesCar">
    <w:name w:val="Balloon Text Char"/>
    <w:basedOn w:val="Policepardfaut"/>
    <w:link w:val="Textedebulles"/>
    <w:uiPriority w:val="99"/>
    <w:semiHidden/>
    <w:rsid w:val="0024195C"/>
    <w:rPr>
      <w:rFonts w:ascii="Tahoma" w:eastAsia="Times New Roman" w:hAnsi="Tahoma" w:cs="Tahoma"/>
      <w:sz w:val="16"/>
      <w:szCs w:val="16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</dc:creator>
  <cp:lastModifiedBy>Force Tech</cp:lastModifiedBy>
  <cp:revision>2</cp:revision>
  <dcterms:created xsi:type="dcterms:W3CDTF">2021-03-20T19:21:00Z</dcterms:created>
  <dcterms:modified xsi:type="dcterms:W3CDTF">2021-03-20T19:21:00Z</dcterms:modified>
</cp:coreProperties>
</file>