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B5" w:rsidRDefault="005338B5" w:rsidP="005338B5">
      <w:pPr>
        <w:jc w:val="center"/>
        <w:rPr>
          <w:sz w:val="40"/>
          <w:szCs w:val="40"/>
          <w:rtl/>
          <w:lang w:bidi="ar-DZ"/>
        </w:rPr>
      </w:pPr>
      <w:r w:rsidRPr="002F4FA1">
        <w:rPr>
          <w:rFonts w:hint="cs"/>
          <w:sz w:val="40"/>
          <w:szCs w:val="40"/>
          <w:rtl/>
          <w:lang w:bidi="ar-DZ"/>
        </w:rPr>
        <w:t>جدول متابعة سير المحاضرات والدروس</w:t>
      </w:r>
      <w:r w:rsidR="003B791E">
        <w:rPr>
          <w:rFonts w:hint="cs"/>
          <w:sz w:val="40"/>
          <w:szCs w:val="40"/>
          <w:rtl/>
          <w:lang w:bidi="ar-DZ"/>
        </w:rPr>
        <w:t xml:space="preserve"> خلال السداسي الثاني للموسم الجامعي 2022-2023</w:t>
      </w:r>
    </w:p>
    <w:tbl>
      <w:tblPr>
        <w:tblStyle w:val="Grilledutableau"/>
        <w:tblW w:w="16777" w:type="dxa"/>
        <w:jc w:val="center"/>
        <w:tblInd w:w="518" w:type="dxa"/>
        <w:tblLayout w:type="fixed"/>
        <w:tblLook w:val="04A0"/>
      </w:tblPr>
      <w:tblGrid>
        <w:gridCol w:w="851"/>
        <w:gridCol w:w="850"/>
        <w:gridCol w:w="1134"/>
        <w:gridCol w:w="993"/>
        <w:gridCol w:w="993"/>
        <w:gridCol w:w="1275"/>
        <w:gridCol w:w="851"/>
        <w:gridCol w:w="850"/>
        <w:gridCol w:w="993"/>
        <w:gridCol w:w="1669"/>
        <w:gridCol w:w="1701"/>
        <w:gridCol w:w="1701"/>
        <w:gridCol w:w="1276"/>
        <w:gridCol w:w="851"/>
        <w:gridCol w:w="789"/>
      </w:tblGrid>
      <w:tr w:rsidR="00AE3333" w:rsidTr="00007EFC">
        <w:trPr>
          <w:jc w:val="center"/>
        </w:trPr>
        <w:tc>
          <w:tcPr>
            <w:tcW w:w="851" w:type="dxa"/>
            <w:vMerge w:val="restart"/>
          </w:tcPr>
          <w:p w:rsidR="00AE3333" w:rsidRDefault="00AE3333" w:rsidP="002F4FA1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إمضاء  ممثل الطلبة</w:t>
            </w:r>
          </w:p>
        </w:tc>
        <w:tc>
          <w:tcPr>
            <w:tcW w:w="850" w:type="dxa"/>
            <w:vMerge w:val="restart"/>
          </w:tcPr>
          <w:p w:rsidR="00AE3333" w:rsidRPr="002F4FA1" w:rsidRDefault="00AE3333" w:rsidP="002F4FA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إمضاء الأستاذ</w:t>
            </w:r>
          </w:p>
        </w:tc>
        <w:tc>
          <w:tcPr>
            <w:tcW w:w="1134" w:type="dxa"/>
            <w:vMerge w:val="restart"/>
          </w:tcPr>
          <w:p w:rsidR="00AE3333" w:rsidRDefault="00AE3333" w:rsidP="00AE333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نسبة التقدم في  البرنامج</w:t>
            </w:r>
          </w:p>
        </w:tc>
        <w:tc>
          <w:tcPr>
            <w:tcW w:w="993" w:type="dxa"/>
            <w:vMerge w:val="restart"/>
          </w:tcPr>
          <w:p w:rsidR="00AE3333" w:rsidRDefault="00451204" w:rsidP="002F4FA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إجمالي</w:t>
            </w:r>
            <w:r w:rsidR="00AE333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 عدد الحصص</w:t>
            </w:r>
          </w:p>
        </w:tc>
        <w:tc>
          <w:tcPr>
            <w:tcW w:w="993" w:type="dxa"/>
            <w:vMerge w:val="restart"/>
          </w:tcPr>
          <w:p w:rsidR="00AE3333" w:rsidRDefault="00AE3333" w:rsidP="002F4FA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عدد  الحصص الإضافية</w:t>
            </w:r>
          </w:p>
        </w:tc>
        <w:tc>
          <w:tcPr>
            <w:tcW w:w="1275" w:type="dxa"/>
            <w:vMerge w:val="restart"/>
          </w:tcPr>
          <w:p w:rsidR="00AE3333" w:rsidRPr="002F4FA1" w:rsidRDefault="00AE3333" w:rsidP="002F4FA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عدد الحصص التعويضية</w:t>
            </w:r>
          </w:p>
        </w:tc>
        <w:tc>
          <w:tcPr>
            <w:tcW w:w="851" w:type="dxa"/>
            <w:vMerge w:val="restart"/>
          </w:tcPr>
          <w:p w:rsidR="00AE3333" w:rsidRPr="002F4FA1" w:rsidRDefault="00AE3333" w:rsidP="002F4FA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502E0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عدد غياب الأساتذة</w:t>
            </w:r>
          </w:p>
        </w:tc>
        <w:tc>
          <w:tcPr>
            <w:tcW w:w="1843" w:type="dxa"/>
            <w:gridSpan w:val="2"/>
          </w:tcPr>
          <w:p w:rsidR="00AE3333" w:rsidRPr="002F4FA1" w:rsidRDefault="00AE3333" w:rsidP="002F4FA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2F4FA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عدد الحصص المنجزة</w:t>
            </w:r>
          </w:p>
        </w:tc>
        <w:tc>
          <w:tcPr>
            <w:tcW w:w="1669" w:type="dxa"/>
            <w:vMerge w:val="restart"/>
          </w:tcPr>
          <w:p w:rsidR="00AE3333" w:rsidRDefault="00AE3333" w:rsidP="00AE333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المقياس</w:t>
            </w:r>
          </w:p>
        </w:tc>
        <w:tc>
          <w:tcPr>
            <w:tcW w:w="1701" w:type="dxa"/>
            <w:vMerge w:val="restart"/>
          </w:tcPr>
          <w:p w:rsidR="00AE3333" w:rsidRDefault="00AE3333" w:rsidP="00AE333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 الأستاذ</w:t>
            </w:r>
          </w:p>
        </w:tc>
        <w:tc>
          <w:tcPr>
            <w:tcW w:w="1701" w:type="dxa"/>
            <w:vMerge w:val="restart"/>
          </w:tcPr>
          <w:p w:rsidR="00AE3333" w:rsidRPr="002F4FA1" w:rsidRDefault="00AE3333" w:rsidP="002F4FA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التخصص</w:t>
            </w:r>
          </w:p>
        </w:tc>
        <w:tc>
          <w:tcPr>
            <w:tcW w:w="1276" w:type="dxa"/>
            <w:vMerge w:val="restart"/>
          </w:tcPr>
          <w:p w:rsidR="00AE3333" w:rsidRPr="002F4FA1" w:rsidRDefault="00AE3333" w:rsidP="002F4FA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المستوى</w:t>
            </w:r>
          </w:p>
        </w:tc>
        <w:tc>
          <w:tcPr>
            <w:tcW w:w="851" w:type="dxa"/>
            <w:vMerge w:val="restart"/>
          </w:tcPr>
          <w:p w:rsidR="00AE3333" w:rsidRPr="002F4FA1" w:rsidRDefault="00AE3333" w:rsidP="002F4FA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2F4FA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القسم</w:t>
            </w:r>
          </w:p>
        </w:tc>
        <w:tc>
          <w:tcPr>
            <w:tcW w:w="789" w:type="dxa"/>
            <w:vMerge w:val="restart"/>
          </w:tcPr>
          <w:p w:rsidR="00AE3333" w:rsidRPr="002F4FA1" w:rsidRDefault="00AE3333" w:rsidP="002F4FA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2F4FA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الكلية</w:t>
            </w:r>
          </w:p>
        </w:tc>
      </w:tr>
      <w:tr w:rsidR="00AE3333" w:rsidTr="00007EFC">
        <w:trPr>
          <w:jc w:val="center"/>
        </w:trPr>
        <w:tc>
          <w:tcPr>
            <w:tcW w:w="851" w:type="dxa"/>
            <w:vMerge/>
          </w:tcPr>
          <w:p w:rsidR="00AE3333" w:rsidRPr="002F4FA1" w:rsidRDefault="00AE3333" w:rsidP="002F4FA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850" w:type="dxa"/>
            <w:vMerge/>
          </w:tcPr>
          <w:p w:rsidR="00AE3333" w:rsidRPr="002F4FA1" w:rsidRDefault="00AE3333" w:rsidP="002F4FA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1134" w:type="dxa"/>
            <w:vMerge/>
          </w:tcPr>
          <w:p w:rsidR="00AE3333" w:rsidRPr="002F4FA1" w:rsidRDefault="00AE3333" w:rsidP="002F4FA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993" w:type="dxa"/>
            <w:vMerge/>
          </w:tcPr>
          <w:p w:rsidR="00AE3333" w:rsidRPr="002F4FA1" w:rsidRDefault="00AE3333" w:rsidP="002F4FA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993" w:type="dxa"/>
            <w:vMerge/>
          </w:tcPr>
          <w:p w:rsidR="00AE3333" w:rsidRPr="002F4FA1" w:rsidRDefault="00AE3333" w:rsidP="002F4FA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1275" w:type="dxa"/>
            <w:vMerge/>
          </w:tcPr>
          <w:p w:rsidR="00AE3333" w:rsidRPr="002F4FA1" w:rsidRDefault="00AE3333" w:rsidP="002F4FA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851" w:type="dxa"/>
            <w:vMerge/>
          </w:tcPr>
          <w:p w:rsidR="00AE3333" w:rsidRPr="002F4FA1" w:rsidRDefault="00AE3333" w:rsidP="002F4FA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850" w:type="dxa"/>
          </w:tcPr>
          <w:p w:rsidR="00AE3333" w:rsidRPr="00502E0B" w:rsidRDefault="00AE3333" w:rsidP="002F4FA1">
            <w:pPr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 w:rsidRPr="00502E0B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الأعمال الموجهة</w:t>
            </w:r>
          </w:p>
        </w:tc>
        <w:tc>
          <w:tcPr>
            <w:tcW w:w="993" w:type="dxa"/>
          </w:tcPr>
          <w:p w:rsidR="00AE3333" w:rsidRPr="00502E0B" w:rsidRDefault="00AE3333" w:rsidP="002F4FA1">
            <w:pPr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 w:rsidRPr="00502E0B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المحاضرات</w:t>
            </w:r>
          </w:p>
        </w:tc>
        <w:tc>
          <w:tcPr>
            <w:tcW w:w="1669" w:type="dxa"/>
            <w:vMerge/>
          </w:tcPr>
          <w:p w:rsidR="00AE3333" w:rsidRPr="002F4FA1" w:rsidRDefault="00AE3333" w:rsidP="002F4FA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  <w:vMerge/>
          </w:tcPr>
          <w:p w:rsidR="00AE3333" w:rsidRPr="002F4FA1" w:rsidRDefault="00AE3333" w:rsidP="002F4FA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  <w:vMerge/>
          </w:tcPr>
          <w:p w:rsidR="00AE3333" w:rsidRPr="002F4FA1" w:rsidRDefault="00AE3333" w:rsidP="002F4FA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1276" w:type="dxa"/>
            <w:vMerge/>
          </w:tcPr>
          <w:p w:rsidR="00AE3333" w:rsidRPr="002F4FA1" w:rsidRDefault="00AE3333" w:rsidP="002F4FA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851" w:type="dxa"/>
            <w:vMerge/>
          </w:tcPr>
          <w:p w:rsidR="00AE3333" w:rsidRPr="002F4FA1" w:rsidRDefault="00AE3333" w:rsidP="002F4FA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789" w:type="dxa"/>
            <w:vMerge/>
          </w:tcPr>
          <w:p w:rsidR="00AE3333" w:rsidRPr="002F4FA1" w:rsidRDefault="00AE3333" w:rsidP="002F4FA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</w:tr>
      <w:tr w:rsidR="00451204" w:rsidTr="00007EFC">
        <w:trPr>
          <w:jc w:val="center"/>
        </w:trPr>
        <w:tc>
          <w:tcPr>
            <w:tcW w:w="851" w:type="dxa"/>
          </w:tcPr>
          <w:p w:rsidR="00451204" w:rsidRPr="002F4FA1" w:rsidRDefault="00451204" w:rsidP="002F4FA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850" w:type="dxa"/>
          </w:tcPr>
          <w:p w:rsidR="00451204" w:rsidRPr="002F4FA1" w:rsidRDefault="00451204" w:rsidP="002F4FA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1134" w:type="dxa"/>
          </w:tcPr>
          <w:p w:rsidR="00451204" w:rsidRDefault="00451204" w:rsidP="00770D4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993" w:type="dxa"/>
          </w:tcPr>
          <w:p w:rsidR="00451204" w:rsidRDefault="00451204" w:rsidP="00770D4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993" w:type="dxa"/>
          </w:tcPr>
          <w:p w:rsidR="00451204" w:rsidRDefault="00451204" w:rsidP="00770D4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275" w:type="dxa"/>
          </w:tcPr>
          <w:p w:rsidR="00451204" w:rsidRPr="002F4FA1" w:rsidRDefault="00451204" w:rsidP="00770D4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851" w:type="dxa"/>
          </w:tcPr>
          <w:p w:rsidR="00451204" w:rsidRPr="002F4FA1" w:rsidRDefault="00451204" w:rsidP="002F4FA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850" w:type="dxa"/>
          </w:tcPr>
          <w:p w:rsidR="00451204" w:rsidRPr="002F4FA1" w:rsidRDefault="00451204" w:rsidP="003646C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993" w:type="dxa"/>
          </w:tcPr>
          <w:p w:rsidR="00451204" w:rsidRPr="002F4FA1" w:rsidRDefault="00451204" w:rsidP="002F4FA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1669" w:type="dxa"/>
          </w:tcPr>
          <w:p w:rsidR="00451204" w:rsidRDefault="00451204" w:rsidP="002F4FA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</w:tcPr>
          <w:p w:rsidR="00451204" w:rsidRDefault="00451204" w:rsidP="002F4FA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</w:tcPr>
          <w:p w:rsidR="00451204" w:rsidRDefault="00451204" w:rsidP="002F4FA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/</w:t>
            </w:r>
          </w:p>
        </w:tc>
        <w:tc>
          <w:tcPr>
            <w:tcW w:w="1276" w:type="dxa"/>
          </w:tcPr>
          <w:p w:rsidR="00451204" w:rsidRPr="00AA3DD5" w:rsidRDefault="00451204" w:rsidP="002F4FA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AA3DD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السنة الأولى</w:t>
            </w:r>
          </w:p>
        </w:tc>
        <w:tc>
          <w:tcPr>
            <w:tcW w:w="851" w:type="dxa"/>
            <w:vMerge w:val="restart"/>
            <w:textDirection w:val="btLr"/>
          </w:tcPr>
          <w:p w:rsidR="00451204" w:rsidRDefault="00451204" w:rsidP="00451204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451204" w:rsidRDefault="00451204" w:rsidP="00451204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451204" w:rsidRDefault="00451204" w:rsidP="00451204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451204" w:rsidRDefault="00451204" w:rsidP="00451204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451204" w:rsidRDefault="00451204" w:rsidP="00451204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451204" w:rsidRDefault="00451204" w:rsidP="00451204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451204" w:rsidRDefault="00451204" w:rsidP="00451204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451204" w:rsidRDefault="00451204" w:rsidP="00451204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451204" w:rsidRDefault="00451204" w:rsidP="00451204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89" w:type="dxa"/>
            <w:vMerge w:val="restart"/>
            <w:textDirection w:val="btLr"/>
            <w:vAlign w:val="center"/>
          </w:tcPr>
          <w:p w:rsidR="00451204" w:rsidRDefault="00451204" w:rsidP="00451204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2F4FA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كلية العلوم الاقتصادية والعلوم التجارية وعلوم التسيير</w:t>
            </w:r>
          </w:p>
        </w:tc>
      </w:tr>
      <w:tr w:rsidR="00451204" w:rsidTr="00007EFC">
        <w:trPr>
          <w:jc w:val="center"/>
        </w:trPr>
        <w:tc>
          <w:tcPr>
            <w:tcW w:w="851" w:type="dxa"/>
          </w:tcPr>
          <w:p w:rsidR="00451204" w:rsidRPr="002F4FA1" w:rsidRDefault="00451204" w:rsidP="002F4FA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850" w:type="dxa"/>
          </w:tcPr>
          <w:p w:rsidR="00451204" w:rsidRPr="002F4FA1" w:rsidRDefault="00451204" w:rsidP="002F4FA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1134" w:type="dxa"/>
          </w:tcPr>
          <w:p w:rsidR="00451204" w:rsidRDefault="00451204" w:rsidP="00770D4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993" w:type="dxa"/>
          </w:tcPr>
          <w:p w:rsidR="00451204" w:rsidRDefault="00451204" w:rsidP="00770D4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993" w:type="dxa"/>
          </w:tcPr>
          <w:p w:rsidR="00451204" w:rsidRDefault="00451204" w:rsidP="00770D4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275" w:type="dxa"/>
          </w:tcPr>
          <w:p w:rsidR="00451204" w:rsidRPr="002F4FA1" w:rsidRDefault="00451204" w:rsidP="00770D4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851" w:type="dxa"/>
          </w:tcPr>
          <w:p w:rsidR="00451204" w:rsidRPr="002F4FA1" w:rsidRDefault="00451204" w:rsidP="002F4FA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850" w:type="dxa"/>
          </w:tcPr>
          <w:p w:rsidR="00451204" w:rsidRPr="002F4FA1" w:rsidRDefault="00451204" w:rsidP="003646C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993" w:type="dxa"/>
          </w:tcPr>
          <w:p w:rsidR="00451204" w:rsidRPr="002F4FA1" w:rsidRDefault="00451204" w:rsidP="002F4FA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1669" w:type="dxa"/>
          </w:tcPr>
          <w:p w:rsidR="00451204" w:rsidRDefault="00451204" w:rsidP="002F4FA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</w:tcPr>
          <w:p w:rsidR="00451204" w:rsidRDefault="00451204" w:rsidP="002F4FA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</w:tcPr>
          <w:p w:rsidR="00451204" w:rsidRPr="002F4FA1" w:rsidRDefault="00451204" w:rsidP="002F4FA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/</w:t>
            </w:r>
          </w:p>
        </w:tc>
        <w:tc>
          <w:tcPr>
            <w:tcW w:w="1276" w:type="dxa"/>
          </w:tcPr>
          <w:p w:rsidR="00451204" w:rsidRPr="00AA3DD5" w:rsidRDefault="00451204" w:rsidP="002F4FA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AA3DD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السنة الثانية</w:t>
            </w:r>
          </w:p>
        </w:tc>
        <w:tc>
          <w:tcPr>
            <w:tcW w:w="851" w:type="dxa"/>
            <w:vMerge/>
          </w:tcPr>
          <w:p w:rsidR="00451204" w:rsidRPr="002F4FA1" w:rsidRDefault="00451204" w:rsidP="0045120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89" w:type="dxa"/>
            <w:vMerge/>
            <w:textDirection w:val="btLr"/>
          </w:tcPr>
          <w:p w:rsidR="00451204" w:rsidRPr="002F4FA1" w:rsidRDefault="00451204" w:rsidP="00451204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</w:tr>
      <w:tr w:rsidR="00451204" w:rsidTr="00007EFC">
        <w:trPr>
          <w:jc w:val="center"/>
        </w:trPr>
        <w:tc>
          <w:tcPr>
            <w:tcW w:w="851" w:type="dxa"/>
          </w:tcPr>
          <w:p w:rsidR="00451204" w:rsidRPr="002F4FA1" w:rsidRDefault="00451204" w:rsidP="002F4FA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850" w:type="dxa"/>
          </w:tcPr>
          <w:p w:rsidR="00451204" w:rsidRPr="002F4FA1" w:rsidRDefault="00451204" w:rsidP="002F4FA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1134" w:type="dxa"/>
          </w:tcPr>
          <w:p w:rsidR="00451204" w:rsidRDefault="00451204" w:rsidP="00A3620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993" w:type="dxa"/>
          </w:tcPr>
          <w:p w:rsidR="00451204" w:rsidRDefault="00451204" w:rsidP="00A3620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993" w:type="dxa"/>
          </w:tcPr>
          <w:p w:rsidR="00451204" w:rsidRDefault="00451204" w:rsidP="00A3620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275" w:type="dxa"/>
          </w:tcPr>
          <w:p w:rsidR="00451204" w:rsidRPr="002F4FA1" w:rsidRDefault="00451204" w:rsidP="00A3620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851" w:type="dxa"/>
          </w:tcPr>
          <w:p w:rsidR="00451204" w:rsidRPr="002F4FA1" w:rsidRDefault="00451204" w:rsidP="00A3620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850" w:type="dxa"/>
          </w:tcPr>
          <w:p w:rsidR="00451204" w:rsidRPr="002F4FA1" w:rsidRDefault="00451204" w:rsidP="003646C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993" w:type="dxa"/>
          </w:tcPr>
          <w:p w:rsidR="00451204" w:rsidRPr="002F4FA1" w:rsidRDefault="00451204" w:rsidP="002F4FA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1669" w:type="dxa"/>
          </w:tcPr>
          <w:p w:rsidR="00451204" w:rsidRPr="00770D4C" w:rsidRDefault="00451204" w:rsidP="002F4FA1">
            <w:pPr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</w:p>
        </w:tc>
        <w:tc>
          <w:tcPr>
            <w:tcW w:w="1701" w:type="dxa"/>
          </w:tcPr>
          <w:p w:rsidR="00451204" w:rsidRPr="00770D4C" w:rsidRDefault="00451204" w:rsidP="002F4FA1">
            <w:pPr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</w:p>
        </w:tc>
        <w:tc>
          <w:tcPr>
            <w:tcW w:w="1701" w:type="dxa"/>
          </w:tcPr>
          <w:p w:rsidR="00451204" w:rsidRPr="00770D4C" w:rsidRDefault="00451204" w:rsidP="002F4FA1">
            <w:pPr>
              <w:jc w:val="center"/>
              <w:rPr>
                <w:rFonts w:ascii="Traditional Arabic" w:hAnsi="Traditional Arabic" w:cs="Traditional Arabic"/>
                <w:lang w:bidi="ar-DZ"/>
              </w:rPr>
            </w:pPr>
          </w:p>
        </w:tc>
        <w:tc>
          <w:tcPr>
            <w:tcW w:w="1276" w:type="dxa"/>
            <w:vMerge w:val="restart"/>
          </w:tcPr>
          <w:p w:rsidR="00451204" w:rsidRPr="00AA3DD5" w:rsidRDefault="00451204" w:rsidP="002F4FA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AA3DD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السنة الثالثة</w:t>
            </w:r>
          </w:p>
        </w:tc>
        <w:tc>
          <w:tcPr>
            <w:tcW w:w="851" w:type="dxa"/>
            <w:vMerge/>
          </w:tcPr>
          <w:p w:rsidR="00451204" w:rsidRPr="002F4FA1" w:rsidRDefault="00451204" w:rsidP="002F4FA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</w:p>
        </w:tc>
        <w:tc>
          <w:tcPr>
            <w:tcW w:w="789" w:type="dxa"/>
            <w:vMerge/>
          </w:tcPr>
          <w:p w:rsidR="00451204" w:rsidRPr="002F4FA1" w:rsidRDefault="00451204" w:rsidP="002F4FA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</w:p>
        </w:tc>
      </w:tr>
      <w:tr w:rsidR="00451204" w:rsidTr="00007EFC">
        <w:trPr>
          <w:jc w:val="center"/>
        </w:trPr>
        <w:tc>
          <w:tcPr>
            <w:tcW w:w="851" w:type="dxa"/>
          </w:tcPr>
          <w:p w:rsidR="00451204" w:rsidRPr="001E5532" w:rsidRDefault="00451204" w:rsidP="002F4FA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850" w:type="dxa"/>
          </w:tcPr>
          <w:p w:rsidR="00451204" w:rsidRPr="002F4FA1" w:rsidRDefault="00451204" w:rsidP="002F4FA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1134" w:type="dxa"/>
          </w:tcPr>
          <w:p w:rsidR="00451204" w:rsidRDefault="00451204" w:rsidP="00A3620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993" w:type="dxa"/>
          </w:tcPr>
          <w:p w:rsidR="00451204" w:rsidRDefault="00451204" w:rsidP="00A3620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993" w:type="dxa"/>
          </w:tcPr>
          <w:p w:rsidR="00451204" w:rsidRDefault="00451204" w:rsidP="00A3620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275" w:type="dxa"/>
          </w:tcPr>
          <w:p w:rsidR="00451204" w:rsidRPr="002F4FA1" w:rsidRDefault="00451204" w:rsidP="00A3620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851" w:type="dxa"/>
          </w:tcPr>
          <w:p w:rsidR="00451204" w:rsidRPr="002F4FA1" w:rsidRDefault="00451204" w:rsidP="00A3620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850" w:type="dxa"/>
          </w:tcPr>
          <w:p w:rsidR="00451204" w:rsidRPr="002F4FA1" w:rsidRDefault="00451204" w:rsidP="003646C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993" w:type="dxa"/>
          </w:tcPr>
          <w:p w:rsidR="00451204" w:rsidRPr="002F4FA1" w:rsidRDefault="00451204" w:rsidP="002F4FA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1669" w:type="dxa"/>
          </w:tcPr>
          <w:p w:rsidR="00451204" w:rsidRPr="00770D4C" w:rsidRDefault="00451204" w:rsidP="002F4FA1">
            <w:pPr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</w:p>
        </w:tc>
        <w:tc>
          <w:tcPr>
            <w:tcW w:w="1701" w:type="dxa"/>
          </w:tcPr>
          <w:p w:rsidR="00451204" w:rsidRPr="00770D4C" w:rsidRDefault="00451204" w:rsidP="002F4FA1">
            <w:pPr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</w:p>
        </w:tc>
        <w:tc>
          <w:tcPr>
            <w:tcW w:w="1701" w:type="dxa"/>
          </w:tcPr>
          <w:p w:rsidR="00451204" w:rsidRPr="00770D4C" w:rsidRDefault="00451204" w:rsidP="002F4FA1">
            <w:pPr>
              <w:jc w:val="center"/>
              <w:rPr>
                <w:rFonts w:ascii="Traditional Arabic" w:hAnsi="Traditional Arabic" w:cs="Traditional Arabic"/>
                <w:lang w:bidi="ar-DZ"/>
              </w:rPr>
            </w:pPr>
          </w:p>
        </w:tc>
        <w:tc>
          <w:tcPr>
            <w:tcW w:w="1276" w:type="dxa"/>
            <w:vMerge/>
          </w:tcPr>
          <w:p w:rsidR="00451204" w:rsidRPr="00AA3DD5" w:rsidRDefault="00451204" w:rsidP="002F4FA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51" w:type="dxa"/>
            <w:vMerge/>
          </w:tcPr>
          <w:p w:rsidR="00451204" w:rsidRPr="002F4FA1" w:rsidRDefault="00451204" w:rsidP="002F4FA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</w:p>
        </w:tc>
        <w:tc>
          <w:tcPr>
            <w:tcW w:w="789" w:type="dxa"/>
            <w:vMerge/>
          </w:tcPr>
          <w:p w:rsidR="00451204" w:rsidRPr="002F4FA1" w:rsidRDefault="00451204" w:rsidP="002F4FA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</w:p>
        </w:tc>
      </w:tr>
      <w:tr w:rsidR="00451204" w:rsidTr="00007EFC">
        <w:trPr>
          <w:jc w:val="center"/>
        </w:trPr>
        <w:tc>
          <w:tcPr>
            <w:tcW w:w="851" w:type="dxa"/>
          </w:tcPr>
          <w:p w:rsidR="00451204" w:rsidRPr="001E5532" w:rsidRDefault="00451204" w:rsidP="001E5532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850" w:type="dxa"/>
          </w:tcPr>
          <w:p w:rsidR="00451204" w:rsidRPr="001E5532" w:rsidRDefault="00451204" w:rsidP="001E5532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451204" w:rsidRDefault="00451204" w:rsidP="00A3620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993" w:type="dxa"/>
          </w:tcPr>
          <w:p w:rsidR="00451204" w:rsidRDefault="00451204" w:rsidP="00A3620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993" w:type="dxa"/>
          </w:tcPr>
          <w:p w:rsidR="00451204" w:rsidRDefault="00451204" w:rsidP="00A3620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275" w:type="dxa"/>
          </w:tcPr>
          <w:p w:rsidR="00451204" w:rsidRPr="002F4FA1" w:rsidRDefault="00451204" w:rsidP="00A3620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851" w:type="dxa"/>
          </w:tcPr>
          <w:p w:rsidR="00451204" w:rsidRPr="002F4FA1" w:rsidRDefault="00451204" w:rsidP="00A3620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850" w:type="dxa"/>
          </w:tcPr>
          <w:p w:rsidR="00451204" w:rsidRPr="002F4FA1" w:rsidRDefault="00451204" w:rsidP="003646C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993" w:type="dxa"/>
          </w:tcPr>
          <w:p w:rsidR="00451204" w:rsidRPr="002F4FA1" w:rsidRDefault="00451204" w:rsidP="002F4FA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1669" w:type="dxa"/>
          </w:tcPr>
          <w:p w:rsidR="00451204" w:rsidRPr="00770D4C" w:rsidRDefault="00451204" w:rsidP="00A3620F">
            <w:pPr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</w:p>
        </w:tc>
        <w:tc>
          <w:tcPr>
            <w:tcW w:w="1701" w:type="dxa"/>
          </w:tcPr>
          <w:p w:rsidR="00451204" w:rsidRPr="00770D4C" w:rsidRDefault="00451204" w:rsidP="00A3620F">
            <w:pPr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</w:p>
        </w:tc>
        <w:tc>
          <w:tcPr>
            <w:tcW w:w="1701" w:type="dxa"/>
          </w:tcPr>
          <w:p w:rsidR="00451204" w:rsidRPr="00770D4C" w:rsidRDefault="00451204" w:rsidP="00AE3333">
            <w:pPr>
              <w:jc w:val="center"/>
              <w:rPr>
                <w:rFonts w:ascii="Traditional Arabic" w:hAnsi="Traditional Arabic" w:cs="Traditional Arabic"/>
                <w:lang w:bidi="ar-DZ"/>
              </w:rPr>
            </w:pPr>
          </w:p>
        </w:tc>
        <w:tc>
          <w:tcPr>
            <w:tcW w:w="1276" w:type="dxa"/>
            <w:vMerge w:val="restart"/>
          </w:tcPr>
          <w:p w:rsidR="00451204" w:rsidRPr="00AA3DD5" w:rsidRDefault="003B791E" w:rsidP="00A3620F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AA3DD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ماستر</w:t>
            </w:r>
            <w:r w:rsidR="00451204" w:rsidRPr="00AA3DD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851" w:type="dxa"/>
            <w:vMerge/>
          </w:tcPr>
          <w:p w:rsidR="00451204" w:rsidRPr="002F4FA1" w:rsidRDefault="00451204" w:rsidP="002F4FA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</w:p>
        </w:tc>
        <w:tc>
          <w:tcPr>
            <w:tcW w:w="789" w:type="dxa"/>
            <w:vMerge/>
          </w:tcPr>
          <w:p w:rsidR="00451204" w:rsidRPr="002F4FA1" w:rsidRDefault="00451204" w:rsidP="002F4FA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</w:p>
        </w:tc>
      </w:tr>
      <w:tr w:rsidR="00451204" w:rsidTr="00007EFC">
        <w:trPr>
          <w:jc w:val="center"/>
        </w:trPr>
        <w:tc>
          <w:tcPr>
            <w:tcW w:w="851" w:type="dxa"/>
          </w:tcPr>
          <w:p w:rsidR="00451204" w:rsidRPr="001E5532" w:rsidRDefault="00451204" w:rsidP="001E5532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850" w:type="dxa"/>
          </w:tcPr>
          <w:p w:rsidR="00451204" w:rsidRPr="001E5532" w:rsidRDefault="00451204" w:rsidP="001E5532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451204" w:rsidRDefault="00451204" w:rsidP="00A3620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993" w:type="dxa"/>
          </w:tcPr>
          <w:p w:rsidR="00451204" w:rsidRDefault="00451204" w:rsidP="00A3620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993" w:type="dxa"/>
          </w:tcPr>
          <w:p w:rsidR="00451204" w:rsidRDefault="00451204" w:rsidP="00A3620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275" w:type="dxa"/>
          </w:tcPr>
          <w:p w:rsidR="00451204" w:rsidRPr="002F4FA1" w:rsidRDefault="00451204" w:rsidP="00A3620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851" w:type="dxa"/>
          </w:tcPr>
          <w:p w:rsidR="00451204" w:rsidRPr="002F4FA1" w:rsidRDefault="00451204" w:rsidP="00A3620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850" w:type="dxa"/>
          </w:tcPr>
          <w:p w:rsidR="00451204" w:rsidRPr="002F4FA1" w:rsidRDefault="00451204" w:rsidP="003646C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993" w:type="dxa"/>
          </w:tcPr>
          <w:p w:rsidR="00451204" w:rsidRPr="002F4FA1" w:rsidRDefault="00451204" w:rsidP="00A3620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1669" w:type="dxa"/>
          </w:tcPr>
          <w:p w:rsidR="00451204" w:rsidRPr="00770D4C" w:rsidRDefault="00451204" w:rsidP="00A3620F">
            <w:pPr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</w:p>
        </w:tc>
        <w:tc>
          <w:tcPr>
            <w:tcW w:w="1701" w:type="dxa"/>
          </w:tcPr>
          <w:p w:rsidR="00451204" w:rsidRPr="00770D4C" w:rsidRDefault="00451204" w:rsidP="00A3620F">
            <w:pPr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</w:p>
        </w:tc>
        <w:tc>
          <w:tcPr>
            <w:tcW w:w="1701" w:type="dxa"/>
          </w:tcPr>
          <w:p w:rsidR="00451204" w:rsidRPr="00770D4C" w:rsidRDefault="00451204" w:rsidP="00AE3333">
            <w:pPr>
              <w:jc w:val="center"/>
              <w:rPr>
                <w:rFonts w:ascii="Traditional Arabic" w:hAnsi="Traditional Arabic" w:cs="Traditional Arabic"/>
                <w:lang w:bidi="ar-DZ"/>
              </w:rPr>
            </w:pPr>
          </w:p>
        </w:tc>
        <w:tc>
          <w:tcPr>
            <w:tcW w:w="1276" w:type="dxa"/>
            <w:vMerge/>
          </w:tcPr>
          <w:p w:rsidR="00451204" w:rsidRPr="00BA685D" w:rsidRDefault="00451204" w:rsidP="002F4FA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51" w:type="dxa"/>
            <w:vMerge/>
          </w:tcPr>
          <w:p w:rsidR="00451204" w:rsidRPr="002F4FA1" w:rsidRDefault="00451204" w:rsidP="002F4FA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</w:p>
        </w:tc>
        <w:tc>
          <w:tcPr>
            <w:tcW w:w="789" w:type="dxa"/>
            <w:vMerge/>
          </w:tcPr>
          <w:p w:rsidR="00451204" w:rsidRPr="002F4FA1" w:rsidRDefault="00451204" w:rsidP="002F4FA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</w:p>
        </w:tc>
      </w:tr>
      <w:tr w:rsidR="00451204" w:rsidTr="00007EFC">
        <w:trPr>
          <w:jc w:val="center"/>
        </w:trPr>
        <w:tc>
          <w:tcPr>
            <w:tcW w:w="851" w:type="dxa"/>
          </w:tcPr>
          <w:p w:rsidR="00451204" w:rsidRPr="002F4FA1" w:rsidRDefault="00451204" w:rsidP="002F4FA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850" w:type="dxa"/>
          </w:tcPr>
          <w:p w:rsidR="00451204" w:rsidRPr="002F4FA1" w:rsidRDefault="00451204" w:rsidP="002F4FA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1134" w:type="dxa"/>
          </w:tcPr>
          <w:p w:rsidR="00451204" w:rsidRDefault="00451204" w:rsidP="00A3620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993" w:type="dxa"/>
          </w:tcPr>
          <w:p w:rsidR="00451204" w:rsidRDefault="00451204" w:rsidP="00A3620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993" w:type="dxa"/>
          </w:tcPr>
          <w:p w:rsidR="00451204" w:rsidRDefault="00451204" w:rsidP="00A3620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275" w:type="dxa"/>
          </w:tcPr>
          <w:p w:rsidR="00451204" w:rsidRPr="002F4FA1" w:rsidRDefault="00451204" w:rsidP="00AE333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851" w:type="dxa"/>
          </w:tcPr>
          <w:p w:rsidR="00451204" w:rsidRPr="002F4FA1" w:rsidRDefault="00451204" w:rsidP="00A3620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850" w:type="dxa"/>
          </w:tcPr>
          <w:p w:rsidR="00451204" w:rsidRPr="002F4FA1" w:rsidRDefault="00451204" w:rsidP="003646C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993" w:type="dxa"/>
          </w:tcPr>
          <w:p w:rsidR="00451204" w:rsidRPr="002F4FA1" w:rsidRDefault="00451204" w:rsidP="00A3620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1669" w:type="dxa"/>
          </w:tcPr>
          <w:p w:rsidR="00451204" w:rsidRPr="00770D4C" w:rsidRDefault="00451204" w:rsidP="002F4FA1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701" w:type="dxa"/>
          </w:tcPr>
          <w:p w:rsidR="00451204" w:rsidRPr="00770D4C" w:rsidRDefault="00451204" w:rsidP="002F4FA1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701" w:type="dxa"/>
          </w:tcPr>
          <w:p w:rsidR="00451204" w:rsidRPr="00770D4C" w:rsidRDefault="00451204" w:rsidP="00AE3333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</w:p>
        </w:tc>
        <w:tc>
          <w:tcPr>
            <w:tcW w:w="1276" w:type="dxa"/>
            <w:vMerge/>
          </w:tcPr>
          <w:p w:rsidR="00451204" w:rsidRPr="00BA685D" w:rsidRDefault="00451204" w:rsidP="002F4FA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51" w:type="dxa"/>
            <w:vMerge/>
          </w:tcPr>
          <w:p w:rsidR="00451204" w:rsidRPr="002F4FA1" w:rsidRDefault="00451204" w:rsidP="002F4FA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</w:p>
        </w:tc>
        <w:tc>
          <w:tcPr>
            <w:tcW w:w="789" w:type="dxa"/>
            <w:vMerge/>
          </w:tcPr>
          <w:p w:rsidR="00451204" w:rsidRPr="002F4FA1" w:rsidRDefault="00451204" w:rsidP="002F4FA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</w:p>
        </w:tc>
      </w:tr>
      <w:tr w:rsidR="00451204" w:rsidTr="00007EFC">
        <w:trPr>
          <w:jc w:val="center"/>
        </w:trPr>
        <w:tc>
          <w:tcPr>
            <w:tcW w:w="851" w:type="dxa"/>
          </w:tcPr>
          <w:p w:rsidR="00451204" w:rsidRPr="002F4FA1" w:rsidRDefault="00451204" w:rsidP="002F4FA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850" w:type="dxa"/>
          </w:tcPr>
          <w:p w:rsidR="00451204" w:rsidRPr="002F4FA1" w:rsidRDefault="00451204" w:rsidP="002F4FA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1134" w:type="dxa"/>
          </w:tcPr>
          <w:p w:rsidR="00451204" w:rsidRDefault="00451204" w:rsidP="00A3620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993" w:type="dxa"/>
          </w:tcPr>
          <w:p w:rsidR="00451204" w:rsidRDefault="00451204" w:rsidP="00A3620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993" w:type="dxa"/>
          </w:tcPr>
          <w:p w:rsidR="00451204" w:rsidRDefault="00451204" w:rsidP="00A3620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275" w:type="dxa"/>
          </w:tcPr>
          <w:p w:rsidR="00451204" w:rsidRPr="002F4FA1" w:rsidRDefault="00451204" w:rsidP="00A3620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851" w:type="dxa"/>
          </w:tcPr>
          <w:p w:rsidR="00451204" w:rsidRPr="002F4FA1" w:rsidRDefault="00451204" w:rsidP="00A3620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850" w:type="dxa"/>
          </w:tcPr>
          <w:p w:rsidR="00451204" w:rsidRPr="002F4FA1" w:rsidRDefault="00451204" w:rsidP="003646C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993" w:type="dxa"/>
          </w:tcPr>
          <w:p w:rsidR="00451204" w:rsidRPr="002F4FA1" w:rsidRDefault="00451204" w:rsidP="00A3620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1669" w:type="dxa"/>
          </w:tcPr>
          <w:p w:rsidR="00451204" w:rsidRPr="00770D4C" w:rsidRDefault="00451204" w:rsidP="002F4FA1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701" w:type="dxa"/>
          </w:tcPr>
          <w:p w:rsidR="00451204" w:rsidRPr="00770D4C" w:rsidRDefault="00451204" w:rsidP="002F4FA1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701" w:type="dxa"/>
          </w:tcPr>
          <w:p w:rsidR="00451204" w:rsidRPr="00770D4C" w:rsidRDefault="00451204" w:rsidP="002F4FA1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</w:p>
        </w:tc>
        <w:tc>
          <w:tcPr>
            <w:tcW w:w="1276" w:type="dxa"/>
            <w:vMerge/>
          </w:tcPr>
          <w:p w:rsidR="00451204" w:rsidRPr="00BA685D" w:rsidRDefault="00451204" w:rsidP="002F4FA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51" w:type="dxa"/>
            <w:vMerge/>
          </w:tcPr>
          <w:p w:rsidR="00451204" w:rsidRPr="002F4FA1" w:rsidRDefault="00451204" w:rsidP="002F4FA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</w:p>
        </w:tc>
        <w:tc>
          <w:tcPr>
            <w:tcW w:w="789" w:type="dxa"/>
            <w:vMerge/>
          </w:tcPr>
          <w:p w:rsidR="00451204" w:rsidRPr="002F4FA1" w:rsidRDefault="00451204" w:rsidP="002F4FA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</w:p>
        </w:tc>
      </w:tr>
      <w:tr w:rsidR="00451204" w:rsidTr="00007EFC">
        <w:trPr>
          <w:jc w:val="center"/>
        </w:trPr>
        <w:tc>
          <w:tcPr>
            <w:tcW w:w="851" w:type="dxa"/>
          </w:tcPr>
          <w:p w:rsidR="00451204" w:rsidRPr="002F4FA1" w:rsidRDefault="00451204" w:rsidP="002F4FA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850" w:type="dxa"/>
          </w:tcPr>
          <w:p w:rsidR="00451204" w:rsidRPr="002F4FA1" w:rsidRDefault="00451204" w:rsidP="002F4FA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1134" w:type="dxa"/>
          </w:tcPr>
          <w:p w:rsidR="00451204" w:rsidRDefault="00451204" w:rsidP="00A3620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993" w:type="dxa"/>
          </w:tcPr>
          <w:p w:rsidR="00451204" w:rsidRDefault="00451204" w:rsidP="00A3620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993" w:type="dxa"/>
          </w:tcPr>
          <w:p w:rsidR="00451204" w:rsidRDefault="00451204" w:rsidP="00A3620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275" w:type="dxa"/>
          </w:tcPr>
          <w:p w:rsidR="00451204" w:rsidRPr="002F4FA1" w:rsidRDefault="00451204" w:rsidP="00A3620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851" w:type="dxa"/>
          </w:tcPr>
          <w:p w:rsidR="00451204" w:rsidRPr="002F4FA1" w:rsidRDefault="00451204" w:rsidP="00A3620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850" w:type="dxa"/>
          </w:tcPr>
          <w:p w:rsidR="00451204" w:rsidRPr="002F4FA1" w:rsidRDefault="00451204" w:rsidP="003646C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993" w:type="dxa"/>
          </w:tcPr>
          <w:p w:rsidR="00451204" w:rsidRPr="002F4FA1" w:rsidRDefault="00451204" w:rsidP="00A3620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1669" w:type="dxa"/>
          </w:tcPr>
          <w:p w:rsidR="00451204" w:rsidRPr="00770D4C" w:rsidRDefault="00451204" w:rsidP="002F4FA1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701" w:type="dxa"/>
          </w:tcPr>
          <w:p w:rsidR="00451204" w:rsidRPr="00770D4C" w:rsidRDefault="00451204" w:rsidP="002F4FA1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701" w:type="dxa"/>
          </w:tcPr>
          <w:p w:rsidR="00451204" w:rsidRPr="00770D4C" w:rsidRDefault="00451204" w:rsidP="00451204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</w:p>
        </w:tc>
        <w:tc>
          <w:tcPr>
            <w:tcW w:w="1276" w:type="dxa"/>
            <w:vMerge/>
          </w:tcPr>
          <w:p w:rsidR="00451204" w:rsidRPr="00BA685D" w:rsidRDefault="00451204" w:rsidP="002F4FA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51" w:type="dxa"/>
            <w:vMerge/>
          </w:tcPr>
          <w:p w:rsidR="00451204" w:rsidRPr="002F4FA1" w:rsidRDefault="00451204" w:rsidP="002F4FA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</w:p>
        </w:tc>
        <w:tc>
          <w:tcPr>
            <w:tcW w:w="789" w:type="dxa"/>
            <w:vMerge/>
          </w:tcPr>
          <w:p w:rsidR="00451204" w:rsidRPr="002F4FA1" w:rsidRDefault="00451204" w:rsidP="002F4FA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</w:p>
        </w:tc>
      </w:tr>
    </w:tbl>
    <w:p w:rsidR="002F4FA1" w:rsidRPr="003B791E" w:rsidRDefault="002F4FA1" w:rsidP="003B791E">
      <w:pPr>
        <w:tabs>
          <w:tab w:val="left" w:pos="13014"/>
        </w:tabs>
        <w:rPr>
          <w:sz w:val="32"/>
          <w:szCs w:val="32"/>
          <w:lang w:bidi="ar-DZ"/>
        </w:rPr>
      </w:pPr>
    </w:p>
    <w:sectPr w:rsidR="002F4FA1" w:rsidRPr="003B791E" w:rsidSect="00AE3333">
      <w:headerReference w:type="default" r:id="rId6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C66" w:rsidRDefault="00D91C66" w:rsidP="005338B5">
      <w:pPr>
        <w:spacing w:after="0"/>
      </w:pPr>
      <w:r>
        <w:separator/>
      </w:r>
    </w:p>
  </w:endnote>
  <w:endnote w:type="continuationSeparator" w:id="1">
    <w:p w:rsidR="00D91C66" w:rsidRDefault="00D91C66" w:rsidP="005338B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HarfAlJadid-On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C66" w:rsidRDefault="00D91C66" w:rsidP="005338B5">
      <w:pPr>
        <w:spacing w:after="0"/>
      </w:pPr>
      <w:r>
        <w:separator/>
      </w:r>
    </w:p>
  </w:footnote>
  <w:footnote w:type="continuationSeparator" w:id="1">
    <w:p w:rsidR="00D91C66" w:rsidRDefault="00D91C66" w:rsidP="005338B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B5" w:rsidRPr="00315149" w:rsidRDefault="005338B5" w:rsidP="005338B5">
    <w:pPr>
      <w:pStyle w:val="En-tte"/>
      <w:bidi/>
      <w:jc w:val="center"/>
      <w:rPr>
        <w:rFonts w:ascii="AlHarfAlJadid-One" w:hAnsi="AlHarfAlJadid-One" w:cs="AF_Taif Normal"/>
        <w:sz w:val="28"/>
        <w:szCs w:val="28"/>
        <w:lang w:bidi="ar-DZ"/>
      </w:rPr>
    </w:pPr>
    <w:r w:rsidRPr="00315149">
      <w:rPr>
        <w:rFonts w:ascii="AlHarfAlJadid-One" w:hAnsi="AlHarfAlJadid-One" w:cs="AF_Taif Normal" w:hint="cs"/>
        <w:b/>
        <w:bCs/>
        <w:sz w:val="28"/>
        <w:szCs w:val="28"/>
        <w:rtl/>
        <w:lang w:bidi="ar-DZ"/>
      </w:rPr>
      <w:t>الجمهور</w:t>
    </w:r>
    <w:r w:rsidRPr="00315149">
      <w:rPr>
        <w:rFonts w:ascii="AlHarfAlJadid-One" w:hAnsi="AlHarfAlJadid-One" w:cs="AF_Taif Normal" w:hint="cs"/>
        <w:sz w:val="28"/>
        <w:szCs w:val="28"/>
        <w:rtl/>
        <w:lang w:bidi="ar-DZ"/>
      </w:rPr>
      <w:t>ية الجزائرية الديمقراطية الشعبية</w:t>
    </w:r>
  </w:p>
  <w:p w:rsidR="005338B5" w:rsidRPr="00315149" w:rsidRDefault="005338B5" w:rsidP="005338B5">
    <w:pPr>
      <w:bidi/>
      <w:spacing w:after="0"/>
      <w:jc w:val="center"/>
      <w:rPr>
        <w:rFonts w:ascii="Arial Black" w:hAnsi="Arial Black" w:cs="Times New Roman"/>
        <w:b/>
        <w:bCs/>
        <w:sz w:val="20"/>
        <w:szCs w:val="20"/>
        <w:rtl/>
      </w:rPr>
    </w:pPr>
    <w:r w:rsidRPr="00315149">
      <w:rPr>
        <w:rFonts w:ascii="Arial Black" w:hAnsi="Arial Black" w:cs="Times New Roman"/>
        <w:b/>
        <w:bCs/>
        <w:sz w:val="20"/>
        <w:szCs w:val="20"/>
      </w:rPr>
      <w:t>People's Democratic Republic of Algeria</w:t>
    </w:r>
  </w:p>
  <w:p w:rsidR="005338B5" w:rsidRPr="00315149" w:rsidRDefault="005338B5" w:rsidP="005338B5">
    <w:pPr>
      <w:pStyle w:val="En-tte"/>
      <w:tabs>
        <w:tab w:val="left" w:pos="3342"/>
        <w:tab w:val="center" w:pos="5386"/>
      </w:tabs>
      <w:bidi/>
      <w:jc w:val="center"/>
      <w:rPr>
        <w:rFonts w:ascii="AlHarfAlJadid-One" w:hAnsi="AlHarfAlJadid-One" w:cs="AF_Taif Normal"/>
        <w:sz w:val="28"/>
        <w:szCs w:val="28"/>
        <w:lang w:bidi="ar-DZ"/>
      </w:rPr>
    </w:pPr>
    <w:r w:rsidRPr="00315149">
      <w:rPr>
        <w:rFonts w:ascii="AlHarfAlJadid-One" w:hAnsi="AlHarfAlJadid-One" w:cs="AF_Taif Normal" w:hint="cs"/>
        <w:sz w:val="28"/>
        <w:szCs w:val="28"/>
        <w:rtl/>
        <w:lang w:bidi="ar-DZ"/>
      </w:rPr>
      <w:t>وزارة التعليم العالي والبحث العلمي</w:t>
    </w:r>
  </w:p>
  <w:p w:rsidR="005338B5" w:rsidRPr="00315149" w:rsidRDefault="005338B5" w:rsidP="005338B5">
    <w:pPr>
      <w:bidi/>
      <w:spacing w:after="0"/>
      <w:jc w:val="center"/>
      <w:rPr>
        <w:rFonts w:ascii="Arial Black" w:hAnsi="Arial Black" w:cs="Times New Roman"/>
        <w:b/>
        <w:bCs/>
        <w:sz w:val="20"/>
        <w:szCs w:val="20"/>
        <w:rtl/>
      </w:rPr>
    </w:pPr>
    <w:r w:rsidRPr="00315149">
      <w:rPr>
        <w:rFonts w:ascii="Arial Black" w:hAnsi="Arial Black" w:cs="Times New Roman"/>
        <w:b/>
        <w:bCs/>
        <w:sz w:val="20"/>
        <w:szCs w:val="20"/>
      </w:rPr>
      <w:t>Ministry of Higher Education and Scientific Research</w:t>
    </w:r>
  </w:p>
  <w:p w:rsidR="005338B5" w:rsidRDefault="007F7E4D" w:rsidP="005338B5">
    <w:pPr>
      <w:bidi/>
      <w:spacing w:after="0"/>
      <w:rPr>
        <w:rFonts w:ascii="AlHarfAlJadid-One" w:hAnsi="AlHarfAlJadid-One" w:cs="AF_Taif Normal"/>
        <w:b/>
        <w:bCs/>
        <w:sz w:val="24"/>
        <w:szCs w:val="24"/>
        <w:lang w:bidi="ar-DZ"/>
      </w:rPr>
    </w:pPr>
    <w:r>
      <w:rPr>
        <w:rFonts w:ascii="AlHarfAlJadid-One" w:hAnsi="AlHarfAlJadid-One" w:cs="AF_Taif Normal"/>
        <w:b/>
        <w:bCs/>
        <w:noProof/>
        <w:sz w:val="24"/>
        <w:szCs w:val="24"/>
        <w:lang w:eastAsia="fr-FR"/>
      </w:rPr>
      <w:pict>
        <v:rect id="_x0000_s5123" style="position:absolute;left:0;text-align:left;margin-left:487.75pt;margin-top:9.65pt;width:221.2pt;height:52.6pt;z-index:251662336" stroked="f">
          <v:textbox style="mso-next-textbox:#_x0000_s5123">
            <w:txbxContent>
              <w:p w:rsidR="005338B5" w:rsidRPr="00315149" w:rsidRDefault="005338B5" w:rsidP="005338B5">
                <w:pPr>
                  <w:bidi/>
                  <w:spacing w:after="0"/>
                  <w:rPr>
                    <w:rFonts w:ascii="Arial Black" w:hAnsi="Arial Black" w:cs="Times New Roman"/>
                    <w:b/>
                    <w:bCs/>
                    <w:sz w:val="24"/>
                    <w:szCs w:val="24"/>
                    <w:rtl/>
                  </w:rPr>
                </w:pPr>
                <w:r w:rsidRPr="00236DB1">
                  <w:rPr>
                    <w:rFonts w:ascii="Arial Black" w:hAnsi="Arial Black" w:cs="Times New Roman"/>
                    <w:b/>
                    <w:bCs/>
                    <w:sz w:val="28"/>
                    <w:szCs w:val="28"/>
                    <w:lang w:val="en-US"/>
                  </w:rPr>
                  <w:t xml:space="preserve"> </w:t>
                </w:r>
                <w:r w:rsidRPr="00315149">
                  <w:rPr>
                    <w:rFonts w:ascii="Arial Black" w:hAnsi="Arial Black" w:cs="Times New Roman" w:hint="cs"/>
                    <w:b/>
                    <w:bCs/>
                    <w:sz w:val="24"/>
                    <w:szCs w:val="24"/>
                    <w:rtl/>
                  </w:rPr>
                  <w:t>جامعـــة البليدة 2 لونيسي علي</w:t>
                </w:r>
              </w:p>
              <w:p w:rsidR="005338B5" w:rsidRPr="00315149" w:rsidRDefault="005338B5" w:rsidP="005338B5">
                <w:pPr>
                  <w:bidi/>
                  <w:spacing w:after="0"/>
                  <w:rPr>
                    <w:rFonts w:ascii="Arial Black" w:hAnsi="Arial Black" w:cs="Times New Roman"/>
                    <w:b/>
                    <w:bCs/>
                    <w:sz w:val="24"/>
                    <w:szCs w:val="24"/>
                    <w:rtl/>
                  </w:rPr>
                </w:pPr>
                <w:r w:rsidRPr="00315149">
                  <w:rPr>
                    <w:rFonts w:ascii="Arial Black" w:hAnsi="Arial Black" w:cs="Times New Roman" w:hint="cs"/>
                    <w:b/>
                    <w:bCs/>
                    <w:sz w:val="24"/>
                    <w:szCs w:val="24"/>
                    <w:rtl/>
                  </w:rPr>
                  <w:t>كليـــــــــــة العلوم الاقتصادية والعلوم التجارية</w:t>
                </w:r>
              </w:p>
              <w:p w:rsidR="005338B5" w:rsidRPr="00315149" w:rsidRDefault="005338B5" w:rsidP="005338B5">
                <w:pPr>
                  <w:bidi/>
                  <w:spacing w:after="0"/>
                  <w:rPr>
                    <w:rFonts w:ascii="Arial Black" w:hAnsi="Arial Black" w:cs="Times New Roman"/>
                    <w:b/>
                    <w:bCs/>
                    <w:sz w:val="24"/>
                    <w:szCs w:val="24"/>
                    <w:rtl/>
                  </w:rPr>
                </w:pPr>
                <w:r w:rsidRPr="00EF3FDC">
                  <w:rPr>
                    <w:rFonts w:ascii="Arial Black" w:hAnsi="Arial Black" w:cs="Times New Roman" w:hint="cs"/>
                    <w:b/>
                    <w:bCs/>
                    <w:sz w:val="24"/>
                    <w:szCs w:val="24"/>
                    <w:rtl/>
                  </w:rPr>
                  <w:t>وعلـــــــــــــــــوم التسييــــــــــــــــــر</w:t>
                </w:r>
              </w:p>
              <w:p w:rsidR="005338B5" w:rsidRPr="00315149" w:rsidRDefault="005338B5" w:rsidP="005338B5">
                <w:pPr>
                  <w:bidi/>
                  <w:spacing w:after="0"/>
                  <w:rPr>
                    <w:sz w:val="24"/>
                    <w:szCs w:val="24"/>
                    <w:rtl/>
                  </w:rPr>
                </w:pPr>
              </w:p>
            </w:txbxContent>
          </v:textbox>
        </v:rect>
      </w:pict>
    </w:r>
    <w:r w:rsidRPr="007F7E4D">
      <w:rPr>
        <w:rFonts w:ascii="AlHarfAlJadid-One" w:hAnsi="AlHarfAlJadid-One" w:cs="AF_Taif Normal"/>
        <w:noProof/>
        <w:sz w:val="28"/>
        <w:szCs w:val="28"/>
        <w:lang w:eastAsia="fr-FR"/>
      </w:rPr>
      <w:pict>
        <v:rect id="_x0000_s5122" style="position:absolute;left:0;text-align:left;margin-left:3.7pt;margin-top:9.65pt;width:210.15pt;height:44.45pt;z-index:251661312" filled="f" stroked="f">
          <v:textbox style="mso-next-textbox:#_x0000_s5122">
            <w:txbxContent>
              <w:p w:rsidR="005338B5" w:rsidRPr="00315149" w:rsidRDefault="005338B5" w:rsidP="005338B5">
                <w:pPr>
                  <w:spacing w:after="0"/>
                  <w:rPr>
                    <w:rFonts w:ascii="Arial Black" w:hAnsi="Arial Black" w:cs="Times New Roman"/>
                    <w:b/>
                    <w:bCs/>
                    <w:sz w:val="18"/>
                    <w:szCs w:val="18"/>
                  </w:rPr>
                </w:pPr>
                <w:r w:rsidRPr="00315149">
                  <w:rPr>
                    <w:rFonts w:ascii="Arial Black" w:hAnsi="Arial Black" w:cs="Times New Roman"/>
                    <w:b/>
                    <w:bCs/>
                    <w:sz w:val="18"/>
                    <w:szCs w:val="18"/>
                  </w:rPr>
                  <w:t>University</w:t>
                </w:r>
                <w:r w:rsidRPr="00315149">
                  <w:rPr>
                    <w:sz w:val="18"/>
                    <w:szCs w:val="18"/>
                  </w:rPr>
                  <w:t xml:space="preserve"> </w:t>
                </w:r>
                <w:r w:rsidRPr="00315149">
                  <w:rPr>
                    <w:rFonts w:ascii="Arial Black" w:hAnsi="Arial Black" w:cs="Times New Roman"/>
                    <w:b/>
                    <w:bCs/>
                    <w:sz w:val="18"/>
                    <w:szCs w:val="18"/>
                  </w:rPr>
                  <w:t>of Blida 2 Lounici Ali</w:t>
                </w:r>
              </w:p>
              <w:p w:rsidR="005338B5" w:rsidRPr="00315149" w:rsidRDefault="005338B5" w:rsidP="005338B5">
                <w:pPr>
                  <w:spacing w:after="0"/>
                  <w:rPr>
                    <w:rFonts w:ascii="Arial Black" w:hAnsi="Arial Black" w:cs="Times New Roman"/>
                    <w:b/>
                    <w:bCs/>
                    <w:spacing w:val="-6"/>
                    <w:sz w:val="18"/>
                    <w:szCs w:val="18"/>
                    <w:lang w:val="en-US"/>
                  </w:rPr>
                </w:pPr>
                <w:r w:rsidRPr="00315149">
                  <w:rPr>
                    <w:rFonts w:ascii="Arial Black" w:hAnsi="Arial Black" w:cs="Times New Roman"/>
                    <w:b/>
                    <w:bCs/>
                    <w:spacing w:val="-6"/>
                    <w:sz w:val="18"/>
                    <w:szCs w:val="18"/>
                    <w:lang w:val="en-US"/>
                  </w:rPr>
                  <w:t>Faculty of Economics, Business</w:t>
                </w:r>
              </w:p>
              <w:p w:rsidR="005338B5" w:rsidRPr="00315149" w:rsidRDefault="005338B5" w:rsidP="005338B5">
                <w:pPr>
                  <w:spacing w:after="0"/>
                  <w:rPr>
                    <w:rFonts w:ascii="Arial Black" w:hAnsi="Arial Black" w:cs="Times New Roman"/>
                    <w:b/>
                    <w:bCs/>
                    <w:spacing w:val="-12"/>
                    <w:sz w:val="18"/>
                    <w:szCs w:val="18"/>
                  </w:rPr>
                </w:pPr>
                <w:r w:rsidRPr="00315149">
                  <w:rPr>
                    <w:rFonts w:ascii="Arial Black" w:hAnsi="Arial Black" w:cs="Times New Roman"/>
                    <w:b/>
                    <w:bCs/>
                    <w:spacing w:val="-12"/>
                    <w:sz w:val="18"/>
                    <w:szCs w:val="18"/>
                  </w:rPr>
                  <w:t>and Management Sciences</w:t>
                </w:r>
              </w:p>
              <w:p w:rsidR="005338B5" w:rsidRPr="00315149" w:rsidRDefault="005338B5" w:rsidP="005338B5">
                <w:pPr>
                  <w:spacing w:after="0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="00451204">
      <w:rPr>
        <w:rFonts w:ascii="AlHarfAlJadid-One" w:hAnsi="AlHarfAlJadid-One" w:cs="AF_Taif Normal"/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4993640</wp:posOffset>
          </wp:positionH>
          <wp:positionV relativeFrom="paragraph">
            <wp:posOffset>78740</wp:posOffset>
          </wp:positionV>
          <wp:extent cx="721995" cy="664210"/>
          <wp:effectExtent l="19050" t="0" r="190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38B5">
      <w:rPr>
        <w:rFonts w:ascii="AlHarfAlJadid-One" w:hAnsi="AlHarfAlJadid-One" w:cs="AF_Taif Normal"/>
        <w:noProof/>
        <w:sz w:val="28"/>
        <w:szCs w:val="28"/>
        <w:lang w:eastAsia="fr-FR"/>
      </w:rPr>
      <w:t xml:space="preserve"> </w:t>
    </w:r>
  </w:p>
  <w:p w:rsidR="005338B5" w:rsidRDefault="005338B5" w:rsidP="005338B5">
    <w:pPr>
      <w:bidi/>
      <w:spacing w:after="0"/>
      <w:rPr>
        <w:rFonts w:ascii="AlHarfAlJadid-One" w:hAnsi="AlHarfAlJadid-One" w:cs="AF_Taif Normal"/>
        <w:b/>
        <w:bCs/>
        <w:sz w:val="24"/>
        <w:szCs w:val="24"/>
        <w:lang w:bidi="ar-DZ"/>
      </w:rPr>
    </w:pPr>
  </w:p>
  <w:p w:rsidR="005338B5" w:rsidRPr="00315149" w:rsidRDefault="005338B5" w:rsidP="005338B5">
    <w:pPr>
      <w:bidi/>
      <w:spacing w:after="240"/>
      <w:rPr>
        <w:rFonts w:ascii="Arial Black" w:hAnsi="Arial Black" w:cs="Times New Roman"/>
        <w:b/>
        <w:bCs/>
        <w:spacing w:val="-12"/>
        <w:sz w:val="20"/>
        <w:szCs w:val="20"/>
        <w:rtl/>
      </w:rPr>
    </w:pPr>
    <w:r>
      <w:rPr>
        <w:rFonts w:ascii="AlHarfAlJadid-One" w:hAnsi="AlHarfAlJadid-One" w:cs="AF_Taif Normal"/>
        <w:b/>
        <w:bCs/>
        <w:sz w:val="24"/>
        <w:szCs w:val="24"/>
        <w:lang w:bidi="ar-DZ"/>
      </w:rPr>
      <w:t xml:space="preserve"> </w:t>
    </w:r>
    <w:r>
      <w:rPr>
        <w:rFonts w:ascii="Arial Black" w:hAnsi="Arial Black" w:cs="Times New Roman"/>
        <w:b/>
        <w:bCs/>
        <w:spacing w:val="-12"/>
        <w:sz w:val="20"/>
        <w:szCs w:val="20"/>
      </w:rPr>
      <w:t xml:space="preserve"> </w:t>
    </w:r>
  </w:p>
  <w:p w:rsidR="005338B5" w:rsidRDefault="005338B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2F4FA1"/>
    <w:rsid w:val="00007EFC"/>
    <w:rsid w:val="000B64F8"/>
    <w:rsid w:val="000F7FB0"/>
    <w:rsid w:val="001E5532"/>
    <w:rsid w:val="001F32FC"/>
    <w:rsid w:val="002F4FA1"/>
    <w:rsid w:val="003A2064"/>
    <w:rsid w:val="003B791E"/>
    <w:rsid w:val="00402D5A"/>
    <w:rsid w:val="00451204"/>
    <w:rsid w:val="004B796E"/>
    <w:rsid w:val="004C6C28"/>
    <w:rsid w:val="00502E0B"/>
    <w:rsid w:val="005338B5"/>
    <w:rsid w:val="00760E96"/>
    <w:rsid w:val="00770D4C"/>
    <w:rsid w:val="007F7E4D"/>
    <w:rsid w:val="00865783"/>
    <w:rsid w:val="008A29CC"/>
    <w:rsid w:val="00AA3DD5"/>
    <w:rsid w:val="00AE3333"/>
    <w:rsid w:val="00BA685D"/>
    <w:rsid w:val="00CB4E29"/>
    <w:rsid w:val="00D91C66"/>
    <w:rsid w:val="00E96B2A"/>
    <w:rsid w:val="00F9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C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4FA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338B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338B5"/>
  </w:style>
  <w:style w:type="paragraph" w:styleId="Pieddepage">
    <w:name w:val="footer"/>
    <w:basedOn w:val="Normal"/>
    <w:link w:val="PieddepageCar"/>
    <w:uiPriority w:val="99"/>
    <w:semiHidden/>
    <w:unhideWhenUsed/>
    <w:rsid w:val="005338B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3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2023-04-25T08:48:00Z</cp:lastPrinted>
  <dcterms:created xsi:type="dcterms:W3CDTF">2023-04-24T13:57:00Z</dcterms:created>
  <dcterms:modified xsi:type="dcterms:W3CDTF">2023-04-25T08:49:00Z</dcterms:modified>
</cp:coreProperties>
</file>