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05" w:rsidRPr="00BC3989" w:rsidRDefault="00FD0605" w:rsidP="00FD0605">
      <w:pPr>
        <w:bidi/>
        <w:jc w:val="center"/>
        <w:rPr>
          <w:rFonts w:asciiTheme="minorBidi" w:hAnsiTheme="minorBidi"/>
          <w:b/>
          <w:bCs/>
          <w:sz w:val="32"/>
          <w:szCs w:val="32"/>
          <w:rtl/>
          <w:lang w:bidi="ar-DZ"/>
        </w:rPr>
      </w:pPr>
      <w:r>
        <w:rPr>
          <w:rFonts w:asciiTheme="minorBidi" w:hAnsiTheme="minorBidi" w:hint="cs"/>
          <w:b/>
          <w:bCs/>
          <w:sz w:val="32"/>
          <w:szCs w:val="32"/>
          <w:rtl/>
          <w:lang w:bidi="ar-DZ"/>
        </w:rPr>
        <w:t xml:space="preserve">الإجابة النموذجية عن سؤال </w:t>
      </w:r>
      <w:r w:rsidRPr="00BC3989">
        <w:rPr>
          <w:rFonts w:asciiTheme="minorBidi" w:hAnsiTheme="minorBidi"/>
          <w:b/>
          <w:bCs/>
          <w:sz w:val="32"/>
          <w:szCs w:val="32"/>
          <w:rtl/>
          <w:lang w:bidi="ar-DZ"/>
        </w:rPr>
        <w:t xml:space="preserve">امتحان الدورة العادية </w:t>
      </w:r>
      <w:r>
        <w:rPr>
          <w:rFonts w:asciiTheme="minorBidi" w:hAnsiTheme="minorBidi" w:hint="cs"/>
          <w:b/>
          <w:bCs/>
          <w:sz w:val="32"/>
          <w:szCs w:val="32"/>
          <w:rtl/>
          <w:lang w:bidi="ar-DZ"/>
        </w:rPr>
        <w:t xml:space="preserve">الثانية </w:t>
      </w:r>
      <w:r w:rsidRPr="00BC3989">
        <w:rPr>
          <w:rFonts w:asciiTheme="minorBidi" w:hAnsiTheme="minorBidi"/>
          <w:b/>
          <w:bCs/>
          <w:sz w:val="32"/>
          <w:szCs w:val="32"/>
          <w:rtl/>
          <w:lang w:bidi="ar-DZ"/>
        </w:rPr>
        <w:t>لطلبة السنة الأولى ماستر</w:t>
      </w:r>
    </w:p>
    <w:p w:rsidR="00FD0605" w:rsidRDefault="00FD0605" w:rsidP="00FD0605">
      <w:pPr>
        <w:bidi/>
        <w:jc w:val="center"/>
        <w:rPr>
          <w:rFonts w:asciiTheme="minorBidi" w:hAnsiTheme="minorBidi"/>
          <w:b/>
          <w:bCs/>
          <w:sz w:val="32"/>
          <w:szCs w:val="32"/>
          <w:rtl/>
          <w:lang w:bidi="ar-DZ"/>
        </w:rPr>
      </w:pPr>
      <w:r w:rsidRPr="00BC3989">
        <w:rPr>
          <w:rFonts w:asciiTheme="minorBidi" w:hAnsiTheme="minorBidi"/>
          <w:b/>
          <w:bCs/>
          <w:sz w:val="32"/>
          <w:szCs w:val="32"/>
          <w:rtl/>
          <w:lang w:bidi="ar-DZ"/>
        </w:rPr>
        <w:t>تخصص قانون  الأعمال</w:t>
      </w:r>
      <w:r>
        <w:rPr>
          <w:rFonts w:asciiTheme="minorBidi" w:hAnsiTheme="minorBidi" w:hint="cs"/>
          <w:b/>
          <w:bCs/>
          <w:sz w:val="32"/>
          <w:szCs w:val="32"/>
          <w:rtl/>
          <w:lang w:bidi="ar-DZ"/>
        </w:rPr>
        <w:t xml:space="preserve"> </w:t>
      </w:r>
      <w:r w:rsidRPr="00BC3989">
        <w:rPr>
          <w:rFonts w:asciiTheme="minorBidi" w:hAnsiTheme="minorBidi"/>
          <w:b/>
          <w:bCs/>
          <w:sz w:val="32"/>
          <w:szCs w:val="32"/>
          <w:rtl/>
          <w:lang w:bidi="ar-DZ"/>
        </w:rPr>
        <w:t xml:space="preserve">مقياس </w:t>
      </w:r>
      <w:r>
        <w:rPr>
          <w:rFonts w:asciiTheme="minorBidi" w:hAnsiTheme="minorBidi" w:hint="cs"/>
          <w:b/>
          <w:bCs/>
          <w:sz w:val="32"/>
          <w:szCs w:val="32"/>
          <w:rtl/>
          <w:lang w:bidi="ar-DZ"/>
        </w:rPr>
        <w:t>قانون الملكية الصناعية</w:t>
      </w:r>
    </w:p>
    <w:p w:rsidR="00FD0605" w:rsidRPr="000B29C5" w:rsidRDefault="00FD0605" w:rsidP="000B29C5">
      <w:pPr>
        <w:bidi/>
        <w:spacing w:line="276" w:lineRule="auto"/>
        <w:rPr>
          <w:rFonts w:ascii="Simplified Arabic" w:hAnsi="Simplified Arabic" w:cs="Simplified Arabic"/>
          <w:b/>
          <w:bCs/>
          <w:sz w:val="28"/>
          <w:szCs w:val="28"/>
          <w:rtl/>
          <w:lang w:bidi="ar-DZ"/>
        </w:rPr>
      </w:pPr>
    </w:p>
    <w:p w:rsidR="00FD0605" w:rsidRPr="000B29C5" w:rsidRDefault="00FD0605" w:rsidP="000B29C5">
      <w:pPr>
        <w:tabs>
          <w:tab w:val="right" w:pos="540"/>
          <w:tab w:val="right" w:pos="900"/>
        </w:tabs>
        <w:bidi/>
        <w:spacing w:line="276" w:lineRule="auto"/>
        <w:ind w:left="426"/>
        <w:rPr>
          <w:rFonts w:ascii="Simplified Arabic" w:hAnsi="Simplified Arabic" w:cs="Simplified Arabic"/>
          <w:sz w:val="28"/>
          <w:szCs w:val="28"/>
          <w:lang w:bidi="ar-IQ"/>
        </w:rPr>
      </w:pPr>
    </w:p>
    <w:p w:rsidR="00FD0605" w:rsidRPr="000B29C5" w:rsidRDefault="00A83FEE" w:rsidP="00B53D61">
      <w:pPr>
        <w:tabs>
          <w:tab w:val="right" w:pos="540"/>
          <w:tab w:val="right" w:pos="900"/>
        </w:tabs>
        <w:bidi/>
        <w:spacing w:line="276" w:lineRule="auto"/>
        <w:rPr>
          <w:rFonts w:ascii="Simplified Arabic" w:hAnsi="Simplified Arabic" w:cs="Simplified Arabic"/>
          <w:sz w:val="28"/>
          <w:szCs w:val="28"/>
          <w:rtl/>
          <w:lang w:val="en-US" w:bidi="ar-IQ"/>
        </w:rPr>
      </w:pPr>
      <w:r w:rsidRPr="000B29C5">
        <w:rPr>
          <w:rFonts w:ascii="Simplified Arabic" w:hAnsi="Simplified Arabic" w:cs="Simplified Arabic" w:hint="cs"/>
          <w:sz w:val="28"/>
          <w:szCs w:val="28"/>
          <w:rtl/>
          <w:lang w:val="en-US" w:bidi="ar-IQ"/>
        </w:rPr>
        <w:t xml:space="preserve">     يعد الاستئثار من أكبر السمات التي تطبع حق استغلال براءة الاختراع حماية لصاحبها داخل إقليم الدولة التي تم تسجيل البراءة فيها، </w:t>
      </w:r>
      <w:r w:rsidR="00B53D61">
        <w:rPr>
          <w:rFonts w:ascii="Simplified Arabic" w:hAnsi="Simplified Arabic" w:cs="Simplified Arabic" w:hint="cs"/>
          <w:sz w:val="28"/>
          <w:szCs w:val="28"/>
          <w:rtl/>
          <w:lang w:val="en-US" w:bidi="ar-DZ"/>
        </w:rPr>
        <w:t xml:space="preserve">فيكون من حقه منع الغير من  استغلال واستعمال حقه دون موافقته، </w:t>
      </w:r>
      <w:r w:rsidRPr="000B29C5">
        <w:rPr>
          <w:rFonts w:ascii="Simplified Arabic" w:hAnsi="Simplified Arabic" w:cs="Simplified Arabic" w:hint="cs"/>
          <w:sz w:val="28"/>
          <w:szCs w:val="28"/>
          <w:rtl/>
          <w:lang w:val="en-US" w:bidi="ar-IQ"/>
        </w:rPr>
        <w:t xml:space="preserve">لذا حرص المشرع الجزائري في المادة 11 من الأمر 03/07 </w:t>
      </w:r>
      <w:r w:rsidR="00853417">
        <w:rPr>
          <w:rFonts w:ascii="Simplified Arabic" w:hAnsi="Simplified Arabic" w:cs="Simplified Arabic" w:hint="cs"/>
          <w:sz w:val="28"/>
          <w:szCs w:val="28"/>
          <w:rtl/>
          <w:lang w:val="en-US" w:bidi="ar-IQ"/>
        </w:rPr>
        <w:t xml:space="preserve">المتعلق ببراءات الاختراع </w:t>
      </w:r>
      <w:r w:rsidRPr="000B29C5">
        <w:rPr>
          <w:rFonts w:ascii="Simplified Arabic" w:hAnsi="Simplified Arabic" w:cs="Simplified Arabic" w:hint="cs"/>
          <w:sz w:val="28"/>
          <w:szCs w:val="28"/>
          <w:rtl/>
          <w:lang w:val="en-US" w:bidi="ar-IQ"/>
        </w:rPr>
        <w:t xml:space="preserve">على  </w:t>
      </w:r>
      <w:r w:rsidR="00FD0605" w:rsidRPr="000B29C5">
        <w:rPr>
          <w:rFonts w:ascii="Simplified Arabic" w:hAnsi="Simplified Arabic" w:cs="Simplified Arabic" w:hint="cs"/>
          <w:sz w:val="28"/>
          <w:szCs w:val="28"/>
          <w:rtl/>
          <w:lang w:val="en-US" w:bidi="ar-IQ"/>
        </w:rPr>
        <w:t>حماية</w:t>
      </w:r>
      <w:r w:rsidRPr="000B29C5">
        <w:rPr>
          <w:rFonts w:ascii="Simplified Arabic" w:hAnsi="Simplified Arabic" w:cs="Simplified Arabic" w:hint="cs"/>
          <w:sz w:val="28"/>
          <w:szCs w:val="28"/>
          <w:rtl/>
          <w:lang w:val="en-US" w:bidi="ar-IQ"/>
        </w:rPr>
        <w:t xml:space="preserve"> الحقوق التي ترد على براءة الاختراع</w:t>
      </w:r>
      <w:r w:rsidR="00FD0605" w:rsidRPr="000B29C5">
        <w:rPr>
          <w:rFonts w:ascii="Simplified Arabic" w:hAnsi="Simplified Arabic" w:cs="Simplified Arabic" w:hint="cs"/>
          <w:sz w:val="28"/>
          <w:szCs w:val="28"/>
          <w:rtl/>
          <w:lang w:val="en-US" w:bidi="ar-IQ"/>
        </w:rPr>
        <w:t xml:space="preserve">، فمنح صاحبها حقوقا </w:t>
      </w:r>
      <w:r w:rsidRPr="000B29C5">
        <w:rPr>
          <w:rFonts w:ascii="Simplified Arabic" w:hAnsi="Simplified Arabic" w:cs="Simplified Arabic" w:hint="cs"/>
          <w:sz w:val="28"/>
          <w:szCs w:val="28"/>
          <w:rtl/>
          <w:lang w:val="en-US" w:bidi="ar-IQ"/>
        </w:rPr>
        <w:t>ا</w:t>
      </w:r>
      <w:r w:rsidR="00FD0605" w:rsidRPr="000B29C5">
        <w:rPr>
          <w:rFonts w:ascii="Simplified Arabic" w:hAnsi="Simplified Arabic" w:cs="Simplified Arabic" w:hint="cs"/>
          <w:sz w:val="28"/>
          <w:szCs w:val="28"/>
          <w:rtl/>
          <w:lang w:val="en-US" w:bidi="ar-IQ"/>
        </w:rPr>
        <w:t>ستئثارية</w:t>
      </w:r>
      <w:r w:rsidRPr="000B29C5">
        <w:rPr>
          <w:rFonts w:ascii="Simplified Arabic" w:hAnsi="Simplified Arabic" w:cs="Simplified Arabic" w:hint="cs"/>
          <w:sz w:val="28"/>
          <w:szCs w:val="28"/>
          <w:rtl/>
          <w:lang w:val="en-US" w:bidi="ar-IQ"/>
        </w:rPr>
        <w:t xml:space="preserve"> </w:t>
      </w:r>
      <w:r w:rsidR="00FD0605" w:rsidRPr="000B29C5">
        <w:rPr>
          <w:rFonts w:ascii="Simplified Arabic" w:hAnsi="Simplified Arabic" w:cs="Simplified Arabic" w:hint="cs"/>
          <w:sz w:val="28"/>
          <w:szCs w:val="28"/>
          <w:rtl/>
          <w:lang w:val="en-US" w:bidi="ar-IQ"/>
        </w:rPr>
        <w:t xml:space="preserve">تتعلق </w:t>
      </w:r>
      <w:r w:rsidRPr="000B29C5">
        <w:rPr>
          <w:rFonts w:ascii="Simplified Arabic" w:hAnsi="Simplified Arabic" w:cs="Simplified Arabic" w:hint="cs"/>
          <w:sz w:val="28"/>
          <w:szCs w:val="28"/>
          <w:rtl/>
          <w:lang w:val="en-US" w:bidi="ar-IQ"/>
        </w:rPr>
        <w:t>بالمنتج</w:t>
      </w:r>
      <w:r w:rsidR="00FD0605" w:rsidRPr="000B29C5">
        <w:rPr>
          <w:rFonts w:ascii="Simplified Arabic" w:hAnsi="Simplified Arabic" w:cs="Simplified Arabic" w:hint="cs"/>
          <w:sz w:val="28"/>
          <w:szCs w:val="28"/>
          <w:rtl/>
          <w:lang w:val="en-US" w:bidi="ar-IQ"/>
        </w:rPr>
        <w:t xml:space="preserve"> إذ أكد أنه</w:t>
      </w:r>
      <w:r w:rsidRPr="000B29C5">
        <w:rPr>
          <w:rFonts w:ascii="Simplified Arabic" w:hAnsi="Simplified Arabic" w:cs="Simplified Arabic" w:hint="cs"/>
          <w:sz w:val="28"/>
          <w:szCs w:val="28"/>
          <w:rtl/>
          <w:lang w:val="en-US" w:bidi="ar-IQ"/>
        </w:rPr>
        <w:t xml:space="preserve"> في حالة ما إذا كان موضوع الاختراع</w:t>
      </w:r>
      <w:r w:rsidR="00FD0605" w:rsidRPr="000B29C5">
        <w:rPr>
          <w:rFonts w:ascii="Simplified Arabic" w:hAnsi="Simplified Arabic" w:cs="Simplified Arabic" w:hint="cs"/>
          <w:sz w:val="28"/>
          <w:szCs w:val="28"/>
          <w:rtl/>
          <w:lang w:val="en-US" w:bidi="ar-IQ"/>
        </w:rPr>
        <w:t xml:space="preserve"> منتوجا، يمنع الغير من القيام بصن</w:t>
      </w:r>
      <w:r w:rsidRPr="000B29C5">
        <w:rPr>
          <w:rFonts w:ascii="Simplified Arabic" w:hAnsi="Simplified Arabic" w:cs="Simplified Arabic" w:hint="cs"/>
          <w:sz w:val="28"/>
          <w:szCs w:val="28"/>
          <w:rtl/>
          <w:lang w:val="en-US" w:bidi="ar-IQ"/>
        </w:rPr>
        <w:t xml:space="preserve">اعة المنتوج </w:t>
      </w:r>
      <w:r w:rsidR="00FD0605" w:rsidRPr="000B29C5">
        <w:rPr>
          <w:rFonts w:ascii="Simplified Arabic" w:hAnsi="Simplified Arabic" w:cs="Simplified Arabic" w:hint="cs"/>
          <w:sz w:val="28"/>
          <w:szCs w:val="28"/>
          <w:rtl/>
          <w:lang w:val="en-US" w:bidi="ar-IQ"/>
        </w:rPr>
        <w:t xml:space="preserve">أو استعماله أو </w:t>
      </w:r>
      <w:r w:rsidRPr="000B29C5">
        <w:rPr>
          <w:rFonts w:ascii="Simplified Arabic" w:hAnsi="Simplified Arabic" w:cs="Simplified Arabic" w:hint="cs"/>
          <w:sz w:val="28"/>
          <w:szCs w:val="28"/>
          <w:rtl/>
          <w:lang w:val="en-US" w:bidi="ar-IQ"/>
        </w:rPr>
        <w:t xml:space="preserve">بيعه أو عرضه للبيع أو استيراده لهذه الأغراض دون رضاه، </w:t>
      </w:r>
      <w:r w:rsidR="00FD0605" w:rsidRPr="000B29C5">
        <w:rPr>
          <w:rFonts w:ascii="Simplified Arabic" w:hAnsi="Simplified Arabic" w:cs="Simplified Arabic" w:hint="cs"/>
          <w:sz w:val="28"/>
          <w:szCs w:val="28"/>
          <w:rtl/>
          <w:lang w:val="en-US" w:bidi="ar-IQ"/>
        </w:rPr>
        <w:t>و</w:t>
      </w:r>
      <w:r w:rsidRPr="000B29C5">
        <w:rPr>
          <w:rFonts w:ascii="Simplified Arabic" w:hAnsi="Simplified Arabic" w:cs="Simplified Arabic" w:hint="cs"/>
          <w:sz w:val="28"/>
          <w:szCs w:val="28"/>
          <w:rtl/>
          <w:lang w:val="en-US" w:bidi="ar-IQ"/>
        </w:rPr>
        <w:t>لم يكتف بمنح مالكها حقا على المنتج فحسب،  بل وسع هذه الحماية ومنح حقوقا حتى ع</w:t>
      </w:r>
      <w:r w:rsidR="00FD0605" w:rsidRPr="000B29C5">
        <w:rPr>
          <w:rFonts w:ascii="Simplified Arabic" w:hAnsi="Simplified Arabic" w:cs="Simplified Arabic" w:hint="cs"/>
          <w:sz w:val="28"/>
          <w:szCs w:val="28"/>
          <w:rtl/>
          <w:lang w:val="en-US" w:bidi="ar-IQ"/>
        </w:rPr>
        <w:t>لى طريقة صنع المنتج،</w:t>
      </w:r>
      <w:r w:rsidRPr="000B29C5">
        <w:rPr>
          <w:rFonts w:ascii="Simplified Arabic" w:hAnsi="Simplified Arabic" w:cs="Simplified Arabic" w:hint="cs"/>
          <w:sz w:val="28"/>
          <w:szCs w:val="28"/>
          <w:rtl/>
          <w:lang w:val="en-US" w:bidi="ar-IQ"/>
        </w:rPr>
        <w:t xml:space="preserve"> </w:t>
      </w:r>
      <w:r w:rsidR="00FD0605" w:rsidRPr="000B29C5">
        <w:rPr>
          <w:rFonts w:ascii="Simplified Arabic" w:hAnsi="Simplified Arabic" w:cs="Simplified Arabic" w:hint="cs"/>
          <w:sz w:val="28"/>
          <w:szCs w:val="28"/>
          <w:rtl/>
          <w:lang w:val="en-US" w:bidi="ar-IQ"/>
        </w:rPr>
        <w:t>ف</w:t>
      </w:r>
      <w:r w:rsidRPr="000B29C5">
        <w:rPr>
          <w:rFonts w:ascii="Simplified Arabic" w:hAnsi="Simplified Arabic" w:cs="Simplified Arabic" w:hint="cs"/>
          <w:sz w:val="28"/>
          <w:szCs w:val="28"/>
          <w:rtl/>
          <w:lang w:val="en-US" w:bidi="ar-IQ"/>
        </w:rPr>
        <w:t>يمنع الغير من استعمال طريقة الصنع واستعمال المنتوج الناتج مباشرة عن هذه الطريقة أو بيعه أو عرضه للبيع أو استيراده لهذه الأغراض  دون رضاه</w:t>
      </w:r>
      <w:r w:rsidR="00B53D61">
        <w:rPr>
          <w:rFonts w:ascii="Simplified Arabic" w:hAnsi="Simplified Arabic" w:cs="Simplified Arabic" w:hint="cs"/>
          <w:sz w:val="28"/>
          <w:szCs w:val="28"/>
          <w:rtl/>
          <w:lang w:val="en-US" w:bidi="ar-IQ"/>
        </w:rPr>
        <w:t xml:space="preserve"> </w:t>
      </w:r>
      <w:r w:rsidR="00B53D61" w:rsidRPr="00B53D61">
        <w:rPr>
          <w:rFonts w:ascii="Simplified Arabic" w:hAnsi="Simplified Arabic" w:cs="Simplified Arabic" w:hint="cs"/>
          <w:color w:val="FF0000"/>
          <w:sz w:val="28"/>
          <w:szCs w:val="28"/>
          <w:rtl/>
          <w:lang w:val="en-US" w:bidi="ar-IQ"/>
        </w:rPr>
        <w:t>(6نقاط)</w:t>
      </w:r>
      <w:r w:rsidRPr="00B53D61">
        <w:rPr>
          <w:rFonts w:ascii="Simplified Arabic" w:hAnsi="Simplified Arabic" w:cs="Simplified Arabic" w:hint="cs"/>
          <w:color w:val="FF0000"/>
          <w:sz w:val="28"/>
          <w:szCs w:val="28"/>
          <w:rtl/>
          <w:lang w:val="en-US" w:bidi="ar-IQ"/>
        </w:rPr>
        <w:t>.</w:t>
      </w:r>
      <w:r w:rsidR="00B53D61">
        <w:rPr>
          <w:rFonts w:ascii="Simplified Arabic" w:hAnsi="Simplified Arabic" w:cs="Simplified Arabic" w:hint="cs"/>
          <w:sz w:val="28"/>
          <w:szCs w:val="28"/>
          <w:rtl/>
          <w:lang w:val="en-US" w:bidi="ar-IQ"/>
        </w:rPr>
        <w:t xml:space="preserve"> </w:t>
      </w:r>
      <w:r w:rsidR="00FD0605" w:rsidRPr="000B29C5">
        <w:rPr>
          <w:rFonts w:ascii="Simplified Arabic" w:hAnsi="Simplified Arabic" w:cs="Simplified Arabic" w:hint="cs"/>
          <w:sz w:val="28"/>
          <w:szCs w:val="28"/>
          <w:rtl/>
          <w:lang w:val="en-US" w:bidi="ar-IQ"/>
        </w:rPr>
        <w:t>غير أن الحق الاستئثاري ل</w:t>
      </w:r>
      <w:r w:rsidRPr="000B29C5">
        <w:rPr>
          <w:rFonts w:ascii="Simplified Arabic" w:hAnsi="Simplified Arabic" w:cs="Simplified Arabic" w:hint="cs"/>
          <w:sz w:val="28"/>
          <w:szCs w:val="28"/>
          <w:rtl/>
          <w:lang w:val="en-US" w:bidi="ar-IQ"/>
        </w:rPr>
        <w:t xml:space="preserve">مالك براءة الاختراع </w:t>
      </w:r>
      <w:r w:rsidR="00FD0605" w:rsidRPr="000B29C5">
        <w:rPr>
          <w:rFonts w:ascii="Simplified Arabic" w:hAnsi="Simplified Arabic" w:cs="Simplified Arabic" w:hint="cs"/>
          <w:sz w:val="28"/>
          <w:szCs w:val="28"/>
          <w:rtl/>
          <w:lang w:val="en-US" w:bidi="ar-IQ"/>
        </w:rPr>
        <w:t xml:space="preserve">لا ينفي تدخل الغير إذ يكون لفئات مخصوصة حق على براءة الاختراع </w:t>
      </w:r>
      <w:r w:rsidR="00EB12A9" w:rsidRPr="000B29C5">
        <w:rPr>
          <w:rFonts w:ascii="Simplified Arabic" w:hAnsi="Simplified Arabic" w:cs="Simplified Arabic" w:hint="cs"/>
          <w:sz w:val="28"/>
          <w:szCs w:val="28"/>
          <w:rtl/>
          <w:lang w:val="en-US" w:bidi="ar-IQ"/>
        </w:rPr>
        <w:t>في حالات معينة :</w:t>
      </w:r>
    </w:p>
    <w:p w:rsidR="000B29C5" w:rsidRPr="00B53D61" w:rsidRDefault="00EB12A9" w:rsidP="00B53D61">
      <w:pPr>
        <w:tabs>
          <w:tab w:val="right" w:pos="540"/>
          <w:tab w:val="right" w:pos="900"/>
        </w:tabs>
        <w:bidi/>
        <w:spacing w:line="276" w:lineRule="auto"/>
        <w:ind w:left="-1"/>
        <w:rPr>
          <w:rFonts w:ascii="Simplified Arabic" w:hAnsi="Simplified Arabic" w:cs="Simplified Arabic" w:hint="cs"/>
          <w:b/>
          <w:bCs/>
          <w:sz w:val="28"/>
          <w:szCs w:val="28"/>
          <w:rtl/>
          <w:lang w:val="en-US" w:bidi="ar-IQ"/>
        </w:rPr>
      </w:pPr>
      <w:r w:rsidRPr="000B29C5">
        <w:rPr>
          <w:rFonts w:ascii="Simplified Arabic" w:hAnsi="Simplified Arabic" w:cs="Simplified Arabic" w:hint="cs"/>
          <w:b/>
          <w:bCs/>
          <w:sz w:val="28"/>
          <w:szCs w:val="28"/>
          <w:rtl/>
          <w:lang w:val="en-US" w:bidi="ar-IQ"/>
        </w:rPr>
        <w:t>1/ حالة الترخيص بالاستغلال:</w:t>
      </w:r>
      <w:r w:rsidRPr="000B29C5">
        <w:rPr>
          <w:rFonts w:ascii="Simplified Arabic" w:hAnsi="Simplified Arabic" w:cs="Simplified Arabic" w:hint="cs"/>
          <w:sz w:val="28"/>
          <w:szCs w:val="28"/>
          <w:rtl/>
          <w:lang w:val="en-US" w:bidi="ar-IQ"/>
        </w:rPr>
        <w:t xml:space="preserve"> إن  الحق الاستئثاري للمخترع </w:t>
      </w:r>
      <w:r w:rsidR="00A83FEE" w:rsidRPr="000B29C5">
        <w:rPr>
          <w:rFonts w:ascii="Simplified Arabic" w:hAnsi="Simplified Arabic" w:cs="Simplified Arabic" w:hint="cs"/>
          <w:sz w:val="28"/>
          <w:szCs w:val="28"/>
          <w:rtl/>
          <w:lang w:val="en-US" w:bidi="ar-IQ"/>
        </w:rPr>
        <w:t>لا يعني قيامه ب</w:t>
      </w:r>
      <w:r w:rsidRPr="000B29C5">
        <w:rPr>
          <w:rFonts w:ascii="Simplified Arabic" w:hAnsi="Simplified Arabic" w:cs="Simplified Arabic" w:hint="cs"/>
          <w:sz w:val="28"/>
          <w:szCs w:val="28"/>
          <w:rtl/>
          <w:lang w:val="en-US" w:bidi="ar-IQ"/>
        </w:rPr>
        <w:t>استغلال حقه</w:t>
      </w:r>
      <w:r w:rsidR="00A83FEE" w:rsidRPr="000B29C5">
        <w:rPr>
          <w:rFonts w:ascii="Simplified Arabic" w:hAnsi="Simplified Arabic" w:cs="Simplified Arabic" w:hint="cs"/>
          <w:sz w:val="28"/>
          <w:szCs w:val="28"/>
          <w:rtl/>
          <w:lang w:val="en-US" w:bidi="ar-IQ"/>
        </w:rPr>
        <w:t xml:space="preserve"> بنفسه بل أجاز القانون أن يتم استغلال براءة الاختراع بواسطة الغير عن طريق تنازله عن حقه الاستئثاري في احتكار استغلال إنجازه للغير كليا أو جزئيا، وذلك لمدة معينة لقاء مبلغ يحدد في العقد وهو </w:t>
      </w:r>
      <w:r w:rsidR="00B53D61" w:rsidRPr="000B29C5">
        <w:rPr>
          <w:rFonts w:ascii="Simplified Arabic" w:hAnsi="Simplified Arabic" w:cs="Simplified Arabic" w:hint="cs"/>
          <w:sz w:val="28"/>
          <w:szCs w:val="28"/>
          <w:rtl/>
          <w:lang w:val="en-US" w:bidi="ar-IQ"/>
        </w:rPr>
        <w:t>الإتاوة</w:t>
      </w:r>
      <w:r w:rsidR="00B53D61">
        <w:rPr>
          <w:rFonts w:ascii="Simplified Arabic" w:hAnsi="Simplified Arabic" w:cs="Simplified Arabic" w:hint="cs"/>
          <w:sz w:val="28"/>
          <w:szCs w:val="28"/>
          <w:rtl/>
          <w:lang w:val="en-US" w:bidi="ar-IQ"/>
        </w:rPr>
        <w:t xml:space="preserve"> وهذا ما يعرف بالترخيص</w:t>
      </w:r>
      <w:r w:rsidR="00A83FEE" w:rsidRPr="000B29C5">
        <w:rPr>
          <w:rFonts w:ascii="Simplified Arabic" w:hAnsi="Simplified Arabic" w:cs="Simplified Arabic" w:hint="cs"/>
          <w:sz w:val="28"/>
          <w:szCs w:val="28"/>
          <w:rtl/>
          <w:lang w:val="en-US" w:bidi="ar-IQ"/>
        </w:rPr>
        <w:t xml:space="preserve">، </w:t>
      </w:r>
      <w:r w:rsidR="00B53D61">
        <w:rPr>
          <w:rFonts w:ascii="Simplified Arabic" w:hAnsi="Simplified Arabic" w:cs="Simplified Arabic" w:hint="cs"/>
          <w:sz w:val="28"/>
          <w:szCs w:val="28"/>
          <w:rtl/>
          <w:lang w:val="en-US" w:bidi="ar-IQ"/>
        </w:rPr>
        <w:t xml:space="preserve">الذي يتم </w:t>
      </w:r>
      <w:r w:rsidR="00A83FEE" w:rsidRPr="000B29C5">
        <w:rPr>
          <w:rFonts w:ascii="Simplified Arabic" w:hAnsi="Simplified Arabic" w:cs="Simplified Arabic" w:hint="cs"/>
          <w:sz w:val="28"/>
          <w:szCs w:val="28"/>
          <w:rtl/>
          <w:lang w:val="en-US" w:bidi="ar-IQ"/>
        </w:rPr>
        <w:t xml:space="preserve">إما في </w:t>
      </w:r>
      <w:r w:rsidRPr="000B29C5">
        <w:rPr>
          <w:rFonts w:ascii="Simplified Arabic" w:hAnsi="Simplified Arabic" w:cs="Simplified Arabic" w:hint="cs"/>
          <w:sz w:val="28"/>
          <w:szCs w:val="28"/>
          <w:rtl/>
          <w:lang w:val="en-US" w:bidi="ar-IQ"/>
        </w:rPr>
        <w:t>شكل اتفاقي أو إجباري،</w:t>
      </w:r>
      <w:r w:rsidR="00B53D61">
        <w:rPr>
          <w:rFonts w:ascii="Simplified Arabic" w:hAnsi="Simplified Arabic" w:cs="Simplified Arabic" w:hint="cs"/>
          <w:sz w:val="28"/>
          <w:szCs w:val="28"/>
          <w:rtl/>
          <w:lang w:val="en-US" w:bidi="ar-IQ"/>
        </w:rPr>
        <w:t xml:space="preserve"> </w:t>
      </w:r>
      <w:r w:rsidRPr="000B29C5">
        <w:rPr>
          <w:rFonts w:ascii="Simplified Arabic" w:hAnsi="Simplified Arabic" w:cs="Simplified Arabic" w:hint="cs"/>
          <w:sz w:val="28"/>
          <w:szCs w:val="28"/>
          <w:rtl/>
          <w:lang w:val="en-US" w:bidi="ar-IQ"/>
        </w:rPr>
        <w:t xml:space="preserve">فأما </w:t>
      </w:r>
      <w:r w:rsidR="00A83FEE" w:rsidRPr="000B29C5">
        <w:rPr>
          <w:rFonts w:ascii="Simplified Arabic" w:hAnsi="Simplified Arabic" w:cs="Simplified Arabic" w:hint="cs"/>
          <w:b/>
          <w:bCs/>
          <w:sz w:val="28"/>
          <w:szCs w:val="28"/>
          <w:rtl/>
          <w:lang w:val="en-US" w:bidi="ar-IQ"/>
        </w:rPr>
        <w:t>التراخيص التعاقدية</w:t>
      </w:r>
      <w:r w:rsidRPr="000B29C5">
        <w:rPr>
          <w:rFonts w:ascii="Simplified Arabic" w:hAnsi="Simplified Arabic" w:cs="Simplified Arabic" w:hint="cs"/>
          <w:b/>
          <w:bCs/>
          <w:sz w:val="28"/>
          <w:szCs w:val="28"/>
          <w:rtl/>
          <w:lang w:val="en-US" w:bidi="ar-IQ"/>
        </w:rPr>
        <w:t xml:space="preserve"> أو</w:t>
      </w:r>
      <w:r w:rsidRPr="000B29C5">
        <w:rPr>
          <w:rFonts w:ascii="Simplified Arabic" w:hAnsi="Simplified Arabic" w:cs="Simplified Arabic" w:hint="cs"/>
          <w:sz w:val="28"/>
          <w:szCs w:val="28"/>
          <w:rtl/>
          <w:lang w:val="en-US" w:bidi="ar-IQ"/>
        </w:rPr>
        <w:t xml:space="preserve"> التراخيص الاتفاقية، ف</w:t>
      </w:r>
      <w:r w:rsidR="00A83FEE" w:rsidRPr="000B29C5">
        <w:rPr>
          <w:rFonts w:ascii="Simplified Arabic" w:hAnsi="Simplified Arabic" w:cs="Simplified Arabic" w:hint="cs"/>
          <w:sz w:val="28"/>
          <w:szCs w:val="28"/>
          <w:rtl/>
          <w:lang w:val="en-US" w:bidi="ar-IQ"/>
        </w:rPr>
        <w:t>هي تلك التراخيص التي يبرمها مالك البراءة بمحض إرادته بموجب عقد يخضع للقواعد العامة للعقود من رضا و محل وسبب و إيجاب وقبول،</w:t>
      </w:r>
      <w:r w:rsidRPr="000B29C5">
        <w:rPr>
          <w:rFonts w:ascii="Simplified Arabic" w:hAnsi="Simplified Arabic" w:cs="Simplified Arabic" w:hint="cs"/>
          <w:sz w:val="28"/>
          <w:szCs w:val="28"/>
          <w:rtl/>
          <w:lang w:val="en-US" w:bidi="ar-IQ"/>
        </w:rPr>
        <w:t>و</w:t>
      </w:r>
      <w:r w:rsidR="00A83FEE" w:rsidRPr="000B29C5">
        <w:rPr>
          <w:rFonts w:ascii="Simplified Arabic" w:hAnsi="Simplified Arabic" w:cs="Simplified Arabic" w:hint="cs"/>
          <w:sz w:val="28"/>
          <w:szCs w:val="28"/>
          <w:rtl/>
          <w:lang w:val="en-US" w:bidi="ar-IQ"/>
        </w:rPr>
        <w:t>أن يكون عقدا مكتوبا و ذلك تحت طائلة البطلان ،وأن يتم تسجيل ا</w:t>
      </w:r>
      <w:r w:rsidR="00853417">
        <w:rPr>
          <w:rFonts w:ascii="Simplified Arabic" w:hAnsi="Simplified Arabic" w:cs="Simplified Arabic" w:hint="cs"/>
          <w:sz w:val="28"/>
          <w:szCs w:val="28"/>
          <w:rtl/>
          <w:lang w:val="en-US" w:bidi="ar-IQ"/>
        </w:rPr>
        <w:t>لعقد في السجل الوطني للبراءات</w:t>
      </w:r>
      <w:r w:rsidR="00A83FEE" w:rsidRPr="000B29C5">
        <w:rPr>
          <w:rFonts w:ascii="Simplified Arabic" w:hAnsi="Simplified Arabic" w:cs="Simplified Arabic" w:hint="cs"/>
          <w:sz w:val="28"/>
          <w:szCs w:val="28"/>
          <w:rtl/>
          <w:lang w:val="en-US" w:bidi="ar-IQ"/>
        </w:rPr>
        <w:t xml:space="preserve"> </w:t>
      </w:r>
      <w:r w:rsidR="00853417">
        <w:rPr>
          <w:rFonts w:ascii="Simplified Arabic" w:hAnsi="Simplified Arabic" w:cs="Simplified Arabic" w:hint="cs"/>
          <w:sz w:val="28"/>
          <w:szCs w:val="28"/>
          <w:rtl/>
          <w:lang w:val="en-US" w:bidi="ar-IQ"/>
        </w:rPr>
        <w:t>ل</w:t>
      </w:r>
      <w:r w:rsidR="00A83FEE" w:rsidRPr="000B29C5">
        <w:rPr>
          <w:rFonts w:ascii="Simplified Arabic" w:hAnsi="Simplified Arabic" w:cs="Simplified Arabic" w:hint="cs"/>
          <w:sz w:val="28"/>
          <w:szCs w:val="28"/>
          <w:rtl/>
          <w:lang w:val="en-US" w:bidi="ar-IQ"/>
        </w:rPr>
        <w:t xml:space="preserve">يكون ساريا في مواجهة الكافة، </w:t>
      </w:r>
      <w:r w:rsidR="00A83FEE" w:rsidRPr="000B29C5">
        <w:rPr>
          <w:rFonts w:ascii="Simplified Arabic" w:hAnsi="Simplified Arabic" w:cs="Simplified Arabic" w:hint="cs"/>
          <w:sz w:val="28"/>
          <w:szCs w:val="28"/>
          <w:rtl/>
          <w:lang w:val="en-US"/>
        </w:rPr>
        <w:t>وحتى يحق للغير أيضا الاعتراض على ذلك إن وجد مسوغ لذلك</w:t>
      </w:r>
      <w:r w:rsidR="00A83FEE" w:rsidRPr="000B29C5">
        <w:rPr>
          <w:rFonts w:ascii="Simplified Arabic" w:hAnsi="Simplified Arabic" w:cs="Simplified Arabic" w:hint="cs"/>
          <w:sz w:val="28"/>
          <w:szCs w:val="28"/>
          <w:rtl/>
          <w:lang w:val="en-US" w:bidi="ar-IQ"/>
        </w:rPr>
        <w:t xml:space="preserve"> ، استنادا إلى نص ال</w:t>
      </w:r>
      <w:r w:rsidRPr="000B29C5">
        <w:rPr>
          <w:rFonts w:ascii="Simplified Arabic" w:hAnsi="Simplified Arabic" w:cs="Simplified Arabic" w:hint="cs"/>
          <w:sz w:val="28"/>
          <w:szCs w:val="28"/>
          <w:rtl/>
          <w:lang w:val="en-US" w:bidi="ar-IQ"/>
        </w:rPr>
        <w:t xml:space="preserve">مادة 36 من الأمر 03/07 المذكور، وأما </w:t>
      </w:r>
      <w:r w:rsidR="00A83FEE" w:rsidRPr="000B29C5">
        <w:rPr>
          <w:rFonts w:ascii="Simplified Arabic" w:hAnsi="Simplified Arabic" w:cs="Simplified Arabic" w:hint="cs"/>
          <w:b/>
          <w:bCs/>
          <w:sz w:val="28"/>
          <w:szCs w:val="28"/>
          <w:rtl/>
          <w:lang w:val="en-US" w:bidi="ar-IQ"/>
        </w:rPr>
        <w:t xml:space="preserve">التــــراخيــــص </w:t>
      </w:r>
      <w:r w:rsidRPr="000B29C5">
        <w:rPr>
          <w:rFonts w:ascii="Simplified Arabic" w:hAnsi="Simplified Arabic" w:cs="Simplified Arabic" w:hint="cs"/>
          <w:b/>
          <w:bCs/>
          <w:sz w:val="28"/>
          <w:szCs w:val="28"/>
          <w:rtl/>
          <w:lang w:val="en-US" w:bidi="ar-IQ"/>
        </w:rPr>
        <w:t>الإجبارية في التي</w:t>
      </w:r>
      <w:r w:rsidRPr="000B29C5">
        <w:rPr>
          <w:rFonts w:ascii="Simplified Arabic" w:hAnsi="Simplified Arabic" w:cs="Simplified Arabic" w:hint="cs"/>
          <w:sz w:val="28"/>
          <w:szCs w:val="28"/>
          <w:rtl/>
          <w:lang w:val="en-US" w:bidi="ar-IQ"/>
        </w:rPr>
        <w:t xml:space="preserve"> يتم فيها إجبار المخترع على منح ترخيص الاستغلال </w:t>
      </w:r>
      <w:r w:rsidRPr="000B29C5">
        <w:rPr>
          <w:rFonts w:ascii="Simplified Arabic" w:hAnsi="Simplified Arabic" w:cs="Simplified Arabic" w:hint="cs"/>
          <w:b/>
          <w:bCs/>
          <w:sz w:val="28"/>
          <w:szCs w:val="28"/>
          <w:rtl/>
          <w:lang w:val="en-US" w:bidi="ar-IQ"/>
        </w:rPr>
        <w:t xml:space="preserve">للغير </w:t>
      </w:r>
      <w:r w:rsidR="00A83FEE" w:rsidRPr="000B29C5">
        <w:rPr>
          <w:rFonts w:ascii="Simplified Arabic" w:hAnsi="Simplified Arabic" w:cs="Simplified Arabic" w:hint="cs"/>
          <w:sz w:val="28"/>
          <w:szCs w:val="28"/>
          <w:rtl/>
          <w:lang w:val="en-US" w:bidi="ar-IQ"/>
        </w:rPr>
        <w:t xml:space="preserve">في حالات محددة ووفق ضوابط معينة </w:t>
      </w:r>
      <w:r w:rsidRPr="000B29C5">
        <w:rPr>
          <w:rFonts w:ascii="Simplified Arabic" w:hAnsi="Simplified Arabic" w:cs="Simplified Arabic" w:hint="cs"/>
          <w:sz w:val="28"/>
          <w:szCs w:val="28"/>
          <w:rtl/>
          <w:lang w:val="en-US" w:bidi="ar-IQ"/>
        </w:rPr>
        <w:t xml:space="preserve">وذلك في </w:t>
      </w:r>
      <w:r w:rsidR="00A83FEE" w:rsidRPr="000B29C5">
        <w:rPr>
          <w:rFonts w:ascii="Simplified Arabic" w:hAnsi="Simplified Arabic" w:cs="Simplified Arabic" w:hint="cs"/>
          <w:sz w:val="28"/>
          <w:szCs w:val="28"/>
          <w:rtl/>
          <w:lang w:val="en-US" w:bidi="ar-IQ"/>
        </w:rPr>
        <w:t>حالـــــة ع</w:t>
      </w:r>
      <w:r w:rsidRPr="000B29C5">
        <w:rPr>
          <w:rFonts w:ascii="Simplified Arabic" w:hAnsi="Simplified Arabic" w:cs="Simplified Arabic" w:hint="cs"/>
          <w:sz w:val="28"/>
          <w:szCs w:val="28"/>
          <w:rtl/>
          <w:lang w:val="en-US" w:bidi="ar-IQ"/>
        </w:rPr>
        <w:t xml:space="preserve">دم استغلال الاختراع أو لنقص فيه،وكذا </w:t>
      </w:r>
      <w:r w:rsidR="00A83FEE" w:rsidRPr="000B29C5">
        <w:rPr>
          <w:rFonts w:ascii="Simplified Arabic" w:hAnsi="Simplified Arabic" w:cs="Simplified Arabic" w:hint="cs"/>
          <w:sz w:val="28"/>
          <w:szCs w:val="28"/>
          <w:rtl/>
          <w:lang w:val="en-US" w:bidi="ar-IQ"/>
        </w:rPr>
        <w:t xml:space="preserve">حالة تحقيق المنفعة العامة </w:t>
      </w:r>
      <w:r w:rsidR="00B53D61" w:rsidRPr="00B53D61">
        <w:rPr>
          <w:rFonts w:ascii="Simplified Arabic" w:hAnsi="Simplified Arabic" w:cs="Simplified Arabic" w:hint="cs"/>
          <w:color w:val="FF0000"/>
          <w:sz w:val="28"/>
          <w:szCs w:val="28"/>
          <w:rtl/>
          <w:lang w:val="en-US" w:bidi="ar-IQ"/>
        </w:rPr>
        <w:t>(6نقاط).</w:t>
      </w:r>
    </w:p>
    <w:p w:rsidR="00A83FEE" w:rsidRPr="00B53D61" w:rsidRDefault="000B29C5" w:rsidP="00B53D61">
      <w:pPr>
        <w:tabs>
          <w:tab w:val="right" w:pos="540"/>
          <w:tab w:val="right" w:pos="900"/>
        </w:tabs>
        <w:bidi/>
        <w:spacing w:line="276" w:lineRule="auto"/>
        <w:ind w:left="-1"/>
        <w:rPr>
          <w:rFonts w:ascii="Simplified Arabic" w:hAnsi="Simplified Arabic" w:cs="Simplified Arabic"/>
          <w:b/>
          <w:bCs/>
          <w:sz w:val="28"/>
          <w:szCs w:val="28"/>
          <w:rtl/>
          <w:lang w:bidi="ar-IQ"/>
        </w:rPr>
      </w:pPr>
      <w:r w:rsidRPr="000B29C5">
        <w:rPr>
          <w:rFonts w:ascii="Simplified Arabic" w:hAnsi="Simplified Arabic" w:cs="Simplified Arabic" w:hint="cs"/>
          <w:b/>
          <w:bCs/>
          <w:sz w:val="28"/>
          <w:szCs w:val="28"/>
          <w:rtl/>
          <w:lang w:bidi="ar-IQ"/>
        </w:rPr>
        <w:t>2/ حالة</w:t>
      </w:r>
      <w:r w:rsidR="00A83FEE" w:rsidRPr="000B29C5">
        <w:rPr>
          <w:rFonts w:ascii="Simplified Arabic" w:hAnsi="Simplified Arabic" w:cs="Simplified Arabic" w:hint="cs"/>
          <w:b/>
          <w:bCs/>
          <w:sz w:val="28"/>
          <w:szCs w:val="28"/>
          <w:rtl/>
          <w:lang w:bidi="ar-IQ"/>
        </w:rPr>
        <w:t xml:space="preserve"> التصرف في براءة الاختراع:</w:t>
      </w:r>
      <w:r w:rsidR="00B53D61">
        <w:rPr>
          <w:rFonts w:ascii="Simplified Arabic" w:hAnsi="Simplified Arabic" w:cs="Simplified Arabic" w:hint="cs"/>
          <w:b/>
          <w:bCs/>
          <w:sz w:val="28"/>
          <w:szCs w:val="28"/>
          <w:rtl/>
          <w:lang w:bidi="ar-IQ"/>
        </w:rPr>
        <w:t xml:space="preserve"> </w:t>
      </w:r>
      <w:r w:rsidR="00A83FEE" w:rsidRPr="000B29C5">
        <w:rPr>
          <w:rFonts w:ascii="Simplified Arabic" w:hAnsi="Simplified Arabic" w:cs="Simplified Arabic" w:hint="cs"/>
          <w:sz w:val="28"/>
          <w:szCs w:val="28"/>
          <w:rtl/>
          <w:lang w:bidi="ar-IQ"/>
        </w:rPr>
        <w:t xml:space="preserve">وهو ما نصت عليه المادة 36 من الأمر 03/07 </w:t>
      </w:r>
      <w:r w:rsidRPr="000B29C5">
        <w:rPr>
          <w:rFonts w:ascii="Simplified Arabic" w:hAnsi="Simplified Arabic" w:cs="Simplified Arabic" w:hint="cs"/>
          <w:sz w:val="28"/>
          <w:szCs w:val="28"/>
          <w:rtl/>
          <w:lang w:bidi="ar-IQ"/>
        </w:rPr>
        <w:t>إذ يكون ل</w:t>
      </w:r>
      <w:r w:rsidR="00A83FEE" w:rsidRPr="000B29C5">
        <w:rPr>
          <w:rFonts w:ascii="Simplified Arabic" w:hAnsi="Simplified Arabic" w:cs="Simplified Arabic" w:hint="cs"/>
          <w:sz w:val="28"/>
          <w:szCs w:val="28"/>
          <w:rtl/>
          <w:lang w:bidi="ar-IQ"/>
        </w:rPr>
        <w:t xml:space="preserve">صاحب براءة الاختراع بمجرد تقديم طلب الحصول عليها حق التصرف فيها بنقلها للغير كليا ببيعها أو رهنها أو جزئيا كالتصرف في حق الإنتاج مثلا دون البيع، وبصورة أعم إبرام أي تصرف وفق ما يسمح به القانون في هذا الشأن، كما يجوز رهن براءة الاختراع رهنا حيازيا أو رهن ما للمدين لدى الغير، وحرية التصرف في براءة الاختراع حق يحده شرطان هما: </w:t>
      </w:r>
    </w:p>
    <w:p w:rsidR="00A83FEE" w:rsidRPr="000B29C5" w:rsidRDefault="00A83FEE" w:rsidP="00853417">
      <w:pPr>
        <w:tabs>
          <w:tab w:val="right" w:pos="540"/>
          <w:tab w:val="right" w:pos="900"/>
        </w:tabs>
        <w:bidi/>
        <w:spacing w:line="240" w:lineRule="auto"/>
        <w:ind w:left="360"/>
        <w:rPr>
          <w:rFonts w:ascii="Simplified Arabic" w:hAnsi="Simplified Arabic" w:cs="Simplified Arabic"/>
          <w:sz w:val="28"/>
          <w:szCs w:val="28"/>
          <w:rtl/>
          <w:lang w:bidi="ar-IQ"/>
        </w:rPr>
      </w:pPr>
      <w:r w:rsidRPr="000B29C5">
        <w:rPr>
          <w:rFonts w:ascii="Simplified Arabic" w:hAnsi="Simplified Arabic" w:cs="Simplified Arabic" w:hint="cs"/>
          <w:sz w:val="28"/>
          <w:szCs w:val="28"/>
          <w:rtl/>
          <w:lang w:bidi="ar-IQ"/>
        </w:rPr>
        <w:lastRenderedPageBreak/>
        <w:t>* اشتراط إبرام التصرف في شكل مكتوب</w:t>
      </w:r>
      <w:r w:rsidR="00853417">
        <w:rPr>
          <w:rFonts w:ascii="Simplified Arabic" w:hAnsi="Simplified Arabic" w:cs="Simplified Arabic" w:hint="cs"/>
          <w:sz w:val="28"/>
          <w:szCs w:val="28"/>
          <w:rtl/>
          <w:lang w:bidi="ar-IQ"/>
        </w:rPr>
        <w:t>.</w:t>
      </w:r>
    </w:p>
    <w:p w:rsidR="00A83FEE" w:rsidRPr="00B53D61" w:rsidRDefault="00A83FEE" w:rsidP="00B53D61">
      <w:pPr>
        <w:tabs>
          <w:tab w:val="right" w:pos="540"/>
          <w:tab w:val="right" w:pos="900"/>
        </w:tabs>
        <w:bidi/>
        <w:spacing w:line="240" w:lineRule="auto"/>
        <w:rPr>
          <w:rFonts w:ascii="Simplified Arabic" w:hAnsi="Simplified Arabic" w:cs="Simplified Arabic"/>
          <w:sz w:val="28"/>
          <w:szCs w:val="28"/>
          <w:rtl/>
          <w:lang w:bidi="ar-IQ"/>
        </w:rPr>
      </w:pPr>
      <w:r w:rsidRPr="000B29C5">
        <w:rPr>
          <w:rFonts w:ascii="Simplified Arabic" w:hAnsi="Simplified Arabic" w:cs="Simplified Arabic" w:hint="cs"/>
          <w:sz w:val="28"/>
          <w:szCs w:val="28"/>
          <w:rtl/>
          <w:lang w:bidi="ar-IQ"/>
        </w:rPr>
        <w:t xml:space="preserve">*وجوب تسجيل التصرف </w:t>
      </w:r>
      <w:r w:rsidR="00853417">
        <w:rPr>
          <w:rFonts w:ascii="Simplified Arabic" w:hAnsi="Simplified Arabic" w:cs="Simplified Arabic" w:hint="cs"/>
          <w:sz w:val="28"/>
          <w:szCs w:val="28"/>
          <w:rtl/>
          <w:lang w:bidi="ar-IQ"/>
        </w:rPr>
        <w:t xml:space="preserve">لدى </w:t>
      </w:r>
      <w:r w:rsidR="00853417" w:rsidRPr="000B29C5">
        <w:rPr>
          <w:rFonts w:ascii="Simplified Arabic" w:hAnsi="Simplified Arabic" w:cs="Simplified Arabic" w:hint="cs"/>
          <w:sz w:val="28"/>
          <w:szCs w:val="28"/>
          <w:rtl/>
          <w:lang w:bidi="ar-IQ"/>
        </w:rPr>
        <w:t>المعهد ا</w:t>
      </w:r>
      <w:r w:rsidR="00853417">
        <w:rPr>
          <w:rFonts w:ascii="Simplified Arabic" w:hAnsi="Simplified Arabic" w:cs="Simplified Arabic" w:hint="cs"/>
          <w:sz w:val="28"/>
          <w:szCs w:val="28"/>
          <w:rtl/>
          <w:lang w:bidi="ar-IQ"/>
        </w:rPr>
        <w:t>لوطني الجزائري للملكية الصناعية حتى يكون نافذا في مواجهة الكافة</w:t>
      </w:r>
      <w:r w:rsidR="00853417" w:rsidRPr="00B53D61">
        <w:rPr>
          <w:rFonts w:ascii="Simplified Arabic" w:hAnsi="Simplified Arabic" w:cs="Simplified Arabic" w:hint="cs"/>
          <w:color w:val="FF0000"/>
          <w:sz w:val="28"/>
          <w:szCs w:val="28"/>
          <w:rtl/>
          <w:lang w:bidi="ar-IQ"/>
        </w:rPr>
        <w:t>.</w:t>
      </w:r>
      <w:r w:rsidR="00B53D61" w:rsidRPr="00B53D61">
        <w:rPr>
          <w:rFonts w:ascii="Simplified Arabic" w:hAnsi="Simplified Arabic" w:cs="Simplified Arabic" w:hint="cs"/>
          <w:color w:val="FF0000"/>
          <w:sz w:val="28"/>
          <w:szCs w:val="28"/>
          <w:rtl/>
          <w:lang w:bidi="ar-IQ"/>
        </w:rPr>
        <w:t>(2</w:t>
      </w:r>
      <w:proofErr w:type="gramStart"/>
      <w:r w:rsidR="00B53D61" w:rsidRPr="00B53D61">
        <w:rPr>
          <w:rFonts w:ascii="Simplified Arabic" w:hAnsi="Simplified Arabic" w:cs="Simplified Arabic" w:hint="cs"/>
          <w:color w:val="FF0000"/>
          <w:sz w:val="28"/>
          <w:szCs w:val="28"/>
          <w:rtl/>
          <w:lang w:bidi="ar-IQ"/>
        </w:rPr>
        <w:t>نقطة</w:t>
      </w:r>
      <w:proofErr w:type="gramEnd"/>
      <w:r w:rsidR="00B53D61" w:rsidRPr="00B53D61">
        <w:rPr>
          <w:rFonts w:ascii="Simplified Arabic" w:hAnsi="Simplified Arabic" w:cs="Simplified Arabic" w:hint="cs"/>
          <w:color w:val="FF0000"/>
          <w:sz w:val="28"/>
          <w:szCs w:val="28"/>
          <w:rtl/>
          <w:lang w:bidi="ar-IQ"/>
        </w:rPr>
        <w:t>)</w:t>
      </w:r>
    </w:p>
    <w:p w:rsidR="000B29C5" w:rsidRPr="00B53D61" w:rsidRDefault="00A83FEE" w:rsidP="00B53D61">
      <w:pPr>
        <w:bidi/>
        <w:spacing w:line="276" w:lineRule="auto"/>
        <w:rPr>
          <w:rFonts w:ascii="Simplified Arabic" w:hAnsi="Simplified Arabic" w:cs="Simplified Arabic"/>
          <w:b/>
          <w:bCs/>
          <w:sz w:val="28"/>
          <w:szCs w:val="28"/>
          <w:rtl/>
          <w:lang w:val="en-US" w:bidi="ar-IQ"/>
        </w:rPr>
      </w:pPr>
      <w:r w:rsidRPr="000B29C5">
        <w:rPr>
          <w:rFonts w:ascii="Simplified Arabic" w:hAnsi="Simplified Arabic" w:cs="Simplified Arabic" w:hint="cs"/>
          <w:sz w:val="28"/>
          <w:szCs w:val="28"/>
          <w:rtl/>
          <w:lang w:val="en-US" w:bidi="ar-IQ"/>
        </w:rPr>
        <w:t xml:space="preserve"> </w:t>
      </w:r>
      <w:r w:rsidR="000B29C5" w:rsidRPr="000B29C5">
        <w:rPr>
          <w:rFonts w:ascii="Simplified Arabic" w:hAnsi="Simplified Arabic" w:cs="Simplified Arabic" w:hint="cs"/>
          <w:sz w:val="28"/>
          <w:szCs w:val="28"/>
          <w:rtl/>
          <w:lang w:val="en-US" w:bidi="ar-IQ"/>
        </w:rPr>
        <w:t xml:space="preserve"> </w:t>
      </w:r>
      <w:r w:rsidR="000B29C5" w:rsidRPr="00853417">
        <w:rPr>
          <w:rFonts w:ascii="Simplified Arabic" w:hAnsi="Simplified Arabic" w:cs="Simplified Arabic" w:hint="cs"/>
          <w:b/>
          <w:bCs/>
          <w:sz w:val="28"/>
          <w:szCs w:val="28"/>
          <w:rtl/>
          <w:lang w:val="en-US" w:bidi="ar-IQ"/>
        </w:rPr>
        <w:t>3/</w:t>
      </w:r>
      <w:proofErr w:type="gramStart"/>
      <w:r w:rsidR="000B29C5" w:rsidRPr="00853417">
        <w:rPr>
          <w:rFonts w:ascii="Simplified Arabic" w:hAnsi="Simplified Arabic" w:cs="Simplified Arabic" w:hint="cs"/>
          <w:b/>
          <w:bCs/>
          <w:sz w:val="28"/>
          <w:szCs w:val="28"/>
          <w:rtl/>
          <w:lang w:val="en-US" w:bidi="ar-IQ"/>
        </w:rPr>
        <w:t>حق</w:t>
      </w:r>
      <w:proofErr w:type="gramEnd"/>
      <w:r w:rsidR="000B29C5" w:rsidRPr="00853417">
        <w:rPr>
          <w:rFonts w:ascii="Simplified Arabic" w:hAnsi="Simplified Arabic" w:cs="Simplified Arabic" w:hint="cs"/>
          <w:b/>
          <w:bCs/>
          <w:sz w:val="28"/>
          <w:szCs w:val="28"/>
          <w:rtl/>
          <w:lang w:val="en-US" w:bidi="ar-IQ"/>
        </w:rPr>
        <w:t xml:space="preserve"> المودع على براءة الاختراع:</w:t>
      </w:r>
      <w:r w:rsidR="000B29C5" w:rsidRPr="000B29C5">
        <w:rPr>
          <w:rFonts w:ascii="Simplified Arabic" w:hAnsi="Simplified Arabic" w:cs="Simplified Arabic" w:hint="cs"/>
          <w:sz w:val="28"/>
          <w:szCs w:val="28"/>
          <w:rtl/>
          <w:lang w:val="en-US" w:bidi="ar-IQ"/>
        </w:rPr>
        <w:t xml:space="preserve"> </w:t>
      </w:r>
      <w:r w:rsidR="00853417">
        <w:rPr>
          <w:rFonts w:ascii="Simplified Arabic" w:hAnsi="Simplified Arabic" w:cs="Simplified Arabic" w:hint="cs"/>
          <w:sz w:val="28"/>
          <w:szCs w:val="28"/>
          <w:rtl/>
          <w:lang w:val="en-US" w:bidi="ar-IQ"/>
        </w:rPr>
        <w:t>يتم</w:t>
      </w:r>
      <w:r w:rsidR="000B29C5" w:rsidRPr="000B29C5">
        <w:rPr>
          <w:rFonts w:ascii="Simplified Arabic" w:hAnsi="Simplified Arabic" w:cs="Simplified Arabic" w:hint="cs"/>
          <w:sz w:val="28"/>
          <w:szCs w:val="28"/>
          <w:rtl/>
          <w:lang w:val="en-US" w:bidi="ar-IQ"/>
        </w:rPr>
        <w:t xml:space="preserve"> </w:t>
      </w:r>
      <w:r w:rsidR="00853417">
        <w:rPr>
          <w:rFonts w:ascii="Simplified Arabic" w:hAnsi="Simplified Arabic" w:cs="Simplified Arabic" w:hint="cs"/>
          <w:sz w:val="28"/>
          <w:szCs w:val="28"/>
          <w:rtl/>
          <w:lang w:val="en-US" w:bidi="ar-IQ"/>
        </w:rPr>
        <w:t>-</w:t>
      </w:r>
      <w:r w:rsidR="000B29C5" w:rsidRPr="000B29C5">
        <w:rPr>
          <w:rFonts w:ascii="Simplified Arabic" w:hAnsi="Simplified Arabic" w:cs="Simplified Arabic" w:hint="cs"/>
          <w:sz w:val="28"/>
          <w:szCs w:val="28"/>
          <w:rtl/>
          <w:lang w:val="en-US" w:bidi="ar-IQ"/>
        </w:rPr>
        <w:t>في الأصل</w:t>
      </w:r>
      <w:r w:rsidR="00853417">
        <w:rPr>
          <w:rFonts w:ascii="Simplified Arabic" w:hAnsi="Simplified Arabic" w:cs="Simplified Arabic" w:hint="cs"/>
          <w:sz w:val="28"/>
          <w:szCs w:val="28"/>
          <w:rtl/>
          <w:lang w:val="en-US" w:bidi="ar-IQ"/>
        </w:rPr>
        <w:t>-</w:t>
      </w:r>
      <w:r w:rsidRPr="000B29C5">
        <w:rPr>
          <w:rFonts w:ascii="Simplified Arabic" w:hAnsi="Simplified Arabic" w:cs="Simplified Arabic" w:hint="cs"/>
          <w:sz w:val="28"/>
          <w:szCs w:val="28"/>
          <w:rtl/>
          <w:lang w:val="en-US" w:bidi="ar-IQ"/>
        </w:rPr>
        <w:t xml:space="preserve"> تقديم طلب الحصول على براءة الاختراع من المخترع نفسه، وإذا تعدد</w:t>
      </w:r>
      <w:r w:rsidR="000B29C5" w:rsidRPr="000B29C5">
        <w:rPr>
          <w:rFonts w:ascii="Simplified Arabic" w:hAnsi="Simplified Arabic" w:cs="Simplified Arabic" w:hint="cs"/>
          <w:sz w:val="28"/>
          <w:szCs w:val="28"/>
          <w:rtl/>
          <w:lang w:val="en-US" w:bidi="ar-IQ"/>
        </w:rPr>
        <w:t xml:space="preserve"> المخترعون فإن الطلب يقدم </w:t>
      </w:r>
      <w:r w:rsidRPr="000B29C5">
        <w:rPr>
          <w:rFonts w:ascii="Simplified Arabic" w:hAnsi="Simplified Arabic" w:cs="Simplified Arabic" w:hint="cs"/>
          <w:sz w:val="28"/>
          <w:szCs w:val="28"/>
          <w:rtl/>
          <w:lang w:val="en-US" w:bidi="ar-IQ"/>
        </w:rPr>
        <w:t>من قبلهم جميعا</w:t>
      </w:r>
      <w:r w:rsidR="000B29C5" w:rsidRPr="000B29C5">
        <w:rPr>
          <w:rFonts w:ascii="Simplified Arabic" w:hAnsi="Simplified Arabic" w:cs="Simplified Arabic" w:hint="cs"/>
          <w:sz w:val="28"/>
          <w:szCs w:val="28"/>
          <w:rtl/>
          <w:lang w:val="en-US" w:bidi="ar-IQ"/>
        </w:rPr>
        <w:t>، ف</w:t>
      </w:r>
      <w:r w:rsidRPr="000B29C5">
        <w:rPr>
          <w:rFonts w:ascii="Simplified Arabic" w:hAnsi="Simplified Arabic" w:cs="Simplified Arabic" w:hint="cs"/>
          <w:sz w:val="28"/>
          <w:szCs w:val="28"/>
          <w:rtl/>
          <w:lang w:val="en-US" w:bidi="ar-IQ"/>
        </w:rPr>
        <w:t>تعود ملكية براءة الاختراع لكل شخص قدم الطلب باسمه</w:t>
      </w:r>
      <w:r w:rsidR="000B29C5" w:rsidRPr="000B29C5">
        <w:rPr>
          <w:rFonts w:ascii="Simplified Arabic" w:hAnsi="Simplified Arabic" w:cs="Simplified Arabic" w:hint="cs"/>
          <w:sz w:val="28"/>
          <w:szCs w:val="28"/>
          <w:rtl/>
          <w:lang w:val="en-US" w:bidi="ar-IQ"/>
        </w:rPr>
        <w:t>.</w:t>
      </w:r>
    </w:p>
    <w:p w:rsidR="00EF6CD2" w:rsidRDefault="000B29C5" w:rsidP="00B53D61">
      <w:pPr>
        <w:bidi/>
        <w:spacing w:line="276" w:lineRule="auto"/>
        <w:rPr>
          <w:rFonts w:ascii="Simplified Arabic" w:hAnsi="Simplified Arabic" w:cs="Simplified Arabic" w:hint="cs"/>
          <w:sz w:val="28"/>
          <w:szCs w:val="28"/>
          <w:rtl/>
          <w:lang w:bidi="ar-IQ"/>
        </w:rPr>
      </w:pPr>
      <w:r w:rsidRPr="000B29C5">
        <w:rPr>
          <w:rFonts w:ascii="Simplified Arabic" w:hAnsi="Simplified Arabic" w:cs="Simplified Arabic" w:hint="cs"/>
          <w:sz w:val="28"/>
          <w:szCs w:val="28"/>
          <w:rtl/>
          <w:lang w:val="en-US" w:bidi="ar-IQ"/>
        </w:rPr>
        <w:t xml:space="preserve">   غير أنه يحق للمخترع أو المخترعين </w:t>
      </w:r>
      <w:r w:rsidR="00A83FEE" w:rsidRPr="000B29C5">
        <w:rPr>
          <w:rFonts w:ascii="Simplified Arabic" w:hAnsi="Simplified Arabic" w:cs="Simplified Arabic" w:hint="cs"/>
          <w:sz w:val="28"/>
          <w:szCs w:val="28"/>
          <w:rtl/>
          <w:lang w:val="en-US" w:bidi="ar-IQ"/>
        </w:rPr>
        <w:t xml:space="preserve">أن يوكلوا مهمة الإيداع لشخص آخر،وهذا ما يستشف من خلال نص المادة 10/4 من الأمر03/07 أين أورد المشرع من خلال النص المذكور أنه في حالة إيداع الطلب من قبل شخص آخر غير المخترع فإن طلب البراءة يجب أن يرفق بتصريح يثبت فيه المودع </w:t>
      </w:r>
      <w:r w:rsidR="00A83FEE" w:rsidRPr="000B29C5">
        <w:rPr>
          <w:rFonts w:ascii="Simplified Arabic" w:hAnsi="Simplified Arabic" w:cs="Simplified Arabic" w:hint="cs"/>
          <w:sz w:val="28"/>
          <w:szCs w:val="28"/>
          <w:u w:val="single"/>
          <w:rtl/>
          <w:lang w:val="en-US" w:bidi="ar-IQ"/>
        </w:rPr>
        <w:t>حقه في براءة الاختراع</w:t>
      </w:r>
      <w:r w:rsidR="00A83FEE" w:rsidRPr="000B29C5">
        <w:rPr>
          <w:rFonts w:ascii="Simplified Arabic" w:hAnsi="Simplified Arabic" w:cs="Simplified Arabic" w:hint="cs"/>
          <w:sz w:val="28"/>
          <w:szCs w:val="28"/>
          <w:rtl/>
          <w:lang w:val="en-US" w:bidi="ar-IQ"/>
        </w:rPr>
        <w:t xml:space="preserve">، لذا </w:t>
      </w:r>
      <w:r w:rsidRPr="000B29C5">
        <w:rPr>
          <w:rFonts w:ascii="Simplified Arabic" w:hAnsi="Simplified Arabic" w:cs="Simplified Arabic" w:hint="cs"/>
          <w:sz w:val="28"/>
          <w:szCs w:val="28"/>
          <w:rtl/>
          <w:lang w:val="en-US" w:bidi="ar-IQ"/>
        </w:rPr>
        <w:t>فإن طلب الإيداع لدى المعهد الوطني الجزائري يجب أن يتضمن</w:t>
      </w:r>
      <w:r w:rsidR="00A83FEE" w:rsidRPr="000B29C5">
        <w:rPr>
          <w:rFonts w:ascii="Simplified Arabic" w:hAnsi="Simplified Arabic" w:cs="Simplified Arabic" w:hint="cs"/>
          <w:sz w:val="28"/>
          <w:szCs w:val="28"/>
          <w:rtl/>
          <w:lang w:val="en-US" w:bidi="ar-IQ"/>
        </w:rPr>
        <w:t xml:space="preserve"> اسم و عنوان المخترع، و </w:t>
      </w:r>
      <w:r w:rsidR="00A83FEE" w:rsidRPr="00853417">
        <w:rPr>
          <w:rFonts w:ascii="Simplified Arabic" w:hAnsi="Simplified Arabic" w:cs="Simplified Arabic" w:hint="cs"/>
          <w:sz w:val="28"/>
          <w:szCs w:val="28"/>
          <w:u w:val="single"/>
          <w:rtl/>
          <w:lang w:val="en-US" w:bidi="ar-IQ"/>
        </w:rPr>
        <w:t>كذا الشخص أو الأشخاص المرخص لهم بالاستفادة من حق براءة الاختراع</w:t>
      </w:r>
      <w:r w:rsidR="00A83FEE" w:rsidRPr="000B29C5">
        <w:rPr>
          <w:rFonts w:ascii="Simplified Arabic" w:hAnsi="Simplified Arabic" w:cs="Simplified Arabic" w:hint="cs"/>
          <w:sz w:val="28"/>
          <w:szCs w:val="28"/>
          <w:rtl/>
          <w:lang w:val="en-US" w:bidi="ar-IQ"/>
        </w:rPr>
        <w:t>، إلى جانب التعبير الصريح عن رغبة المخترع</w:t>
      </w:r>
      <w:r w:rsidR="00853417">
        <w:rPr>
          <w:rFonts w:ascii="Simplified Arabic" w:hAnsi="Simplified Arabic" w:cs="Simplified Arabic" w:hint="cs"/>
          <w:sz w:val="28"/>
          <w:szCs w:val="28"/>
          <w:rtl/>
          <w:lang w:val="en-US" w:bidi="ar-IQ"/>
        </w:rPr>
        <w:t xml:space="preserve"> في التنازل عن حقه في البراءة. </w:t>
      </w:r>
      <w:r w:rsidR="00B53D61" w:rsidRPr="00B53D61">
        <w:rPr>
          <w:rFonts w:ascii="Simplified Arabic" w:hAnsi="Simplified Arabic" w:cs="Simplified Arabic" w:hint="cs"/>
          <w:color w:val="FF0000"/>
          <w:sz w:val="28"/>
          <w:szCs w:val="28"/>
          <w:rtl/>
          <w:lang w:bidi="ar-IQ"/>
        </w:rPr>
        <w:t>.(</w:t>
      </w:r>
      <w:r w:rsidR="00B53D61">
        <w:rPr>
          <w:rFonts w:ascii="Simplified Arabic" w:hAnsi="Simplified Arabic" w:cs="Simplified Arabic" w:hint="cs"/>
          <w:color w:val="FF0000"/>
          <w:sz w:val="28"/>
          <w:szCs w:val="28"/>
          <w:rtl/>
          <w:lang w:bidi="ar-IQ"/>
        </w:rPr>
        <w:t>4</w:t>
      </w:r>
      <w:r w:rsidR="00B53D61" w:rsidRPr="00B53D61">
        <w:rPr>
          <w:rFonts w:ascii="Simplified Arabic" w:hAnsi="Simplified Arabic" w:cs="Simplified Arabic" w:hint="cs"/>
          <w:color w:val="FF0000"/>
          <w:sz w:val="28"/>
          <w:szCs w:val="28"/>
          <w:rtl/>
          <w:lang w:bidi="ar-IQ"/>
        </w:rPr>
        <w:t>نقطة)</w:t>
      </w:r>
    </w:p>
    <w:p w:rsidR="00B53D61" w:rsidRPr="000B29C5" w:rsidRDefault="00B53D61" w:rsidP="00B53D61">
      <w:pPr>
        <w:bidi/>
        <w:spacing w:line="276" w:lineRule="auto"/>
        <w:rPr>
          <w:sz w:val="28"/>
          <w:szCs w:val="28"/>
          <w:lang w:val="en-US" w:bidi="ar-IQ"/>
        </w:rPr>
      </w:pPr>
      <w:r w:rsidRPr="00B53D61">
        <w:rPr>
          <w:rFonts w:ascii="Simplified Arabic" w:hAnsi="Simplified Arabic" w:cs="Simplified Arabic" w:hint="cs"/>
          <w:b/>
          <w:bCs/>
          <w:sz w:val="28"/>
          <w:szCs w:val="28"/>
          <w:rtl/>
          <w:lang w:bidi="ar-IQ"/>
        </w:rPr>
        <w:t xml:space="preserve">4/ حالة براءة الخدمة: </w:t>
      </w:r>
      <w:r>
        <w:rPr>
          <w:rFonts w:ascii="Simplified Arabic" w:hAnsi="Simplified Arabic" w:cs="Simplified Arabic" w:hint="cs"/>
          <w:sz w:val="28"/>
          <w:szCs w:val="28"/>
          <w:rtl/>
          <w:lang w:bidi="ar-IQ"/>
        </w:rPr>
        <w:t xml:space="preserve">وهنا المخترع شخصا و المستفيد هو المؤسسة التي تربطه بها </w:t>
      </w:r>
      <w:proofErr w:type="spellStart"/>
      <w:r>
        <w:rPr>
          <w:rFonts w:ascii="Simplified Arabic" w:hAnsi="Simplified Arabic" w:cs="Simplified Arabic" w:hint="cs"/>
          <w:sz w:val="28"/>
          <w:szCs w:val="28"/>
          <w:rtl/>
          <w:lang w:bidi="ar-IQ"/>
        </w:rPr>
        <w:t>إمااتفاقية</w:t>
      </w:r>
      <w:proofErr w:type="spellEnd"/>
      <w:r>
        <w:rPr>
          <w:rFonts w:ascii="Simplified Arabic" w:hAnsi="Simplified Arabic" w:cs="Simplified Arabic" w:hint="cs"/>
          <w:sz w:val="28"/>
          <w:szCs w:val="28"/>
          <w:rtl/>
          <w:lang w:bidi="ar-IQ"/>
        </w:rPr>
        <w:t xml:space="preserve"> عمل أو عقد عمل.</w:t>
      </w:r>
      <w:r w:rsidRPr="00B53D61">
        <w:rPr>
          <w:rFonts w:ascii="Simplified Arabic" w:hAnsi="Simplified Arabic" w:cs="Simplified Arabic" w:hint="cs"/>
          <w:sz w:val="28"/>
          <w:szCs w:val="28"/>
          <w:rtl/>
          <w:lang w:bidi="ar-IQ"/>
        </w:rPr>
        <w:t xml:space="preserve"> </w:t>
      </w:r>
      <w:r w:rsidRPr="00B53D61">
        <w:rPr>
          <w:rFonts w:ascii="Simplified Arabic" w:hAnsi="Simplified Arabic" w:cs="Simplified Arabic" w:hint="cs"/>
          <w:color w:val="FF0000"/>
          <w:sz w:val="28"/>
          <w:szCs w:val="28"/>
          <w:rtl/>
          <w:lang w:bidi="ar-IQ"/>
        </w:rPr>
        <w:t>(2</w:t>
      </w:r>
      <w:proofErr w:type="gramStart"/>
      <w:r w:rsidRPr="00B53D61">
        <w:rPr>
          <w:rFonts w:ascii="Simplified Arabic" w:hAnsi="Simplified Arabic" w:cs="Simplified Arabic" w:hint="cs"/>
          <w:color w:val="FF0000"/>
          <w:sz w:val="28"/>
          <w:szCs w:val="28"/>
          <w:rtl/>
          <w:lang w:bidi="ar-IQ"/>
        </w:rPr>
        <w:t>نقطة</w:t>
      </w:r>
      <w:proofErr w:type="gramEnd"/>
      <w:r w:rsidRPr="00B53D61">
        <w:rPr>
          <w:rFonts w:ascii="Simplified Arabic" w:hAnsi="Simplified Arabic" w:cs="Simplified Arabic" w:hint="cs"/>
          <w:color w:val="FF0000"/>
          <w:sz w:val="28"/>
          <w:szCs w:val="28"/>
          <w:rtl/>
          <w:lang w:bidi="ar-IQ"/>
        </w:rPr>
        <w:t>)</w:t>
      </w:r>
    </w:p>
    <w:sectPr w:rsidR="00B53D61" w:rsidRPr="000B29C5" w:rsidSect="00B53D61">
      <w:pgSz w:w="11906" w:h="16838"/>
      <w:pgMar w:top="709" w:right="849"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D1E"/>
    <w:multiLevelType w:val="hybridMultilevel"/>
    <w:tmpl w:val="4B9E770C"/>
    <w:lvl w:ilvl="0" w:tplc="040C000B">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5F28A4"/>
    <w:multiLevelType w:val="hybridMultilevel"/>
    <w:tmpl w:val="94F04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2A3C90"/>
    <w:multiLevelType w:val="hybridMultilevel"/>
    <w:tmpl w:val="981E3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FEE"/>
    <w:rsid w:val="000B29C5"/>
    <w:rsid w:val="00853417"/>
    <w:rsid w:val="009811ED"/>
    <w:rsid w:val="00A83FEE"/>
    <w:rsid w:val="00B056D1"/>
    <w:rsid w:val="00B53D61"/>
    <w:rsid w:val="00EB12A9"/>
    <w:rsid w:val="00EF6CD2"/>
    <w:rsid w:val="00FD06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E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FE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2007-09-19T00:50:00Z</cp:lastPrinted>
  <dcterms:created xsi:type="dcterms:W3CDTF">2007-09-19T00:50:00Z</dcterms:created>
  <dcterms:modified xsi:type="dcterms:W3CDTF">2007-09-19T00:50:00Z</dcterms:modified>
</cp:coreProperties>
</file>