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E9" w:rsidRPr="003F463F" w:rsidRDefault="006E42E9" w:rsidP="00372688">
      <w:pPr>
        <w:spacing w:after="0" w:line="240" w:lineRule="auto"/>
        <w:jc w:val="center"/>
        <w:rPr>
          <w:rFonts w:ascii="Simplified Arabic" w:hAnsi="Simplified Arabic" w:cs="Simplified Arabic"/>
          <w:b/>
          <w:bCs/>
          <w:sz w:val="28"/>
          <w:szCs w:val="28"/>
          <w:rtl/>
          <w:lang w:bidi="ar-DZ"/>
        </w:rPr>
      </w:pPr>
      <w:r w:rsidRPr="003F463F">
        <w:rPr>
          <w:rFonts w:ascii="Simplified Arabic" w:hAnsi="Simplified Arabic" w:cs="Simplified Arabic" w:hint="cs"/>
          <w:b/>
          <w:bCs/>
          <w:sz w:val="28"/>
          <w:szCs w:val="28"/>
          <w:rtl/>
          <w:lang w:bidi="ar-DZ"/>
        </w:rPr>
        <w:t>الاجابة النموذجية ل</w:t>
      </w:r>
      <w:r w:rsidRPr="003F463F">
        <w:rPr>
          <w:rFonts w:ascii="Simplified Arabic" w:hAnsi="Simplified Arabic" w:cs="Simplified Arabic"/>
          <w:b/>
          <w:bCs/>
          <w:sz w:val="28"/>
          <w:szCs w:val="28"/>
          <w:rtl/>
          <w:lang w:bidi="ar-DZ"/>
        </w:rPr>
        <w:t xml:space="preserve">امتحان مادة </w:t>
      </w:r>
      <w:r w:rsidRPr="003F463F">
        <w:rPr>
          <w:rFonts w:ascii="Simplified Arabic" w:hAnsi="Simplified Arabic" w:cs="Simplified Arabic" w:hint="cs"/>
          <w:b/>
          <w:bCs/>
          <w:sz w:val="28"/>
          <w:szCs w:val="28"/>
          <w:rtl/>
          <w:lang w:bidi="ar-DZ"/>
        </w:rPr>
        <w:t>النظرية العامة للأهلية</w:t>
      </w:r>
      <w:r w:rsidRPr="003F463F">
        <w:rPr>
          <w:rFonts w:ascii="Simplified Arabic" w:hAnsi="Simplified Arabic" w:cs="Simplified Arabic"/>
          <w:b/>
          <w:bCs/>
          <w:sz w:val="28"/>
          <w:szCs w:val="28"/>
          <w:rtl/>
          <w:lang w:bidi="ar-DZ"/>
        </w:rPr>
        <w:t xml:space="preserve"> </w:t>
      </w:r>
      <w:r w:rsidRPr="003F463F">
        <w:rPr>
          <w:rFonts w:ascii="Simplified Arabic" w:hAnsi="Simplified Arabic" w:cs="Simplified Arabic" w:hint="cs"/>
          <w:b/>
          <w:bCs/>
          <w:sz w:val="28"/>
          <w:szCs w:val="28"/>
          <w:rtl/>
          <w:lang w:bidi="ar-DZ"/>
        </w:rPr>
        <w:t>الدورة العادية</w:t>
      </w:r>
    </w:p>
    <w:p w:rsidR="006E42E9" w:rsidRPr="003F463F" w:rsidRDefault="006E42E9" w:rsidP="006E42E9">
      <w:pPr>
        <w:spacing w:after="0" w:line="240" w:lineRule="auto"/>
        <w:jc w:val="center"/>
        <w:rPr>
          <w:rFonts w:ascii="Simplified Arabic" w:hAnsi="Simplified Arabic" w:cs="Simplified Arabic"/>
          <w:b/>
          <w:bCs/>
          <w:sz w:val="28"/>
          <w:szCs w:val="28"/>
          <w:rtl/>
          <w:lang w:bidi="ar-DZ"/>
        </w:rPr>
      </w:pPr>
      <w:r w:rsidRPr="003F463F">
        <w:rPr>
          <w:rFonts w:ascii="Simplified Arabic" w:hAnsi="Simplified Arabic" w:cs="Simplified Arabic" w:hint="cs"/>
          <w:b/>
          <w:bCs/>
          <w:sz w:val="28"/>
          <w:szCs w:val="28"/>
          <w:rtl/>
          <w:lang w:bidi="ar-DZ"/>
        </w:rPr>
        <w:t>ماستر 2 قانون الاسرة</w:t>
      </w:r>
    </w:p>
    <w:p w:rsidR="006E42E9" w:rsidRPr="003F463F" w:rsidRDefault="006E42E9" w:rsidP="006E42E9">
      <w:pPr>
        <w:spacing w:after="0" w:line="240" w:lineRule="auto"/>
        <w:jc w:val="both"/>
        <w:rPr>
          <w:rFonts w:ascii="Simplified Arabic" w:hAnsi="Simplified Arabic" w:cs="Simplified Arabic"/>
          <w:b/>
          <w:bCs/>
          <w:sz w:val="28"/>
          <w:szCs w:val="28"/>
          <w:rtl/>
          <w:lang w:bidi="ar-DZ"/>
        </w:rPr>
      </w:pPr>
      <w:r w:rsidRPr="003F463F">
        <w:rPr>
          <w:rFonts w:ascii="Simplified Arabic" w:hAnsi="Simplified Arabic" w:cs="Simplified Arabic" w:hint="cs"/>
          <w:b/>
          <w:bCs/>
          <w:sz w:val="28"/>
          <w:szCs w:val="28"/>
          <w:rtl/>
          <w:lang w:bidi="ar-DZ"/>
        </w:rPr>
        <w:t xml:space="preserve">1)  </w:t>
      </w:r>
      <w:r w:rsidRPr="003F463F">
        <w:rPr>
          <w:rFonts w:ascii="Simplified Arabic" w:hAnsi="Simplified Arabic" w:cs="Simplified Arabic" w:hint="cs"/>
          <w:b/>
          <w:bCs/>
          <w:sz w:val="28"/>
          <w:szCs w:val="28"/>
          <w:rtl/>
          <w:lang w:val="fr-FR" w:bidi="ar-DZ"/>
        </w:rPr>
        <w:t>حكم تصرفات كامل الاهلية</w:t>
      </w:r>
      <w:r w:rsidRPr="003F463F">
        <w:rPr>
          <w:rFonts w:ascii="Simplified Arabic" w:hAnsi="Simplified Arabic" w:cs="Simplified Arabic" w:hint="cs"/>
          <w:b/>
          <w:bCs/>
          <w:sz w:val="28"/>
          <w:szCs w:val="28"/>
          <w:rtl/>
          <w:lang w:bidi="ar-DZ"/>
        </w:rPr>
        <w:t xml:space="preserve"> </w:t>
      </w:r>
      <w:r w:rsidRPr="003F463F">
        <w:rPr>
          <w:rFonts w:ascii="Simplified Arabic" w:hAnsi="Simplified Arabic" w:cs="Simplified Arabic" w:hint="cs"/>
          <w:b/>
          <w:bCs/>
          <w:sz w:val="28"/>
          <w:szCs w:val="28"/>
          <w:rtl/>
          <w:lang w:bidi="ar-DZ"/>
        </w:rPr>
        <w:t>(</w:t>
      </w:r>
      <w:r w:rsidRPr="003F463F">
        <w:rPr>
          <w:rFonts w:ascii="Simplified Arabic" w:hAnsi="Simplified Arabic" w:cs="Simplified Arabic" w:hint="cs"/>
          <w:b/>
          <w:bCs/>
          <w:sz w:val="28"/>
          <w:szCs w:val="28"/>
          <w:rtl/>
          <w:lang w:bidi="ar-DZ"/>
        </w:rPr>
        <w:t>6</w:t>
      </w:r>
      <w:r w:rsidRPr="003F463F">
        <w:rPr>
          <w:rFonts w:ascii="Simplified Arabic" w:hAnsi="Simplified Arabic" w:cs="Simplified Arabic" w:hint="cs"/>
          <w:b/>
          <w:bCs/>
          <w:sz w:val="28"/>
          <w:szCs w:val="28"/>
          <w:rtl/>
          <w:lang w:bidi="ar-DZ"/>
        </w:rPr>
        <w:t xml:space="preserve"> ن)</w:t>
      </w:r>
    </w:p>
    <w:p w:rsidR="006E42E9" w:rsidRPr="003F463F" w:rsidRDefault="0052196C" w:rsidP="0052196C">
      <w:pPr>
        <w:spacing w:after="0" w:line="240" w:lineRule="auto"/>
        <w:jc w:val="both"/>
        <w:rPr>
          <w:rFonts w:ascii="Simplified Arabic" w:hAnsi="Simplified Arabic" w:cs="Simplified Arabic"/>
          <w:b/>
          <w:bCs/>
          <w:sz w:val="28"/>
          <w:szCs w:val="28"/>
          <w:rtl/>
          <w:lang w:val="fr-FR" w:bidi="ar-DZ"/>
        </w:rPr>
      </w:pPr>
      <w:r w:rsidRPr="003F463F">
        <w:rPr>
          <w:rFonts w:ascii="Simplified Arabic" w:hAnsi="Simplified Arabic" w:cs="Simplified Arabic" w:hint="cs"/>
          <w:sz w:val="28"/>
          <w:szCs w:val="28"/>
          <w:rtl/>
          <w:lang w:val="fr-FR" w:bidi="ar-DZ"/>
        </w:rPr>
        <w:t>تبقى</w:t>
      </w:r>
      <w:r w:rsidR="00180453">
        <w:rPr>
          <w:rFonts w:ascii="Simplified Arabic" w:hAnsi="Simplified Arabic" w:cs="Simplified Arabic" w:hint="cs"/>
          <w:sz w:val="28"/>
          <w:szCs w:val="28"/>
          <w:rtl/>
          <w:lang w:val="fr-FR" w:bidi="ar-DZ"/>
        </w:rPr>
        <w:t xml:space="preserve"> أ</w:t>
      </w:r>
      <w:r w:rsidR="006E42E9" w:rsidRPr="003F463F">
        <w:rPr>
          <w:rFonts w:ascii="Simplified Arabic" w:hAnsi="Simplified Arabic" w:cs="Simplified Arabic" w:hint="cs"/>
          <w:sz w:val="28"/>
          <w:szCs w:val="28"/>
          <w:rtl/>
          <w:lang w:val="fr-FR" w:bidi="ar-DZ"/>
        </w:rPr>
        <w:t>هلية الاداء الكاملة قائمة لدى البالغ الرشيد من وق</w:t>
      </w:r>
      <w:r w:rsidR="00180453">
        <w:rPr>
          <w:rFonts w:ascii="Simplified Arabic" w:hAnsi="Simplified Arabic" w:cs="Simplified Arabic" w:hint="cs"/>
          <w:sz w:val="28"/>
          <w:szCs w:val="28"/>
          <w:rtl/>
          <w:lang w:val="fr-FR" w:bidi="ar-DZ"/>
        </w:rPr>
        <w:t>ت بلوغه سن الرشد عاقلا إلى موته</w:t>
      </w:r>
      <w:r w:rsidR="006E42E9" w:rsidRPr="003F463F">
        <w:rPr>
          <w:rFonts w:ascii="Simplified Arabic" w:hAnsi="Simplified Arabic" w:cs="Simplified Arabic" w:hint="cs"/>
          <w:sz w:val="28"/>
          <w:szCs w:val="28"/>
          <w:rtl/>
          <w:lang w:val="fr-FR" w:bidi="ar-DZ"/>
        </w:rPr>
        <w:t xml:space="preserve"> الطبيعي أو الحكمي</w:t>
      </w:r>
      <w:r w:rsidRPr="003F463F">
        <w:rPr>
          <w:rFonts w:ascii="Simplified Arabic" w:hAnsi="Simplified Arabic" w:cs="Simplified Arabic" w:hint="cs"/>
          <w:b/>
          <w:bCs/>
          <w:sz w:val="28"/>
          <w:szCs w:val="28"/>
          <w:rtl/>
          <w:lang w:bidi="ar-DZ"/>
        </w:rPr>
        <w:t>(2 ن)</w:t>
      </w:r>
      <w:r w:rsidR="00180453">
        <w:rPr>
          <w:rFonts w:ascii="Simplified Arabic" w:hAnsi="Simplified Arabic" w:cs="Simplified Arabic" w:hint="cs"/>
          <w:b/>
          <w:bCs/>
          <w:sz w:val="28"/>
          <w:szCs w:val="28"/>
          <w:rtl/>
          <w:lang w:bidi="ar-DZ"/>
        </w:rPr>
        <w:t>،</w:t>
      </w:r>
      <w:r w:rsidR="006E42E9" w:rsidRPr="003F463F">
        <w:rPr>
          <w:rFonts w:ascii="Simplified Arabic" w:hAnsi="Simplified Arabic" w:cs="Simplified Arabic" w:hint="cs"/>
          <w:sz w:val="28"/>
          <w:szCs w:val="28"/>
          <w:rtl/>
          <w:lang w:val="fr-FR" w:bidi="ar-DZ"/>
        </w:rPr>
        <w:t xml:space="preserve"> ويترتب على ذلك صحة جميع التصرفات القانونية التي يجريها، نافعة كانت أم ضارة أم دائرة بين النفع والضرر </w:t>
      </w:r>
      <w:r w:rsidRPr="003F463F">
        <w:rPr>
          <w:rFonts w:ascii="Simplified Arabic" w:hAnsi="Simplified Arabic" w:cs="Simplified Arabic" w:hint="cs"/>
          <w:b/>
          <w:bCs/>
          <w:sz w:val="28"/>
          <w:szCs w:val="28"/>
          <w:rtl/>
          <w:lang w:bidi="ar-DZ"/>
        </w:rPr>
        <w:t>(2 ن)</w:t>
      </w:r>
      <w:r w:rsidR="006E42E9" w:rsidRPr="003F463F">
        <w:rPr>
          <w:rFonts w:ascii="Simplified Arabic" w:hAnsi="Simplified Arabic" w:cs="Simplified Arabic" w:hint="cs"/>
          <w:sz w:val="28"/>
          <w:szCs w:val="28"/>
          <w:rtl/>
          <w:lang w:val="fr-FR" w:bidi="ar-DZ"/>
        </w:rPr>
        <w:t xml:space="preserve">، طالما لم يكن هناك عارض من عوارض الاهلية ينال منها بالانعدام أو بالانقاص </w:t>
      </w:r>
      <w:r w:rsidRPr="003F463F">
        <w:rPr>
          <w:rFonts w:ascii="Simplified Arabic" w:hAnsi="Simplified Arabic" w:cs="Simplified Arabic" w:hint="cs"/>
          <w:b/>
          <w:bCs/>
          <w:sz w:val="28"/>
          <w:szCs w:val="28"/>
          <w:rtl/>
          <w:lang w:bidi="ar-DZ"/>
        </w:rPr>
        <w:t>(2 ن)</w:t>
      </w:r>
      <w:r w:rsidR="006E42E9" w:rsidRPr="003F463F">
        <w:rPr>
          <w:rFonts w:ascii="Simplified Arabic" w:hAnsi="Simplified Arabic" w:cs="Simplified Arabic" w:hint="cs"/>
          <w:sz w:val="28"/>
          <w:szCs w:val="28"/>
          <w:rtl/>
          <w:lang w:val="fr-FR" w:bidi="ar-DZ"/>
        </w:rPr>
        <w:t xml:space="preserve">. </w:t>
      </w:r>
    </w:p>
    <w:p w:rsidR="006E42E9" w:rsidRPr="00180453" w:rsidRDefault="006E42E9" w:rsidP="006E42E9">
      <w:pPr>
        <w:pStyle w:val="Paragraphedeliste"/>
        <w:bidi/>
        <w:spacing w:after="0" w:line="240" w:lineRule="auto"/>
        <w:ind w:left="0"/>
        <w:jc w:val="both"/>
        <w:rPr>
          <w:rFonts w:ascii="Simplified Arabic" w:hAnsi="Simplified Arabic" w:cs="Simplified Arabic" w:hint="cs"/>
          <w:b/>
          <w:bCs/>
          <w:sz w:val="28"/>
          <w:szCs w:val="28"/>
          <w:rtl/>
          <w:lang w:bidi="ar-DZ"/>
        </w:rPr>
      </w:pPr>
      <w:r w:rsidRPr="00180453">
        <w:rPr>
          <w:rFonts w:ascii="Simplified Arabic" w:hAnsi="Simplified Arabic" w:cs="Simplified Arabic" w:hint="cs"/>
          <w:b/>
          <w:bCs/>
          <w:sz w:val="28"/>
          <w:szCs w:val="28"/>
          <w:rtl/>
          <w:lang w:bidi="ar-DZ"/>
        </w:rPr>
        <w:t xml:space="preserve">2) </w:t>
      </w:r>
      <w:r w:rsidRPr="00180453">
        <w:rPr>
          <w:rFonts w:ascii="Simplified Arabic" w:hAnsi="Simplified Arabic" w:cs="Simplified Arabic" w:hint="cs"/>
          <w:b/>
          <w:bCs/>
          <w:sz w:val="28"/>
          <w:szCs w:val="28"/>
          <w:rtl/>
          <w:lang w:bidi="ar-DZ"/>
        </w:rPr>
        <w:t>أقسام ا</w:t>
      </w:r>
      <w:r w:rsidRPr="00180453">
        <w:rPr>
          <w:rFonts w:ascii="Simplified Arabic" w:hAnsi="Simplified Arabic" w:cs="Simplified Arabic" w:hint="cs"/>
          <w:b/>
          <w:bCs/>
          <w:sz w:val="28"/>
          <w:szCs w:val="28"/>
          <w:rtl/>
          <w:lang w:bidi="ar-DZ"/>
        </w:rPr>
        <w:t>لتصرفات القانونية (</w:t>
      </w:r>
      <w:r w:rsidRPr="00180453">
        <w:rPr>
          <w:rFonts w:ascii="Simplified Arabic" w:hAnsi="Simplified Arabic" w:cs="Simplified Arabic" w:hint="cs"/>
          <w:b/>
          <w:bCs/>
          <w:sz w:val="28"/>
          <w:szCs w:val="28"/>
          <w:rtl/>
          <w:lang w:bidi="ar-DZ"/>
        </w:rPr>
        <w:t>6</w:t>
      </w:r>
      <w:r w:rsidRPr="00180453">
        <w:rPr>
          <w:rFonts w:ascii="Simplified Arabic" w:hAnsi="Simplified Arabic" w:cs="Simplified Arabic" w:hint="cs"/>
          <w:b/>
          <w:bCs/>
          <w:sz w:val="28"/>
          <w:szCs w:val="28"/>
          <w:rtl/>
          <w:lang w:bidi="ar-DZ"/>
        </w:rPr>
        <w:t xml:space="preserve"> ن)</w:t>
      </w:r>
    </w:p>
    <w:p w:rsidR="008824F6" w:rsidRPr="003F463F" w:rsidRDefault="003D609A" w:rsidP="003D609A">
      <w:pPr>
        <w:spacing w:after="0" w:line="240" w:lineRule="auto"/>
        <w:jc w:val="both"/>
        <w:rPr>
          <w:rFonts w:ascii="Simplified Arabic" w:hAnsi="Simplified Arabic" w:cs="Simplified Arabic"/>
          <w:sz w:val="28"/>
          <w:szCs w:val="28"/>
          <w:rtl/>
          <w:lang w:bidi="ar-DZ"/>
        </w:rPr>
      </w:pPr>
      <w:r w:rsidRPr="003F463F">
        <w:rPr>
          <w:rFonts w:ascii="Simplified Arabic" w:hAnsi="Simplified Arabic" w:cs="Simplified Arabic" w:hint="cs"/>
          <w:sz w:val="28"/>
          <w:szCs w:val="28"/>
          <w:rtl/>
          <w:lang w:bidi="ar-DZ"/>
        </w:rPr>
        <w:t xml:space="preserve">- </w:t>
      </w:r>
      <w:r w:rsidR="008824F6" w:rsidRPr="003F463F">
        <w:rPr>
          <w:rFonts w:ascii="Simplified Arabic" w:hAnsi="Simplified Arabic" w:cs="Simplified Arabic" w:hint="cs"/>
          <w:sz w:val="28"/>
          <w:szCs w:val="28"/>
          <w:rtl/>
          <w:lang w:bidi="ar-DZ"/>
        </w:rPr>
        <w:t>التصرفات النافعة نفعا محضا</w:t>
      </w:r>
      <w:r w:rsidRPr="003F463F">
        <w:rPr>
          <w:rFonts w:ascii="Simplified Arabic" w:hAnsi="Simplified Arabic" w:cs="Simplified Arabic" w:hint="cs"/>
          <w:sz w:val="28"/>
          <w:szCs w:val="28"/>
          <w:rtl/>
          <w:lang w:bidi="ar-DZ"/>
        </w:rPr>
        <w:t xml:space="preserve">: </w:t>
      </w:r>
      <w:r w:rsidR="008824F6" w:rsidRPr="003F463F">
        <w:rPr>
          <w:rFonts w:ascii="Simplified Arabic" w:hAnsi="Simplified Arabic" w:cs="Simplified Arabic" w:hint="cs"/>
          <w:sz w:val="28"/>
          <w:szCs w:val="28"/>
          <w:rtl/>
          <w:lang w:bidi="ar-DZ"/>
        </w:rPr>
        <w:t>هي التصرفات التي يكون من شأنها ثبوت الحقوق للشخص دون</w:t>
      </w:r>
      <w:r w:rsidR="008824F6" w:rsidRPr="003F463F">
        <w:rPr>
          <w:rFonts w:ascii="Simplified Arabic" w:hAnsi="Simplified Arabic" w:cs="Simplified Arabic" w:hint="cs"/>
          <w:sz w:val="28"/>
          <w:szCs w:val="28"/>
          <w:rtl/>
          <w:lang w:bidi="ar-DZ"/>
        </w:rPr>
        <w:t xml:space="preserve"> تحمله </w:t>
      </w:r>
      <w:r w:rsidR="008824F6" w:rsidRPr="003F463F">
        <w:rPr>
          <w:rFonts w:ascii="Simplified Arabic" w:hAnsi="Simplified Arabic" w:cs="Simplified Arabic" w:hint="cs"/>
          <w:sz w:val="28"/>
          <w:szCs w:val="28"/>
          <w:rtl/>
          <w:lang w:bidi="ar-DZ"/>
        </w:rPr>
        <w:t>أي التزام</w:t>
      </w:r>
      <w:r w:rsidR="008824F6" w:rsidRPr="003F463F">
        <w:rPr>
          <w:rFonts w:ascii="Simplified Arabic" w:hAnsi="Simplified Arabic" w:cs="Simplified Arabic" w:hint="cs"/>
          <w:sz w:val="28"/>
          <w:szCs w:val="28"/>
          <w:rtl/>
          <w:lang w:bidi="ar-DZ"/>
        </w:rPr>
        <w:t xml:space="preserve"> آخر</w:t>
      </w:r>
      <w:r w:rsidR="008824F6" w:rsidRPr="003F463F">
        <w:rPr>
          <w:rFonts w:ascii="Simplified Arabic" w:hAnsi="Simplified Arabic" w:cs="Simplified Arabic" w:hint="cs"/>
          <w:sz w:val="28"/>
          <w:szCs w:val="28"/>
          <w:rtl/>
          <w:lang w:bidi="ar-DZ"/>
        </w:rPr>
        <w:t xml:space="preserve">، </w:t>
      </w:r>
      <w:r w:rsidR="008824F6" w:rsidRPr="003F463F">
        <w:rPr>
          <w:rFonts w:ascii="Simplified Arabic" w:hAnsi="Simplified Arabic" w:cs="Simplified Arabic" w:hint="cs"/>
          <w:sz w:val="28"/>
          <w:szCs w:val="28"/>
          <w:rtl/>
          <w:lang w:bidi="ar-DZ"/>
        </w:rPr>
        <w:t>بمعنى</w:t>
      </w:r>
      <w:r w:rsidR="008824F6" w:rsidRPr="003F463F">
        <w:rPr>
          <w:rFonts w:ascii="Simplified Arabic" w:hAnsi="Simplified Arabic" w:cs="Simplified Arabic" w:hint="cs"/>
          <w:sz w:val="28"/>
          <w:szCs w:val="28"/>
          <w:rtl/>
          <w:lang w:bidi="ar-DZ"/>
        </w:rPr>
        <w:t xml:space="preserve"> هي تلك التصرفات التي يترتب عليها دخول شيء في ذمة الشخص من غير مقابل </w:t>
      </w:r>
      <w:r w:rsidR="008824F6" w:rsidRPr="003F463F">
        <w:rPr>
          <w:rFonts w:ascii="Simplified Arabic" w:hAnsi="Simplified Arabic" w:cs="Simplified Arabic" w:hint="cs"/>
          <w:sz w:val="28"/>
          <w:szCs w:val="28"/>
          <w:rtl/>
          <w:lang w:bidi="ar-DZ"/>
        </w:rPr>
        <w:t>يلتزم به</w:t>
      </w:r>
      <w:r w:rsidR="008824F6" w:rsidRPr="003F463F">
        <w:rPr>
          <w:rFonts w:ascii="Simplified Arabic" w:hAnsi="Simplified Arabic" w:cs="Simplified Arabic" w:hint="cs"/>
          <w:sz w:val="28"/>
          <w:szCs w:val="28"/>
          <w:rtl/>
          <w:lang w:bidi="ar-DZ"/>
        </w:rPr>
        <w:t>، مثل قبول الهبة وقبول الوصية والابراء من الدين بالنسبة إلى المدين.</w:t>
      </w:r>
      <w:r w:rsidR="0052196C" w:rsidRPr="003F463F">
        <w:rPr>
          <w:rFonts w:ascii="Simplified Arabic" w:hAnsi="Simplified Arabic" w:cs="Simplified Arabic" w:hint="cs"/>
          <w:b/>
          <w:bCs/>
          <w:sz w:val="28"/>
          <w:szCs w:val="28"/>
          <w:rtl/>
          <w:lang w:bidi="ar-DZ"/>
        </w:rPr>
        <w:t>(2 ن)</w:t>
      </w:r>
    </w:p>
    <w:p w:rsidR="008824F6" w:rsidRPr="003F463F" w:rsidRDefault="008824F6" w:rsidP="003D609A">
      <w:pPr>
        <w:spacing w:after="0" w:line="240" w:lineRule="auto"/>
        <w:jc w:val="both"/>
        <w:rPr>
          <w:rFonts w:ascii="Simplified Arabic" w:hAnsi="Simplified Arabic" w:cs="Simplified Arabic"/>
          <w:sz w:val="28"/>
          <w:szCs w:val="28"/>
          <w:rtl/>
        </w:rPr>
      </w:pPr>
      <w:r w:rsidRPr="003F463F">
        <w:rPr>
          <w:rFonts w:ascii="Simplified Arabic" w:hAnsi="Simplified Arabic" w:cs="Simplified Arabic" w:hint="cs"/>
          <w:sz w:val="28"/>
          <w:szCs w:val="28"/>
          <w:rtl/>
          <w:lang w:bidi="ar-DZ"/>
        </w:rPr>
        <w:t>-</w:t>
      </w:r>
      <w:r w:rsidRPr="003F463F">
        <w:rPr>
          <w:rFonts w:ascii="Simplified Arabic" w:hAnsi="Simplified Arabic" w:cs="Simplified Arabic" w:hint="cs"/>
          <w:sz w:val="28"/>
          <w:szCs w:val="28"/>
          <w:rtl/>
        </w:rPr>
        <w:t xml:space="preserve"> التصرفات الضارة ضررا محضا</w:t>
      </w:r>
      <w:r w:rsidR="003D609A" w:rsidRPr="003F463F">
        <w:rPr>
          <w:rFonts w:ascii="Simplified Arabic" w:hAnsi="Simplified Arabic" w:cs="Simplified Arabic" w:hint="cs"/>
          <w:sz w:val="28"/>
          <w:szCs w:val="28"/>
          <w:rtl/>
        </w:rPr>
        <w:t xml:space="preserve">: </w:t>
      </w:r>
      <w:r w:rsidRPr="003F463F">
        <w:rPr>
          <w:rFonts w:ascii="Simplified Arabic" w:hAnsi="Simplified Arabic" w:cs="Simplified Arabic" w:hint="cs"/>
          <w:sz w:val="28"/>
          <w:szCs w:val="28"/>
          <w:rtl/>
        </w:rPr>
        <w:t>وهي تلك التصرفات التي يترتب عليها افتقار الشخص الذي يباشرها دون مقابل يأخذه، أو هي التصرفات التي يترتب عليها ت</w:t>
      </w:r>
      <w:r w:rsidRPr="003F463F">
        <w:rPr>
          <w:rFonts w:ascii="Simplified Arabic" w:hAnsi="Simplified Arabic" w:cs="Simplified Arabic" w:hint="cs"/>
          <w:sz w:val="28"/>
          <w:szCs w:val="28"/>
          <w:rtl/>
        </w:rPr>
        <w:t>حمل الالتزامات دون اكتساب حقوق</w:t>
      </w:r>
      <w:r w:rsidRPr="003F463F">
        <w:rPr>
          <w:rFonts w:ascii="Simplified Arabic" w:hAnsi="Simplified Arabic" w:cs="Simplified Arabic" w:hint="cs"/>
          <w:sz w:val="28"/>
          <w:szCs w:val="28"/>
          <w:rtl/>
        </w:rPr>
        <w:t>، بحيث لا يكون فيها أي نفع مالي له، وذلك كالتبرعات بجميع انواعها، من هبة بالنسبة إلى الواهب، أو وصية بالنسبة إلى الموصي، أو وقف أو إقراض، وتسمى هذه التصرفات بالتصرفات المفقرة</w:t>
      </w:r>
      <w:r w:rsidRPr="003F463F">
        <w:rPr>
          <w:rFonts w:ascii="Simplified Arabic" w:hAnsi="Simplified Arabic" w:cs="Simplified Arabic" w:hint="cs"/>
          <w:sz w:val="28"/>
          <w:szCs w:val="28"/>
          <w:rtl/>
          <w:lang w:val="fr-FR" w:bidi="ar-DZ"/>
        </w:rPr>
        <w:t>، نظرا لأنه يترتب عليها افتقار من يباشرها دون مقابل يأخذه، كما يطلق عليها أهلية التبرع لان الشخص وهو يباشر هذه التصرفات إنما يهدف إلى التبرع بماله.</w:t>
      </w:r>
      <w:r w:rsidR="0052196C" w:rsidRPr="003F463F">
        <w:rPr>
          <w:rFonts w:ascii="Simplified Arabic" w:hAnsi="Simplified Arabic" w:cs="Simplified Arabic" w:hint="cs"/>
          <w:b/>
          <w:bCs/>
          <w:sz w:val="28"/>
          <w:szCs w:val="28"/>
          <w:rtl/>
          <w:lang w:bidi="ar-DZ"/>
        </w:rPr>
        <w:t xml:space="preserve"> </w:t>
      </w:r>
      <w:r w:rsidR="0052196C" w:rsidRPr="003F463F">
        <w:rPr>
          <w:rFonts w:ascii="Simplified Arabic" w:hAnsi="Simplified Arabic" w:cs="Simplified Arabic" w:hint="cs"/>
          <w:b/>
          <w:bCs/>
          <w:sz w:val="28"/>
          <w:szCs w:val="28"/>
          <w:rtl/>
          <w:lang w:bidi="ar-DZ"/>
        </w:rPr>
        <w:t>(2 ن)</w:t>
      </w:r>
    </w:p>
    <w:p w:rsidR="008824F6" w:rsidRPr="003F463F" w:rsidRDefault="008824F6" w:rsidP="003D609A">
      <w:pPr>
        <w:spacing w:after="0" w:line="240" w:lineRule="auto"/>
        <w:jc w:val="both"/>
        <w:rPr>
          <w:rFonts w:ascii="Simplified Arabic" w:hAnsi="Simplified Arabic" w:cs="Simplified Arabic"/>
          <w:sz w:val="28"/>
          <w:szCs w:val="28"/>
          <w:rtl/>
          <w:lang w:val="fr-FR" w:bidi="ar-DZ"/>
        </w:rPr>
      </w:pPr>
      <w:r w:rsidRPr="003F463F">
        <w:rPr>
          <w:rFonts w:ascii="Simplified Arabic" w:hAnsi="Simplified Arabic" w:cs="Simplified Arabic" w:hint="cs"/>
          <w:sz w:val="28"/>
          <w:szCs w:val="28"/>
          <w:rtl/>
          <w:lang w:val="fr-FR" w:bidi="ar-DZ"/>
        </w:rPr>
        <w:t>- التصرفات الدائرة بين النفع والضرر</w:t>
      </w:r>
      <w:r w:rsidR="003D609A" w:rsidRPr="003F463F">
        <w:rPr>
          <w:rFonts w:ascii="Simplified Arabic" w:hAnsi="Simplified Arabic" w:cs="Simplified Arabic" w:hint="cs"/>
          <w:sz w:val="28"/>
          <w:szCs w:val="28"/>
          <w:rtl/>
          <w:lang w:val="fr-FR" w:bidi="ar-DZ"/>
        </w:rPr>
        <w:t xml:space="preserve">: </w:t>
      </w:r>
      <w:r w:rsidRPr="003F463F">
        <w:rPr>
          <w:rFonts w:ascii="Simplified Arabic" w:hAnsi="Simplified Arabic" w:cs="Simplified Arabic" w:hint="cs"/>
          <w:sz w:val="28"/>
          <w:szCs w:val="28"/>
          <w:rtl/>
          <w:lang w:val="fr-FR" w:bidi="ar-DZ"/>
        </w:rPr>
        <w:t>المقصود بها التصرفات التي لا يترتب عليها الاغتناء المحض ولا الافتقار المحض، بل تحتمل أن تكون نافعة لمن يباشرها ومحققة مصلحة له، أو ينجم عنها خسارة مالية له، فهذه التصرفات تقوم على تقابل بين ما يعطيه الشخص وما يأخذه، فعند خروج مال من ذمة الشخص يدخل في ذمته مقابل لهذا المال.</w:t>
      </w:r>
      <w:r w:rsidR="0052196C" w:rsidRPr="003F463F">
        <w:rPr>
          <w:rFonts w:ascii="Simplified Arabic" w:hAnsi="Simplified Arabic" w:cs="Simplified Arabic" w:hint="cs"/>
          <w:b/>
          <w:bCs/>
          <w:sz w:val="28"/>
          <w:szCs w:val="28"/>
          <w:rtl/>
          <w:lang w:bidi="ar-DZ"/>
        </w:rPr>
        <w:t xml:space="preserve"> </w:t>
      </w:r>
      <w:r w:rsidR="0052196C" w:rsidRPr="003F463F">
        <w:rPr>
          <w:rFonts w:ascii="Simplified Arabic" w:hAnsi="Simplified Arabic" w:cs="Simplified Arabic" w:hint="cs"/>
          <w:b/>
          <w:bCs/>
          <w:sz w:val="28"/>
          <w:szCs w:val="28"/>
          <w:rtl/>
          <w:lang w:bidi="ar-DZ"/>
        </w:rPr>
        <w:t>(2 ن)</w:t>
      </w:r>
    </w:p>
    <w:p w:rsidR="008824F6" w:rsidRPr="003F463F" w:rsidRDefault="008824F6" w:rsidP="003D609A">
      <w:pPr>
        <w:spacing w:after="0" w:line="240" w:lineRule="auto"/>
        <w:jc w:val="both"/>
        <w:rPr>
          <w:rFonts w:ascii="Simplified Arabic" w:hAnsi="Simplified Arabic" w:cs="Simplified Arabic"/>
          <w:sz w:val="28"/>
          <w:szCs w:val="28"/>
          <w:rtl/>
          <w:lang w:val="fr-FR" w:bidi="ar-DZ"/>
        </w:rPr>
      </w:pPr>
      <w:r w:rsidRPr="003F463F">
        <w:rPr>
          <w:rFonts w:ascii="Simplified Arabic" w:hAnsi="Simplified Arabic" w:cs="Simplified Arabic" w:hint="cs"/>
          <w:sz w:val="28"/>
          <w:szCs w:val="28"/>
          <w:rtl/>
          <w:lang w:val="fr-FR" w:bidi="ar-DZ"/>
        </w:rPr>
        <w:t xml:space="preserve">    وباعتبار هذه التصرفات تقوم على التقابل بين </w:t>
      </w:r>
      <w:proofErr w:type="spellStart"/>
      <w:r w:rsidR="003D609A" w:rsidRPr="003F463F">
        <w:rPr>
          <w:rFonts w:ascii="Simplified Arabic" w:hAnsi="Simplified Arabic" w:cs="Simplified Arabic" w:hint="cs"/>
          <w:sz w:val="28"/>
          <w:szCs w:val="28"/>
          <w:rtl/>
          <w:lang w:val="fr-FR" w:bidi="ar-DZ"/>
        </w:rPr>
        <w:t>الاداءات</w:t>
      </w:r>
      <w:proofErr w:type="spellEnd"/>
      <w:r w:rsidRPr="003F463F">
        <w:rPr>
          <w:rFonts w:ascii="Simplified Arabic" w:hAnsi="Simplified Arabic" w:cs="Simplified Arabic" w:hint="cs"/>
          <w:sz w:val="28"/>
          <w:szCs w:val="28"/>
          <w:rtl/>
          <w:lang w:val="fr-FR" w:bidi="ar-DZ"/>
        </w:rPr>
        <w:t>، فهي تحتمل بطبيعتها الكسب والخسارة، ومثالها البيع والايجار، وغيرهما من عقود المعاوضات المالية المحتملة للربح والخسارة.</w:t>
      </w:r>
    </w:p>
    <w:p w:rsidR="008824F6" w:rsidRPr="003F463F" w:rsidRDefault="008824F6" w:rsidP="0052196C">
      <w:pPr>
        <w:spacing w:after="0" w:line="240" w:lineRule="auto"/>
        <w:jc w:val="both"/>
        <w:rPr>
          <w:rFonts w:ascii="Simplified Arabic" w:hAnsi="Simplified Arabic" w:cs="Simplified Arabic"/>
          <w:sz w:val="28"/>
          <w:szCs w:val="28"/>
          <w:rtl/>
          <w:lang w:val="fr-FR" w:bidi="ar-DZ"/>
        </w:rPr>
      </w:pPr>
      <w:r w:rsidRPr="003F463F">
        <w:rPr>
          <w:rFonts w:ascii="Simplified Arabic" w:hAnsi="Simplified Arabic" w:cs="Simplified Arabic" w:hint="cs"/>
          <w:sz w:val="28"/>
          <w:szCs w:val="28"/>
          <w:rtl/>
          <w:lang w:val="fr-FR" w:bidi="ar-DZ"/>
        </w:rPr>
        <w:t>والعبرة في اعتبار تصرف معين دائرا بين النفع والضرر إنما هي بطبيعة التصرف ذاته، لا بنتيجته الفعلية التي تكون قد جلبت ربحا للمتصرف أو أصابته بخسارة، بمعنى أنه لا ينظر إلى ما يترتب على التصرف من ربح أو خسارة، لأن من شأن هذا التصرف أن يحتمل الامرين، فما دام هناك مقابل للمال الذي خرج، فإن الامر يتعلق حينئذ بتصرف دائر بين النفع والضرر، وذلك بصرف النظر عما إذا كان هذا المقابل بخسا ام معقولا ام مبالغا فيه، فالمهم هو أن تتجه إرادة المتعاقدين إلى إجراء عملية مبادلة بين الحقوق والالتزامات المختلفة فيما بينها، وعليه يعتبر عقد البيع تصرفا دائرا بين النفع والضرر دون النظر إلى مقدار ما حصل عليه البائع من المشتري، فقد يكون ا</w:t>
      </w:r>
      <w:r w:rsidR="0052196C" w:rsidRPr="003F463F">
        <w:rPr>
          <w:rFonts w:ascii="Simplified Arabic" w:hAnsi="Simplified Arabic" w:cs="Simplified Arabic" w:hint="cs"/>
          <w:sz w:val="28"/>
          <w:szCs w:val="28"/>
          <w:rtl/>
          <w:lang w:val="fr-FR" w:bidi="ar-DZ"/>
        </w:rPr>
        <w:t xml:space="preserve">لثمن أقل من قيمة المبيع أو أكثر، </w:t>
      </w:r>
      <w:r w:rsidRPr="003F463F">
        <w:rPr>
          <w:rFonts w:ascii="Simplified Arabic" w:hAnsi="Simplified Arabic" w:cs="Simplified Arabic" w:hint="cs"/>
          <w:sz w:val="28"/>
          <w:szCs w:val="28"/>
          <w:rtl/>
          <w:lang w:val="fr-FR" w:bidi="ar-DZ"/>
        </w:rPr>
        <w:t>وتنقسم التصرفات الدائرة بين النفع والضرر إلى نوعين من الاعمال أعمال التصرف وأعمال الادارة:</w:t>
      </w:r>
    </w:p>
    <w:p w:rsidR="008824F6" w:rsidRPr="003F463F" w:rsidRDefault="008824F6" w:rsidP="008824F6">
      <w:pPr>
        <w:spacing w:after="0" w:line="240" w:lineRule="auto"/>
        <w:jc w:val="both"/>
        <w:rPr>
          <w:rFonts w:ascii="Simplified Arabic" w:hAnsi="Simplified Arabic" w:cs="Simplified Arabic"/>
          <w:sz w:val="28"/>
          <w:szCs w:val="28"/>
          <w:rtl/>
          <w:lang w:val="fr-FR" w:bidi="ar-DZ"/>
        </w:rPr>
      </w:pPr>
      <w:r w:rsidRPr="003F463F">
        <w:rPr>
          <w:rFonts w:ascii="Simplified Arabic" w:hAnsi="Simplified Arabic" w:cs="Simplified Arabic" w:hint="cs"/>
          <w:sz w:val="28"/>
          <w:szCs w:val="28"/>
          <w:rtl/>
          <w:lang w:val="fr-FR" w:bidi="ar-DZ"/>
        </w:rPr>
        <w:lastRenderedPageBreak/>
        <w:t>- أعمال التصرف يقصد بها تلك الاعمال التي تؤدي إلى خروج شيء من ملك صاحبه، كالبيع الذي يترتب عليه خروج المبيع من ذمة البائع.</w:t>
      </w:r>
    </w:p>
    <w:p w:rsidR="008824F6" w:rsidRPr="003F463F" w:rsidRDefault="008824F6" w:rsidP="0052196C">
      <w:pPr>
        <w:spacing w:after="0" w:line="240" w:lineRule="auto"/>
        <w:jc w:val="both"/>
        <w:rPr>
          <w:rFonts w:ascii="Simplified Arabic" w:hAnsi="Simplified Arabic" w:cs="Simplified Arabic"/>
          <w:sz w:val="28"/>
          <w:szCs w:val="28"/>
          <w:rtl/>
          <w:lang w:val="fr-FR" w:bidi="ar-DZ"/>
        </w:rPr>
      </w:pPr>
      <w:r w:rsidRPr="003F463F">
        <w:rPr>
          <w:rFonts w:ascii="Simplified Arabic" w:hAnsi="Simplified Arabic" w:cs="Simplified Arabic" w:hint="cs"/>
          <w:sz w:val="28"/>
          <w:szCs w:val="28"/>
          <w:rtl/>
          <w:lang w:val="fr-FR" w:bidi="ar-DZ"/>
        </w:rPr>
        <w:t>- أعمال الإدارة وهي التصرفات التي تؤدي إلى استغلال الشيء واستثماره دون أن يخرج من ملك صاحبه، وذلك كالإيجار بالنسبة إلى المؤجر، الذي لا يؤدي إلى مساس بأصل العين المؤجرة، إذ يترتب عليه تمكين شخص من الانتفاع بالعين المؤجرة في مقابل أجرة معينة، دون أن يؤدي ذلك إلى خروج</w:t>
      </w:r>
      <w:r w:rsidR="0052196C" w:rsidRPr="003F463F">
        <w:rPr>
          <w:rFonts w:ascii="Simplified Arabic" w:hAnsi="Simplified Arabic" w:cs="Simplified Arabic" w:hint="cs"/>
          <w:sz w:val="28"/>
          <w:szCs w:val="28"/>
          <w:rtl/>
          <w:lang w:val="fr-FR" w:bidi="ar-DZ"/>
        </w:rPr>
        <w:t xml:space="preserve"> العين المؤجرة من ملكية المؤجر.</w:t>
      </w:r>
      <w:r w:rsidR="0052196C" w:rsidRPr="003F463F">
        <w:rPr>
          <w:rFonts w:ascii="Simplified Arabic" w:hAnsi="Simplified Arabic" w:cs="Simplified Arabic" w:hint="cs"/>
          <w:b/>
          <w:bCs/>
          <w:sz w:val="28"/>
          <w:szCs w:val="28"/>
          <w:rtl/>
          <w:lang w:bidi="ar-DZ"/>
        </w:rPr>
        <w:t xml:space="preserve"> </w:t>
      </w:r>
      <w:r w:rsidR="0052196C" w:rsidRPr="003F463F">
        <w:rPr>
          <w:rFonts w:ascii="Simplified Arabic" w:hAnsi="Simplified Arabic" w:cs="Simplified Arabic" w:hint="cs"/>
          <w:b/>
          <w:bCs/>
          <w:sz w:val="28"/>
          <w:szCs w:val="28"/>
          <w:rtl/>
          <w:lang w:bidi="ar-DZ"/>
        </w:rPr>
        <w:t>(2 ن)</w:t>
      </w:r>
    </w:p>
    <w:p w:rsidR="006E42E9" w:rsidRPr="00180453" w:rsidRDefault="006E42E9" w:rsidP="006E42E9">
      <w:pPr>
        <w:spacing w:after="0" w:line="240" w:lineRule="auto"/>
        <w:jc w:val="both"/>
        <w:rPr>
          <w:rFonts w:ascii="Simplified Arabic" w:eastAsia="Times New Roman" w:hAnsi="Simplified Arabic" w:cs="Simplified Arabic"/>
          <w:b/>
          <w:bCs/>
          <w:sz w:val="28"/>
          <w:szCs w:val="28"/>
          <w:rtl/>
          <w:lang w:eastAsia="fr-FR"/>
        </w:rPr>
      </w:pPr>
      <w:r w:rsidRPr="00180453">
        <w:rPr>
          <w:rFonts w:ascii="Simplified Arabic" w:hAnsi="Simplified Arabic" w:cs="Simplified Arabic" w:hint="cs"/>
          <w:b/>
          <w:bCs/>
          <w:sz w:val="28"/>
          <w:szCs w:val="28"/>
          <w:rtl/>
          <w:lang w:bidi="ar-DZ"/>
        </w:rPr>
        <w:t xml:space="preserve">3) </w:t>
      </w:r>
      <w:proofErr w:type="gramStart"/>
      <w:r w:rsidRPr="00180453">
        <w:rPr>
          <w:rFonts w:ascii="Simplified Arabic" w:hAnsi="Simplified Arabic" w:cs="Simplified Arabic" w:hint="cs"/>
          <w:b/>
          <w:bCs/>
          <w:sz w:val="28"/>
          <w:szCs w:val="28"/>
          <w:rtl/>
          <w:lang w:val="fr-FR" w:bidi="ar-DZ"/>
        </w:rPr>
        <w:t>إن</w:t>
      </w:r>
      <w:proofErr w:type="gramEnd"/>
      <w:r w:rsidRPr="00180453">
        <w:rPr>
          <w:rFonts w:ascii="Simplified Arabic" w:hAnsi="Simplified Arabic" w:cs="Simplified Arabic" w:hint="cs"/>
          <w:b/>
          <w:bCs/>
          <w:sz w:val="28"/>
          <w:szCs w:val="28"/>
          <w:rtl/>
          <w:lang w:val="fr-FR" w:bidi="ar-DZ"/>
        </w:rPr>
        <w:t xml:space="preserve"> تصرفات المجنون والمعتوه قبل الحجر عليهما تكون صحيحة، ولا تكون باطلة إلا في حالتين</w:t>
      </w:r>
      <w:r w:rsidRPr="00180453">
        <w:rPr>
          <w:rFonts w:ascii="Simplified Arabic" w:hAnsi="Simplified Arabic" w:cs="Simplified Arabic" w:hint="cs"/>
          <w:b/>
          <w:bCs/>
          <w:sz w:val="28"/>
          <w:szCs w:val="28"/>
          <w:rtl/>
          <w:lang w:val="fr-FR" w:bidi="ar-DZ"/>
        </w:rPr>
        <w:t xml:space="preserve"> وهما</w:t>
      </w:r>
      <w:r w:rsidR="00180453">
        <w:rPr>
          <w:rFonts w:ascii="Simplified Arabic" w:eastAsia="Times New Roman" w:hAnsi="Simplified Arabic" w:cs="Simplified Arabic" w:hint="cs"/>
          <w:b/>
          <w:bCs/>
          <w:sz w:val="28"/>
          <w:szCs w:val="28"/>
          <w:rtl/>
          <w:lang w:eastAsia="fr-FR"/>
        </w:rPr>
        <w:t xml:space="preserve">: </w:t>
      </w:r>
      <w:r w:rsidRPr="00180453">
        <w:rPr>
          <w:rFonts w:ascii="Simplified Arabic" w:eastAsia="Times New Roman" w:hAnsi="Simplified Arabic" w:cs="Simplified Arabic" w:hint="cs"/>
          <w:b/>
          <w:bCs/>
          <w:sz w:val="28"/>
          <w:szCs w:val="28"/>
          <w:rtl/>
          <w:lang w:eastAsia="fr-FR"/>
        </w:rPr>
        <w:t>(</w:t>
      </w:r>
      <w:r w:rsidRPr="00180453">
        <w:rPr>
          <w:rFonts w:ascii="Simplified Arabic" w:eastAsia="Times New Roman" w:hAnsi="Simplified Arabic" w:cs="Simplified Arabic" w:hint="cs"/>
          <w:b/>
          <w:bCs/>
          <w:sz w:val="28"/>
          <w:szCs w:val="28"/>
          <w:rtl/>
          <w:lang w:eastAsia="fr-FR"/>
        </w:rPr>
        <w:t xml:space="preserve">6 </w:t>
      </w:r>
      <w:r w:rsidRPr="00180453">
        <w:rPr>
          <w:rFonts w:ascii="Simplified Arabic" w:eastAsia="Times New Roman" w:hAnsi="Simplified Arabic" w:cs="Simplified Arabic" w:hint="cs"/>
          <w:b/>
          <w:bCs/>
          <w:sz w:val="28"/>
          <w:szCs w:val="28"/>
          <w:rtl/>
          <w:lang w:eastAsia="fr-FR"/>
        </w:rPr>
        <w:t>ن)</w:t>
      </w:r>
    </w:p>
    <w:p w:rsidR="003F463F" w:rsidRPr="003F463F" w:rsidRDefault="003F463F" w:rsidP="00261F00">
      <w:pPr>
        <w:spacing w:after="0" w:line="240" w:lineRule="auto"/>
        <w:jc w:val="both"/>
        <w:rPr>
          <w:rFonts w:ascii="Simplified Arabic" w:hAnsi="Simplified Arabic" w:cs="Simplified Arabic"/>
          <w:sz w:val="28"/>
          <w:szCs w:val="28"/>
          <w:rtl/>
          <w:lang w:val="fr-FR" w:bidi="ar-DZ"/>
        </w:rPr>
      </w:pPr>
      <w:r w:rsidRPr="00261F00">
        <w:rPr>
          <w:rFonts w:ascii="Simplified Arabic" w:hAnsi="Simplified Arabic" w:cs="Simplified Arabic" w:hint="cs"/>
          <w:sz w:val="28"/>
          <w:szCs w:val="28"/>
          <w:rtl/>
          <w:lang w:val="fr-FR" w:bidi="ar-DZ"/>
        </w:rPr>
        <w:t>الحالة الاولى: حالة كون الجنون أو العته شائعا وقت التعاقد</w:t>
      </w:r>
      <w:r w:rsidR="00261F00">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أي أن يكون الجنون ظاهرا ومعروفا من جمهور الناس</w:t>
      </w:r>
      <w:r w:rsidRPr="003F463F">
        <w:rPr>
          <w:rFonts w:ascii="Simplified Arabic" w:hAnsi="Simplified Arabic" w:cs="Simplified Arabic" w:hint="cs"/>
          <w:sz w:val="28"/>
          <w:szCs w:val="28"/>
          <w:rtl/>
          <w:lang w:val="fr-FR" w:bidi="ar-DZ"/>
        </w:rPr>
        <w:t xml:space="preserve">، حتى ولو كان المتعاقد مع المجنون أو المعتوه غير عالم به شخصيا. وفي هذه الحالة يعتبر تصرفهما باطلا بطلانا مطلقا، رغم إجرائه قبل الحجر لان المتعاقد مع أحدهما إما أنه كان يعلم بهذه الحالة أو كان في استطاعته أن يعلم بها، فإن كان يعلم فهو سيء النية، وإن كان في استطاعته أن يعلم فهو مقصر في ذلك فلا </w:t>
      </w:r>
      <w:r w:rsidR="00362DAB">
        <w:rPr>
          <w:rFonts w:ascii="Simplified Arabic" w:hAnsi="Simplified Arabic" w:cs="Simplified Arabic" w:hint="cs"/>
          <w:sz w:val="28"/>
          <w:szCs w:val="28"/>
          <w:rtl/>
          <w:lang w:val="fr-FR" w:bidi="ar-DZ"/>
        </w:rPr>
        <w:t>يستفيد من الحماية القانونية</w:t>
      </w:r>
      <w:r w:rsidRPr="003F463F">
        <w:rPr>
          <w:rFonts w:ascii="Simplified Arabic" w:hAnsi="Simplified Arabic" w:cs="Simplified Arabic" w:hint="cs"/>
          <w:sz w:val="28"/>
          <w:szCs w:val="28"/>
          <w:rtl/>
          <w:lang w:val="fr-FR" w:bidi="ar-DZ"/>
        </w:rPr>
        <w:t>.</w:t>
      </w:r>
      <w:r w:rsidRPr="003F463F">
        <w:rPr>
          <w:rFonts w:ascii="Simplified Arabic" w:hAnsi="Simplified Arabic" w:cs="Simplified Arabic" w:hint="cs"/>
          <w:b/>
          <w:bCs/>
          <w:sz w:val="28"/>
          <w:szCs w:val="28"/>
          <w:rtl/>
          <w:lang w:bidi="ar-DZ"/>
        </w:rPr>
        <w:t xml:space="preserve"> </w:t>
      </w:r>
      <w:r w:rsidRPr="003F463F">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3</w:t>
      </w:r>
      <w:r w:rsidRPr="003F463F">
        <w:rPr>
          <w:rFonts w:ascii="Simplified Arabic" w:hAnsi="Simplified Arabic" w:cs="Simplified Arabic" w:hint="cs"/>
          <w:b/>
          <w:bCs/>
          <w:sz w:val="28"/>
          <w:szCs w:val="28"/>
          <w:rtl/>
          <w:lang w:bidi="ar-DZ"/>
        </w:rPr>
        <w:t xml:space="preserve"> ن)</w:t>
      </w:r>
    </w:p>
    <w:p w:rsidR="003F463F" w:rsidRDefault="003F463F" w:rsidP="00261F00">
      <w:pPr>
        <w:spacing w:after="0" w:line="240" w:lineRule="auto"/>
        <w:jc w:val="both"/>
        <w:rPr>
          <w:rFonts w:ascii="Simplified Arabic" w:hAnsi="Simplified Arabic" w:cs="Simplified Arabic" w:hint="cs"/>
          <w:b/>
          <w:bCs/>
          <w:sz w:val="28"/>
          <w:szCs w:val="28"/>
          <w:rtl/>
          <w:lang w:bidi="ar-DZ"/>
        </w:rPr>
      </w:pPr>
      <w:r w:rsidRPr="00261F00">
        <w:rPr>
          <w:rFonts w:ascii="Simplified Arabic" w:hAnsi="Simplified Arabic" w:cs="Simplified Arabic" w:hint="cs"/>
          <w:sz w:val="28"/>
          <w:szCs w:val="28"/>
          <w:rtl/>
          <w:lang w:val="fr-FR" w:bidi="ar-DZ"/>
        </w:rPr>
        <w:t>الحالة الثانية: حالة كون المتعاقد مع المجنون أو المعتوه على بينة من ذلك لحظة ابرام العقد</w:t>
      </w:r>
      <w:r w:rsidR="00261F00">
        <w:rPr>
          <w:rFonts w:ascii="Simplified Arabic" w:hAnsi="Simplified Arabic" w:cs="Simplified Arabic" w:hint="cs"/>
          <w:sz w:val="28"/>
          <w:szCs w:val="28"/>
          <w:rtl/>
          <w:lang w:val="fr-FR" w:bidi="ar-DZ"/>
        </w:rPr>
        <w:t>،</w:t>
      </w:r>
      <w:r w:rsidR="00E462E7">
        <w:rPr>
          <w:rFonts w:ascii="Simplified Arabic" w:hAnsi="Simplified Arabic" w:cs="Simplified Arabic" w:hint="cs"/>
          <w:sz w:val="28"/>
          <w:szCs w:val="28"/>
          <w:rtl/>
          <w:lang w:val="fr-FR" w:bidi="ar-DZ"/>
        </w:rPr>
        <w:t xml:space="preserve"> حتى ولو لم</w:t>
      </w:r>
      <w:r w:rsidRPr="003F463F">
        <w:rPr>
          <w:rFonts w:ascii="Simplified Arabic" w:hAnsi="Simplified Arabic" w:cs="Simplified Arabic" w:hint="cs"/>
          <w:sz w:val="28"/>
          <w:szCs w:val="28"/>
          <w:rtl/>
          <w:lang w:val="fr-FR" w:bidi="ar-DZ"/>
        </w:rPr>
        <w:t xml:space="preserve"> </w:t>
      </w:r>
      <w:r w:rsidR="00E462E7">
        <w:rPr>
          <w:rFonts w:ascii="Simplified Arabic" w:hAnsi="Simplified Arabic" w:cs="Simplified Arabic" w:hint="cs"/>
          <w:sz w:val="28"/>
          <w:szCs w:val="28"/>
          <w:rtl/>
          <w:lang w:val="fr-FR" w:bidi="ar-DZ"/>
        </w:rPr>
        <w:t xml:space="preserve">تكن </w:t>
      </w:r>
      <w:r w:rsidRPr="003F463F">
        <w:rPr>
          <w:rFonts w:ascii="Simplified Arabic" w:hAnsi="Simplified Arabic" w:cs="Simplified Arabic" w:hint="cs"/>
          <w:sz w:val="28"/>
          <w:szCs w:val="28"/>
          <w:rtl/>
          <w:lang w:val="fr-FR" w:bidi="ar-DZ"/>
        </w:rPr>
        <w:t>هذه الحالة شائعة بمعنى ولو لم تكون معلومة من الغير، ففي هذه الحالة يعتبر تصرفهما أيضا باطلا بطلانا مطلقا، لان المتعاقد معهما كان يعلم بالمرض العقلي ومع ذلك أقدم على التعاقد، وفي هذه الحالة فإن المتعاقد مع الم</w:t>
      </w:r>
      <w:r w:rsidR="00E462E7">
        <w:rPr>
          <w:rFonts w:ascii="Simplified Arabic" w:hAnsi="Simplified Arabic" w:cs="Simplified Arabic" w:hint="cs"/>
          <w:sz w:val="28"/>
          <w:szCs w:val="28"/>
          <w:rtl/>
          <w:lang w:val="fr-FR" w:bidi="ar-DZ"/>
        </w:rPr>
        <w:t>جنون أو المعتوه يعتبر سيء النية، فهو يريد ب</w:t>
      </w:r>
      <w:r w:rsidRPr="003F463F">
        <w:rPr>
          <w:rFonts w:ascii="Simplified Arabic" w:hAnsi="Simplified Arabic" w:cs="Simplified Arabic" w:hint="cs"/>
          <w:sz w:val="28"/>
          <w:szCs w:val="28"/>
          <w:rtl/>
          <w:lang w:val="fr-FR" w:bidi="ar-DZ"/>
        </w:rPr>
        <w:t xml:space="preserve">تعاقده هذا </w:t>
      </w:r>
      <w:r w:rsidR="00E462E7">
        <w:rPr>
          <w:rFonts w:ascii="Simplified Arabic" w:hAnsi="Simplified Arabic" w:cs="Simplified Arabic" w:hint="cs"/>
          <w:sz w:val="28"/>
          <w:szCs w:val="28"/>
          <w:rtl/>
          <w:lang w:val="fr-FR" w:bidi="ar-DZ"/>
        </w:rPr>
        <w:t>أن يبتز</w:t>
      </w:r>
      <w:r w:rsidRPr="003F463F">
        <w:rPr>
          <w:rFonts w:ascii="Simplified Arabic" w:hAnsi="Simplified Arabic" w:cs="Simplified Arabic" w:hint="cs"/>
          <w:sz w:val="28"/>
          <w:szCs w:val="28"/>
          <w:rtl/>
          <w:lang w:val="fr-FR" w:bidi="ar-DZ"/>
        </w:rPr>
        <w:t xml:space="preserve"> المجنون أو المعتوه، لذلك فهو غير جدير بالحماية.</w:t>
      </w:r>
      <w:r w:rsidR="00261F00">
        <w:rPr>
          <w:rFonts w:ascii="Simplified Arabic" w:hAnsi="Simplified Arabic" w:cs="Simplified Arabic" w:hint="cs"/>
          <w:sz w:val="28"/>
          <w:szCs w:val="28"/>
          <w:rtl/>
          <w:lang w:val="fr-FR" w:bidi="ar-DZ"/>
        </w:rPr>
        <w:t xml:space="preserve"> </w:t>
      </w:r>
      <w:r w:rsidRPr="003F463F">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3</w:t>
      </w:r>
      <w:r w:rsidRPr="003F463F">
        <w:rPr>
          <w:rFonts w:ascii="Simplified Arabic" w:hAnsi="Simplified Arabic" w:cs="Simplified Arabic" w:hint="cs"/>
          <w:b/>
          <w:bCs/>
          <w:sz w:val="28"/>
          <w:szCs w:val="28"/>
          <w:rtl/>
          <w:lang w:bidi="ar-DZ"/>
        </w:rPr>
        <w:t xml:space="preserve"> ن)</w:t>
      </w:r>
      <w:r w:rsidR="00B2168D">
        <w:rPr>
          <w:rFonts w:ascii="Simplified Arabic" w:hAnsi="Simplified Arabic" w:cs="Simplified Arabic" w:hint="cs"/>
          <w:b/>
          <w:bCs/>
          <w:sz w:val="28"/>
          <w:szCs w:val="28"/>
          <w:rtl/>
          <w:lang w:bidi="ar-DZ"/>
        </w:rPr>
        <w:t>.</w:t>
      </w:r>
    </w:p>
    <w:p w:rsidR="00B2168D" w:rsidRPr="003F463F" w:rsidRDefault="00B2168D" w:rsidP="00261F00">
      <w:pPr>
        <w:spacing w:after="0" w:line="240" w:lineRule="auto"/>
        <w:jc w:val="both"/>
        <w:rPr>
          <w:rFonts w:ascii="Simplified Arabic" w:hAnsi="Simplified Arabic" w:cs="Simplified Arabic"/>
          <w:sz w:val="28"/>
          <w:szCs w:val="28"/>
          <w:rtl/>
          <w:lang w:val="fr-FR" w:bidi="ar-DZ"/>
        </w:rPr>
      </w:pPr>
    </w:p>
    <w:p w:rsidR="006E42E9" w:rsidRDefault="00B2168D" w:rsidP="006E42E9">
      <w:pPr>
        <w:spacing w:after="0"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w:t>
      </w:r>
      <w:r w:rsidRPr="00B2168D">
        <w:rPr>
          <w:rFonts w:ascii="Simplified Arabic" w:hAnsi="Simplified Arabic" w:cs="Simplified Arabic"/>
          <w:b/>
          <w:bCs/>
          <w:sz w:val="28"/>
          <w:szCs w:val="28"/>
          <w:rtl/>
          <w:lang w:bidi="ar-DZ"/>
        </w:rPr>
        <w:t>نقطتان (2 ن) على تنظيم الورقة</w:t>
      </w:r>
    </w:p>
    <w:p w:rsidR="00130145" w:rsidRDefault="00130145" w:rsidP="00130145">
      <w:pPr>
        <w:spacing w:after="0" w:line="240" w:lineRule="auto"/>
        <w:jc w:val="right"/>
        <w:rPr>
          <w:rFonts w:ascii="Simplified Arabic" w:hAnsi="Simplified Arabic" w:cs="Simplified Arabic" w:hint="cs"/>
          <w:b/>
          <w:bCs/>
          <w:sz w:val="28"/>
          <w:szCs w:val="28"/>
          <w:rtl/>
          <w:lang w:bidi="ar-DZ"/>
        </w:rPr>
      </w:pPr>
      <w:proofErr w:type="gramStart"/>
      <w:r>
        <w:rPr>
          <w:rFonts w:ascii="Simplified Arabic" w:hAnsi="Simplified Arabic" w:cs="Simplified Arabic" w:hint="cs"/>
          <w:b/>
          <w:bCs/>
          <w:sz w:val="28"/>
          <w:szCs w:val="28"/>
          <w:rtl/>
          <w:lang w:bidi="ar-DZ"/>
        </w:rPr>
        <w:t>أستاذ</w:t>
      </w:r>
      <w:proofErr w:type="gramEnd"/>
      <w:r>
        <w:rPr>
          <w:rFonts w:ascii="Simplified Arabic" w:hAnsi="Simplified Arabic" w:cs="Simplified Arabic" w:hint="cs"/>
          <w:b/>
          <w:bCs/>
          <w:sz w:val="28"/>
          <w:szCs w:val="28"/>
          <w:rtl/>
          <w:lang w:bidi="ar-DZ"/>
        </w:rPr>
        <w:t xml:space="preserve"> المادة:</w:t>
      </w:r>
    </w:p>
    <w:p w:rsidR="00130145" w:rsidRPr="00B2168D" w:rsidRDefault="00130145" w:rsidP="00130145">
      <w:pPr>
        <w:spacing w:after="0" w:line="240" w:lineRule="auto"/>
        <w:jc w:val="right"/>
        <w:rPr>
          <w:rFonts w:ascii="Simplified Arabic" w:hAnsi="Simplified Arabic" w:cs="Simplified Arabic"/>
          <w:b/>
          <w:bCs/>
          <w:sz w:val="28"/>
          <w:szCs w:val="28"/>
          <w:lang w:bidi="ar-DZ"/>
        </w:rPr>
      </w:pPr>
      <w:bookmarkStart w:id="0" w:name="_GoBack"/>
      <w:bookmarkEnd w:id="0"/>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العيشي</w:t>
      </w:r>
      <w:proofErr w:type="spellEnd"/>
      <w:r>
        <w:rPr>
          <w:rFonts w:ascii="Simplified Arabic" w:hAnsi="Simplified Arabic" w:cs="Simplified Arabic" w:hint="cs"/>
          <w:b/>
          <w:bCs/>
          <w:sz w:val="28"/>
          <w:szCs w:val="28"/>
          <w:rtl/>
          <w:lang w:bidi="ar-DZ"/>
        </w:rPr>
        <w:t xml:space="preserve"> عبد الرحمان</w:t>
      </w:r>
    </w:p>
    <w:p w:rsidR="00BB353B" w:rsidRPr="003F463F" w:rsidRDefault="00BB353B">
      <w:pPr>
        <w:rPr>
          <w:sz w:val="28"/>
          <w:szCs w:val="28"/>
          <w:lang w:bidi="ar-DZ"/>
        </w:rPr>
      </w:pPr>
    </w:p>
    <w:sectPr w:rsidR="00BB353B" w:rsidRPr="003F463F" w:rsidSect="003D60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E9"/>
    <w:rsid w:val="00130145"/>
    <w:rsid w:val="00180453"/>
    <w:rsid w:val="00261F00"/>
    <w:rsid w:val="00362DAB"/>
    <w:rsid w:val="00372688"/>
    <w:rsid w:val="003D609A"/>
    <w:rsid w:val="003F463F"/>
    <w:rsid w:val="0052196C"/>
    <w:rsid w:val="00615DE7"/>
    <w:rsid w:val="006E42E9"/>
    <w:rsid w:val="008824F6"/>
    <w:rsid w:val="00B2168D"/>
    <w:rsid w:val="00BB353B"/>
    <w:rsid w:val="00D322E5"/>
    <w:rsid w:val="00E462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E9"/>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2E9"/>
    <w:pPr>
      <w:bidi w:val="0"/>
      <w:ind w:left="720"/>
      <w:contextualSpacing/>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E9"/>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2E9"/>
    <w:pPr>
      <w:bidi w:val="0"/>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600</Words>
  <Characters>3303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Crash</dc:creator>
  <cp:lastModifiedBy>Crash</cp:lastModifiedBy>
  <cp:revision>9</cp:revision>
  <dcterms:created xsi:type="dcterms:W3CDTF">2023-02-09T19:41:00Z</dcterms:created>
  <dcterms:modified xsi:type="dcterms:W3CDTF">2023-02-09T20:15:00Z</dcterms:modified>
</cp:coreProperties>
</file>