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DB" w:rsidRPr="000E2B37" w:rsidRDefault="004620DB" w:rsidP="004620DB">
      <w:pPr>
        <w:spacing w:after="0"/>
        <w:jc w:val="center"/>
        <w:rPr>
          <w:rFonts w:ascii="Simplified Arabic" w:hAnsi="Simplified Arabic" w:cs="Simplified Arabic" w:hint="cs"/>
          <w:sz w:val="24"/>
          <w:szCs w:val="24"/>
          <w:rtl/>
          <w:lang w:bidi="ar-DZ"/>
        </w:rPr>
      </w:pPr>
      <w:r w:rsidRPr="000E2B37">
        <w:rPr>
          <w:rFonts w:ascii="Simplified Arabic" w:hAnsi="Simplified Arabic" w:cs="Simplified Arabic" w:hint="cs"/>
          <w:sz w:val="24"/>
          <w:szCs w:val="24"/>
          <w:rtl/>
          <w:lang w:bidi="ar-DZ"/>
        </w:rPr>
        <w:t xml:space="preserve">الاجابة النموذجية لمقياس قانون التوجيه الفلاحي و القانون الفلاحي </w:t>
      </w:r>
    </w:p>
    <w:p w:rsidR="004620DB" w:rsidRPr="000E2B37" w:rsidRDefault="004620DB" w:rsidP="004620DB">
      <w:pPr>
        <w:spacing w:after="0"/>
        <w:jc w:val="center"/>
        <w:rPr>
          <w:rFonts w:ascii="Simplified Arabic" w:hAnsi="Simplified Arabic" w:cs="Simplified Arabic" w:hint="cs"/>
          <w:sz w:val="24"/>
          <w:szCs w:val="24"/>
          <w:rtl/>
          <w:lang w:bidi="ar-DZ"/>
        </w:rPr>
      </w:pPr>
      <w:r w:rsidRPr="000E2B37">
        <w:rPr>
          <w:rFonts w:ascii="Simplified Arabic" w:hAnsi="Simplified Arabic" w:cs="Simplified Arabic" w:hint="cs"/>
          <w:sz w:val="24"/>
          <w:szCs w:val="24"/>
          <w:rtl/>
          <w:lang w:bidi="ar-DZ"/>
        </w:rPr>
        <w:t>طلبة الماستر 1</w:t>
      </w:r>
    </w:p>
    <w:p w:rsidR="004620DB" w:rsidRPr="000E2B37" w:rsidRDefault="004620DB" w:rsidP="004620DB">
      <w:pPr>
        <w:spacing w:after="0"/>
        <w:jc w:val="center"/>
        <w:rPr>
          <w:rFonts w:ascii="Simplified Arabic" w:hAnsi="Simplified Arabic" w:cs="Simplified Arabic" w:hint="cs"/>
          <w:sz w:val="24"/>
          <w:szCs w:val="24"/>
          <w:rtl/>
          <w:lang w:bidi="ar-DZ"/>
        </w:rPr>
      </w:pPr>
      <w:r w:rsidRPr="000E2B37">
        <w:rPr>
          <w:rFonts w:ascii="Simplified Arabic" w:hAnsi="Simplified Arabic" w:cs="Simplified Arabic" w:hint="cs"/>
          <w:sz w:val="24"/>
          <w:szCs w:val="24"/>
          <w:rtl/>
          <w:lang w:bidi="ar-DZ"/>
        </w:rPr>
        <w:t xml:space="preserve">تخصص عقاري </w:t>
      </w:r>
    </w:p>
    <w:p w:rsidR="004620DB" w:rsidRPr="000E2B37" w:rsidRDefault="004620DB" w:rsidP="004620DB">
      <w:pPr>
        <w:spacing w:after="0"/>
        <w:jc w:val="center"/>
        <w:rPr>
          <w:rFonts w:ascii="Simplified Arabic" w:hAnsi="Simplified Arabic" w:cs="Simplified Arabic" w:hint="cs"/>
          <w:sz w:val="24"/>
          <w:szCs w:val="24"/>
          <w:rtl/>
          <w:lang w:bidi="ar-DZ"/>
        </w:rPr>
      </w:pPr>
      <w:r w:rsidRPr="000E2B37">
        <w:rPr>
          <w:rFonts w:ascii="Simplified Arabic" w:hAnsi="Simplified Arabic" w:cs="Simplified Arabic" w:hint="cs"/>
          <w:sz w:val="24"/>
          <w:szCs w:val="24"/>
          <w:rtl/>
          <w:lang w:bidi="ar-DZ"/>
        </w:rPr>
        <w:t xml:space="preserve">الدورة العادية </w:t>
      </w:r>
    </w:p>
    <w:p w:rsidR="00DC1E81" w:rsidRPr="000E2B37" w:rsidRDefault="00DC1E81" w:rsidP="000E2B37">
      <w:pPr>
        <w:spacing w:after="0"/>
        <w:jc w:val="both"/>
        <w:rPr>
          <w:rFonts w:ascii="Simplified Arabic" w:hAnsi="Simplified Arabic" w:cs="Simplified Arabic"/>
          <w:sz w:val="24"/>
          <w:szCs w:val="24"/>
          <w:rtl/>
          <w:lang w:bidi="ar-DZ"/>
        </w:rPr>
      </w:pPr>
    </w:p>
    <w:p w:rsidR="004620DB" w:rsidRPr="000E2B37" w:rsidRDefault="004620DB" w:rsidP="00085151">
      <w:pPr>
        <w:spacing w:after="0"/>
        <w:jc w:val="both"/>
        <w:rPr>
          <w:rFonts w:ascii="Simplified Arabic" w:hAnsi="Simplified Arabic" w:cs="Simplified Arabic" w:hint="cs"/>
          <w:b/>
          <w:bCs/>
          <w:sz w:val="24"/>
          <w:szCs w:val="24"/>
          <w:rtl/>
          <w:lang w:bidi="ar-DZ"/>
        </w:rPr>
      </w:pPr>
      <w:proofErr w:type="gramStart"/>
      <w:r w:rsidRPr="000E2B37">
        <w:rPr>
          <w:rFonts w:ascii="Simplified Arabic" w:hAnsi="Simplified Arabic" w:cs="Simplified Arabic" w:hint="cs"/>
          <w:b/>
          <w:bCs/>
          <w:sz w:val="24"/>
          <w:szCs w:val="24"/>
          <w:rtl/>
          <w:lang w:bidi="ar-DZ"/>
        </w:rPr>
        <w:t xml:space="preserve">الجواب </w:t>
      </w:r>
      <w:r w:rsidR="00085151" w:rsidRPr="000E2B37">
        <w:rPr>
          <w:rFonts w:ascii="Simplified Arabic" w:hAnsi="Simplified Arabic" w:cs="Simplified Arabic" w:hint="cs"/>
          <w:b/>
          <w:bCs/>
          <w:sz w:val="24"/>
          <w:szCs w:val="24"/>
          <w:rtl/>
          <w:lang w:bidi="ar-DZ"/>
        </w:rPr>
        <w:t xml:space="preserve"> الأول</w:t>
      </w:r>
      <w:proofErr w:type="gramEnd"/>
      <w:r w:rsidR="00085151" w:rsidRPr="000E2B37">
        <w:rPr>
          <w:rFonts w:ascii="Simplified Arabic" w:hAnsi="Simplified Arabic" w:cs="Simplified Arabic" w:hint="cs"/>
          <w:b/>
          <w:bCs/>
          <w:sz w:val="24"/>
          <w:szCs w:val="24"/>
          <w:rtl/>
          <w:lang w:bidi="ar-DZ"/>
        </w:rPr>
        <w:t xml:space="preserve"> :</w:t>
      </w:r>
      <w:r w:rsidR="00BC7646">
        <w:rPr>
          <w:rFonts w:ascii="Simplified Arabic" w:hAnsi="Simplified Arabic" w:cs="Simplified Arabic" w:hint="cs"/>
          <w:b/>
          <w:bCs/>
          <w:sz w:val="24"/>
          <w:szCs w:val="24"/>
          <w:rtl/>
          <w:lang w:bidi="ar-DZ"/>
        </w:rPr>
        <w:t>10 نقاط</w:t>
      </w:r>
    </w:p>
    <w:p w:rsidR="00DC1E81" w:rsidRPr="00C546BE" w:rsidRDefault="004620DB" w:rsidP="00C546BE">
      <w:pPr>
        <w:spacing w:after="0"/>
        <w:jc w:val="both"/>
        <w:rPr>
          <w:rFonts w:ascii="Simplified Arabic" w:hAnsi="Simplified Arabic" w:cs="Simplified Arabic"/>
          <w:b/>
          <w:bCs/>
          <w:sz w:val="24"/>
          <w:szCs w:val="24"/>
          <w:rtl/>
          <w:lang w:bidi="ar-DZ"/>
        </w:rPr>
      </w:pPr>
      <w:r w:rsidRPr="000E2B37">
        <w:rPr>
          <w:rFonts w:ascii="Simplified Arabic" w:hAnsi="Simplified Arabic" w:cs="Simplified Arabic" w:hint="cs"/>
          <w:b/>
          <w:bCs/>
          <w:sz w:val="24"/>
          <w:szCs w:val="24"/>
          <w:rtl/>
          <w:lang w:bidi="ar-DZ"/>
        </w:rPr>
        <w:t xml:space="preserve">      </w:t>
      </w:r>
      <w:r w:rsidRPr="000E2B37">
        <w:rPr>
          <w:rFonts w:ascii="Simplified Arabic" w:hAnsi="Simplified Arabic" w:cs="Simplified Arabic" w:hint="cs"/>
          <w:sz w:val="28"/>
          <w:szCs w:val="28"/>
          <w:rtl/>
          <w:lang w:bidi="ar-DZ"/>
        </w:rPr>
        <w:t xml:space="preserve">ستحدث المشرع الجزائري </w:t>
      </w:r>
      <w:r w:rsidR="00DC1E81" w:rsidRPr="000E2B37">
        <w:rPr>
          <w:rFonts w:ascii="Simplified Arabic" w:hAnsi="Simplified Arabic" w:cs="Simplified Arabic" w:hint="cs"/>
          <w:sz w:val="28"/>
          <w:szCs w:val="28"/>
          <w:rtl/>
          <w:lang w:bidi="ar-DZ"/>
        </w:rPr>
        <w:t xml:space="preserve">من </w:t>
      </w:r>
      <w:r w:rsidRPr="000E2B37">
        <w:rPr>
          <w:rFonts w:ascii="Simplified Arabic" w:hAnsi="Simplified Arabic" w:cs="Simplified Arabic" w:hint="cs"/>
          <w:sz w:val="28"/>
          <w:szCs w:val="28"/>
          <w:rtl/>
          <w:lang w:bidi="ar-DZ"/>
        </w:rPr>
        <w:t xml:space="preserve">خلال </w:t>
      </w:r>
      <w:r w:rsidR="00DC1E81" w:rsidRPr="000E2B37">
        <w:rPr>
          <w:rFonts w:ascii="Simplified Arabic" w:hAnsi="Simplified Arabic" w:cs="Simplified Arabic" w:hint="cs"/>
          <w:sz w:val="28"/>
          <w:szCs w:val="28"/>
          <w:rtl/>
          <w:lang w:bidi="ar-DZ"/>
        </w:rPr>
        <w:t xml:space="preserve">قانون التوجيه العقاري شهادة اعتبرها سندا </w:t>
      </w:r>
      <w:proofErr w:type="spellStart"/>
      <w:r w:rsidR="00DC1E81" w:rsidRPr="000E2B37">
        <w:rPr>
          <w:rFonts w:ascii="Simplified Arabic" w:hAnsi="Simplified Arabic" w:cs="Simplified Arabic" w:hint="cs"/>
          <w:sz w:val="28"/>
          <w:szCs w:val="28"/>
          <w:rtl/>
          <w:lang w:bidi="ar-DZ"/>
        </w:rPr>
        <w:t>حيازيا</w:t>
      </w:r>
      <w:proofErr w:type="spellEnd"/>
      <w:r w:rsidR="00DC1E81" w:rsidRPr="000E2B37">
        <w:rPr>
          <w:rFonts w:ascii="Simplified Arabic" w:hAnsi="Simplified Arabic" w:cs="Simplified Arabic" w:hint="cs"/>
          <w:sz w:val="28"/>
          <w:szCs w:val="28"/>
          <w:rtl/>
          <w:lang w:bidi="ar-DZ"/>
        </w:rPr>
        <w:t xml:space="preserve"> أطلق عليها اسم "شهادة </w:t>
      </w:r>
      <w:proofErr w:type="spellStart"/>
      <w:r w:rsidR="00DC1E81" w:rsidRPr="000E2B37">
        <w:rPr>
          <w:rFonts w:ascii="Simplified Arabic" w:hAnsi="Simplified Arabic" w:cs="Simplified Arabic" w:hint="cs"/>
          <w:sz w:val="28"/>
          <w:szCs w:val="28"/>
          <w:rtl/>
          <w:lang w:bidi="ar-DZ"/>
        </w:rPr>
        <w:t>الحيازة"،</w:t>
      </w:r>
      <w:proofErr w:type="spellEnd"/>
      <w:r w:rsidR="00085151" w:rsidRPr="000E2B37">
        <w:rPr>
          <w:rFonts w:ascii="Simplified Arabic" w:hAnsi="Simplified Arabic" w:cs="Simplified Arabic" w:hint="cs"/>
          <w:sz w:val="28"/>
          <w:szCs w:val="28"/>
          <w:rtl/>
          <w:lang w:bidi="ar-DZ"/>
        </w:rPr>
        <w:t xml:space="preserve"> تماشيا منه و </w:t>
      </w:r>
      <w:proofErr w:type="spellStart"/>
      <w:r w:rsidR="00085151" w:rsidRPr="000E2B37">
        <w:rPr>
          <w:rFonts w:ascii="Simplified Arabic" w:hAnsi="Simplified Arabic" w:cs="Simplified Arabic" w:hint="cs"/>
          <w:sz w:val="28"/>
          <w:szCs w:val="28"/>
          <w:rtl/>
          <w:lang w:bidi="ar-DZ"/>
        </w:rPr>
        <w:t>الدستور1989</w:t>
      </w:r>
      <w:proofErr w:type="spellEnd"/>
      <w:r w:rsidR="00085151" w:rsidRPr="000E2B37">
        <w:rPr>
          <w:rFonts w:ascii="Simplified Arabic" w:hAnsi="Simplified Arabic" w:cs="Simplified Arabic" w:hint="cs"/>
          <w:sz w:val="28"/>
          <w:szCs w:val="28"/>
          <w:rtl/>
          <w:lang w:bidi="ar-DZ"/>
        </w:rPr>
        <w:t xml:space="preserve">  الذي يكرس الملكية الخاصة التي تعد من  مبادئ النظام الليبرالي و كذلك </w:t>
      </w:r>
      <w:r w:rsidR="00DC1E81" w:rsidRPr="000E2B37">
        <w:rPr>
          <w:rFonts w:ascii="Simplified Arabic" w:hAnsi="Simplified Arabic" w:cs="Simplified Arabic" w:hint="cs"/>
          <w:sz w:val="28"/>
          <w:szCs w:val="28"/>
          <w:rtl/>
          <w:lang w:bidi="ar-DZ"/>
        </w:rPr>
        <w:t>في محاو</w:t>
      </w:r>
      <w:r w:rsidR="00683ABB" w:rsidRPr="000E2B37">
        <w:rPr>
          <w:rFonts w:ascii="Simplified Arabic" w:hAnsi="Simplified Arabic" w:cs="Simplified Arabic" w:hint="cs"/>
          <w:sz w:val="28"/>
          <w:szCs w:val="28"/>
          <w:rtl/>
          <w:lang w:bidi="ar-DZ"/>
        </w:rPr>
        <w:t xml:space="preserve">لة منه لتطهير الملكية العقارية </w:t>
      </w:r>
      <w:r w:rsidR="00DC1E81" w:rsidRPr="000E2B37">
        <w:rPr>
          <w:rFonts w:ascii="Simplified Arabic" w:hAnsi="Simplified Arabic" w:cs="Simplified Arabic" w:hint="cs"/>
          <w:sz w:val="28"/>
          <w:szCs w:val="28"/>
          <w:rtl/>
          <w:lang w:bidi="ar-DZ"/>
        </w:rPr>
        <w:t xml:space="preserve">و هي تساهم في عملية الإثبات في المنازعات المتعلقة بالحيازة </w:t>
      </w:r>
      <w:proofErr w:type="spellStart"/>
      <w:r w:rsidR="00DC1E81" w:rsidRPr="000E2B37">
        <w:rPr>
          <w:rFonts w:ascii="Simplified Arabic" w:hAnsi="Simplified Arabic" w:cs="Simplified Arabic" w:hint="cs"/>
          <w:sz w:val="28"/>
          <w:szCs w:val="28"/>
          <w:rtl/>
          <w:lang w:bidi="ar-DZ"/>
        </w:rPr>
        <w:t>العقارية،</w:t>
      </w:r>
      <w:proofErr w:type="spellEnd"/>
      <w:r w:rsidR="00DC1E81" w:rsidRPr="000E2B37">
        <w:rPr>
          <w:rFonts w:ascii="Simplified Arabic" w:hAnsi="Simplified Arabic" w:cs="Simplified Arabic" w:hint="cs"/>
          <w:sz w:val="28"/>
          <w:szCs w:val="28"/>
          <w:rtl/>
          <w:lang w:bidi="ar-DZ"/>
        </w:rPr>
        <w:t xml:space="preserve"> فنص في المادة 39 من قانون التوجيه العقاري </w:t>
      </w:r>
      <w:proofErr w:type="spellStart"/>
      <w:r w:rsidR="00DC1E81" w:rsidRPr="000E2B37">
        <w:rPr>
          <w:rFonts w:ascii="Simplified Arabic" w:hAnsi="Simplified Arabic" w:cs="Simplified Arabic" w:hint="cs"/>
          <w:sz w:val="28"/>
          <w:szCs w:val="28"/>
          <w:rtl/>
          <w:lang w:bidi="ar-DZ"/>
        </w:rPr>
        <w:t>على:</w:t>
      </w:r>
      <w:r w:rsidR="00DC1E81" w:rsidRPr="000E2B37">
        <w:rPr>
          <w:rFonts w:ascii="Simplified Arabic" w:hAnsi="Simplified Arabic" w:cs="Simplified Arabic"/>
          <w:sz w:val="28"/>
          <w:szCs w:val="28"/>
          <w:rtl/>
          <w:lang w:bidi="ar-DZ"/>
        </w:rPr>
        <w:t>«</w:t>
      </w:r>
      <w:proofErr w:type="spellEnd"/>
      <w:r w:rsidR="00DC1E81" w:rsidRPr="000E2B37">
        <w:rPr>
          <w:rFonts w:ascii="Simplified Arabic" w:hAnsi="Simplified Arabic" w:cs="Simplified Arabic" w:hint="cs"/>
          <w:sz w:val="28"/>
          <w:szCs w:val="28"/>
          <w:rtl/>
          <w:lang w:bidi="ar-DZ"/>
        </w:rPr>
        <w:t xml:space="preserve"> يمكن كل شخص حسب مفهوم المادة 823 من الأمر رقم 75-58 المؤرخ في 26/09/1975 يمارس في أراضي الملكية الخاصة التي لم تحرر عقودها </w:t>
      </w:r>
      <w:r w:rsidR="00DC1E81" w:rsidRPr="000E2B37">
        <w:rPr>
          <w:rFonts w:ascii="Simplified Arabic" w:hAnsi="Simplified Arabic" w:cs="Simplified Arabic" w:hint="cs"/>
          <w:b/>
          <w:bCs/>
          <w:sz w:val="28"/>
          <w:szCs w:val="28"/>
          <w:rtl/>
          <w:lang w:bidi="ar-DZ"/>
        </w:rPr>
        <w:t>ملكية مستمرة</w:t>
      </w:r>
      <w:r w:rsidR="00DC1E81" w:rsidRPr="000E2B37">
        <w:rPr>
          <w:rFonts w:ascii="Simplified Arabic" w:hAnsi="Simplified Arabic" w:cs="Simplified Arabic" w:hint="cs"/>
          <w:sz w:val="28"/>
          <w:szCs w:val="28"/>
          <w:rtl/>
          <w:lang w:bidi="ar-DZ"/>
        </w:rPr>
        <w:t xml:space="preserve"> وغير متقطعة وهادئة وعلنية لا تشوبها شبيهة أن يحصل على سند تجاري يسمى شهادة </w:t>
      </w:r>
      <w:proofErr w:type="spellStart"/>
      <w:r w:rsidR="00DC1E81" w:rsidRPr="000E2B37">
        <w:rPr>
          <w:rFonts w:ascii="Simplified Arabic" w:hAnsi="Simplified Arabic" w:cs="Simplified Arabic" w:hint="cs"/>
          <w:sz w:val="28"/>
          <w:szCs w:val="28"/>
          <w:rtl/>
          <w:lang w:bidi="ar-DZ"/>
        </w:rPr>
        <w:t>الحيازة</w:t>
      </w:r>
      <w:r w:rsidR="00DC1E81" w:rsidRPr="000E2B37">
        <w:rPr>
          <w:rFonts w:ascii="Simplified Arabic" w:hAnsi="Simplified Arabic" w:cs="Simplified Arabic"/>
          <w:sz w:val="28"/>
          <w:szCs w:val="28"/>
          <w:rtl/>
          <w:lang w:bidi="ar-DZ"/>
        </w:rPr>
        <w:t>»</w:t>
      </w:r>
      <w:r w:rsidR="00DC1E81" w:rsidRPr="000E2B37">
        <w:rPr>
          <w:rFonts w:ascii="Simplified Arabic" w:hAnsi="Simplified Arabic" w:cs="Simplified Arabic" w:hint="cs"/>
          <w:sz w:val="28"/>
          <w:szCs w:val="28"/>
          <w:rtl/>
          <w:lang w:bidi="ar-DZ"/>
        </w:rPr>
        <w:t>.</w:t>
      </w:r>
      <w:proofErr w:type="spellEnd"/>
    </w:p>
    <w:p w:rsidR="00DC1E81" w:rsidRPr="000E2B37" w:rsidRDefault="00DC1E81" w:rsidP="00C546BE">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w:t>
      </w:r>
      <w:r w:rsidR="0036085B" w:rsidRPr="000E2B37">
        <w:rPr>
          <w:rFonts w:ascii="Simplified Arabic" w:hAnsi="Simplified Arabic" w:cs="Simplified Arabic" w:hint="cs"/>
          <w:sz w:val="28"/>
          <w:szCs w:val="28"/>
          <w:rtl/>
          <w:lang w:bidi="ar-DZ"/>
        </w:rPr>
        <w:t xml:space="preserve">    </w:t>
      </w:r>
      <w:r w:rsidRPr="000E2B37">
        <w:rPr>
          <w:rFonts w:ascii="Simplified Arabic" w:hAnsi="Simplified Arabic" w:cs="Simplified Arabic" w:hint="cs"/>
          <w:sz w:val="28"/>
          <w:szCs w:val="28"/>
          <w:rtl/>
          <w:lang w:bidi="ar-DZ"/>
        </w:rPr>
        <w:t>يتبين لنا من خلال نص المادة المذكورة أعلاه ان المش</w:t>
      </w:r>
      <w:proofErr w:type="gramStart"/>
      <w:r w:rsidRPr="000E2B37">
        <w:rPr>
          <w:rFonts w:ascii="Simplified Arabic" w:hAnsi="Simplified Arabic" w:cs="Simplified Arabic" w:hint="cs"/>
          <w:sz w:val="28"/>
          <w:szCs w:val="28"/>
          <w:rtl/>
          <w:lang w:bidi="ar-DZ"/>
        </w:rPr>
        <w:t>رع سمح لكل شخص ي</w:t>
      </w:r>
      <w:proofErr w:type="gramEnd"/>
      <w:r w:rsidRPr="000E2B37">
        <w:rPr>
          <w:rFonts w:ascii="Simplified Arabic" w:hAnsi="Simplified Arabic" w:cs="Simplified Arabic" w:hint="cs"/>
          <w:sz w:val="28"/>
          <w:szCs w:val="28"/>
          <w:rtl/>
          <w:lang w:bidi="ar-DZ"/>
        </w:rPr>
        <w:t xml:space="preserve">مارس حيازة فعلية على عقار وفقا لقواعد القانون المدني فوق ارض من نوع ملك خاص غير ممسوحة ان يحص على شهادة الحيازة و تعد سندا </w:t>
      </w:r>
      <w:proofErr w:type="spellStart"/>
      <w:r w:rsidRPr="000E2B37">
        <w:rPr>
          <w:rFonts w:ascii="Simplified Arabic" w:hAnsi="Simplified Arabic" w:cs="Simplified Arabic" w:hint="cs"/>
          <w:sz w:val="28"/>
          <w:szCs w:val="28"/>
          <w:rtl/>
          <w:lang w:bidi="ar-DZ"/>
        </w:rPr>
        <w:t>حيازيا</w:t>
      </w:r>
      <w:proofErr w:type="spellEnd"/>
      <w:r w:rsidRPr="000E2B37">
        <w:rPr>
          <w:rFonts w:ascii="Simplified Arabic" w:hAnsi="Simplified Arabic" w:cs="Simplified Arabic" w:hint="cs"/>
          <w:sz w:val="28"/>
          <w:szCs w:val="28"/>
          <w:rtl/>
          <w:lang w:bidi="ar-DZ"/>
        </w:rPr>
        <w:t xml:space="preserve"> . إلا انه يعاب على المشرع عند استعماله لعبارة ملكية </w:t>
      </w:r>
      <w:proofErr w:type="gramStart"/>
      <w:r w:rsidRPr="000E2B37">
        <w:rPr>
          <w:rFonts w:ascii="Simplified Arabic" w:hAnsi="Simplified Arabic" w:cs="Simplified Arabic" w:hint="cs"/>
          <w:sz w:val="28"/>
          <w:szCs w:val="28"/>
          <w:rtl/>
          <w:lang w:bidi="ar-DZ"/>
        </w:rPr>
        <w:t>مستمرة  فالمقصود</w:t>
      </w:r>
      <w:proofErr w:type="gramEnd"/>
      <w:r w:rsidRPr="000E2B37">
        <w:rPr>
          <w:rFonts w:ascii="Simplified Arabic" w:hAnsi="Simplified Arabic" w:cs="Simplified Arabic" w:hint="cs"/>
          <w:sz w:val="28"/>
          <w:szCs w:val="28"/>
          <w:rtl/>
          <w:lang w:bidi="ar-DZ"/>
        </w:rPr>
        <w:t xml:space="preserve"> هنا</w:t>
      </w:r>
      <w:r w:rsidR="0036085B" w:rsidRPr="000E2B37">
        <w:rPr>
          <w:rFonts w:ascii="Simplified Arabic" w:hAnsi="Simplified Arabic" w:cs="Simplified Arabic" w:hint="cs"/>
          <w:sz w:val="28"/>
          <w:szCs w:val="28"/>
          <w:rtl/>
          <w:lang w:bidi="ar-DZ"/>
        </w:rPr>
        <w:t xml:space="preserve"> هو الحيازة المستمرة بحيث بالرجوع </w:t>
      </w:r>
      <w:r w:rsidRPr="000E2B37">
        <w:rPr>
          <w:rFonts w:ascii="Simplified Arabic" w:hAnsi="Simplified Arabic" w:cs="Simplified Arabic" w:hint="cs"/>
          <w:sz w:val="28"/>
          <w:szCs w:val="28"/>
          <w:rtl/>
          <w:lang w:bidi="ar-DZ"/>
        </w:rPr>
        <w:t xml:space="preserve"> إلى النص باللغة الفرنسية نجده يقصد الحيازة و ليس الملكية . </w:t>
      </w:r>
      <w:r w:rsidR="00B263AD" w:rsidRPr="000E2B37">
        <w:rPr>
          <w:rFonts w:ascii="Simplified Arabic" w:hAnsi="Simplified Arabic" w:cs="Simplified Arabic" w:hint="cs"/>
          <w:sz w:val="28"/>
          <w:szCs w:val="28"/>
          <w:rtl/>
          <w:lang w:bidi="ar-DZ"/>
        </w:rPr>
        <w:t xml:space="preserve">  </w:t>
      </w:r>
      <w:r w:rsidR="00683ABB" w:rsidRPr="000E2B37">
        <w:rPr>
          <w:rFonts w:ascii="Simplified Arabic" w:hAnsi="Simplified Arabic" w:cs="Simplified Arabic" w:hint="cs"/>
          <w:sz w:val="28"/>
          <w:szCs w:val="28"/>
          <w:rtl/>
          <w:lang w:bidi="ar-DZ"/>
        </w:rPr>
        <w:t xml:space="preserve">بناءا على </w:t>
      </w:r>
      <w:r w:rsidR="0036085B" w:rsidRPr="000E2B37">
        <w:rPr>
          <w:rFonts w:ascii="Simplified Arabic" w:hAnsi="Simplified Arabic" w:cs="Simplified Arabic" w:hint="cs"/>
          <w:sz w:val="28"/>
          <w:szCs w:val="28"/>
          <w:rtl/>
          <w:lang w:bidi="ar-DZ"/>
        </w:rPr>
        <w:t>نص المادة المذكورة سابقا</w:t>
      </w:r>
      <w:r w:rsidR="00683ABB" w:rsidRPr="000E2B37">
        <w:rPr>
          <w:rFonts w:ascii="Simplified Arabic" w:hAnsi="Simplified Arabic" w:cs="Simplified Arabic" w:hint="cs"/>
          <w:sz w:val="28"/>
          <w:szCs w:val="28"/>
          <w:rtl/>
          <w:lang w:bidi="ar-DZ"/>
        </w:rPr>
        <w:t xml:space="preserve"> </w:t>
      </w:r>
      <w:proofErr w:type="spellStart"/>
      <w:r w:rsidR="00B263AD" w:rsidRPr="000E2B37">
        <w:rPr>
          <w:rFonts w:ascii="Simplified Arabic" w:hAnsi="Simplified Arabic" w:cs="Simplified Arabic" w:hint="cs"/>
          <w:sz w:val="28"/>
          <w:szCs w:val="28"/>
          <w:rtl/>
          <w:lang w:bidi="ar-DZ"/>
        </w:rPr>
        <w:t>،</w:t>
      </w:r>
      <w:proofErr w:type="spellEnd"/>
      <w:r w:rsidR="00B263AD" w:rsidRPr="000E2B37">
        <w:rPr>
          <w:rFonts w:ascii="Simplified Arabic" w:hAnsi="Simplified Arabic" w:cs="Simplified Arabic" w:hint="cs"/>
          <w:sz w:val="28"/>
          <w:szCs w:val="28"/>
          <w:rtl/>
          <w:lang w:bidi="ar-DZ"/>
        </w:rPr>
        <w:t xml:space="preserve"> و بالرجوع الى</w:t>
      </w:r>
      <w:r w:rsidRPr="000E2B37">
        <w:rPr>
          <w:rFonts w:ascii="Simplified Arabic" w:hAnsi="Simplified Arabic" w:cs="Simplified Arabic" w:hint="cs"/>
          <w:b/>
          <w:bCs/>
          <w:sz w:val="28"/>
          <w:szCs w:val="28"/>
          <w:rtl/>
          <w:lang w:bidi="ar-DZ"/>
        </w:rPr>
        <w:t xml:space="preserve"> </w:t>
      </w:r>
      <w:r w:rsidRPr="000E2B37">
        <w:rPr>
          <w:rFonts w:ascii="Simplified Arabic" w:hAnsi="Simplified Arabic" w:cs="Simplified Arabic" w:hint="cs"/>
          <w:sz w:val="28"/>
          <w:szCs w:val="28"/>
          <w:rtl/>
          <w:lang w:bidi="ar-DZ"/>
        </w:rPr>
        <w:t xml:space="preserve">المادة 2 من المرسوم رقم </w:t>
      </w:r>
      <w:r w:rsidR="00B263AD" w:rsidRPr="000E2B37">
        <w:rPr>
          <w:rFonts w:ascii="Simplified Arabic" w:hAnsi="Simplified Arabic" w:cs="Simplified Arabic" w:hint="cs"/>
          <w:sz w:val="28"/>
          <w:szCs w:val="28"/>
          <w:rtl/>
          <w:lang w:bidi="ar-DZ"/>
        </w:rPr>
        <w:t xml:space="preserve">91-254 </w:t>
      </w:r>
      <w:r w:rsidR="00A36C8B" w:rsidRPr="000E2B37">
        <w:rPr>
          <w:rFonts w:ascii="Simplified Arabic" w:hAnsi="Simplified Arabic" w:cs="Simplified Arabic" w:hint="cs"/>
          <w:sz w:val="28"/>
          <w:szCs w:val="28"/>
          <w:rtl/>
          <w:lang w:bidi="ar-DZ"/>
        </w:rPr>
        <w:t xml:space="preserve">المؤرخ في 27 يوليو 1991  الذي يحدد </w:t>
      </w:r>
      <w:proofErr w:type="spellStart"/>
      <w:r w:rsidR="00A36C8B" w:rsidRPr="000E2B37">
        <w:rPr>
          <w:rFonts w:ascii="Simplified Arabic" w:hAnsi="Simplified Arabic" w:cs="Simplified Arabic" w:hint="cs"/>
          <w:sz w:val="28"/>
          <w:szCs w:val="28"/>
          <w:rtl/>
          <w:lang w:bidi="ar-DZ"/>
        </w:rPr>
        <w:t>ك</w:t>
      </w:r>
      <w:r w:rsidRPr="000E2B37">
        <w:rPr>
          <w:rFonts w:ascii="Simplified Arabic" w:hAnsi="Simplified Arabic" w:cs="Simplified Arabic" w:hint="cs"/>
          <w:sz w:val="28"/>
          <w:szCs w:val="28"/>
          <w:rtl/>
          <w:lang w:bidi="ar-DZ"/>
        </w:rPr>
        <w:t>فيات</w:t>
      </w:r>
      <w:proofErr w:type="spellEnd"/>
      <w:r w:rsidRPr="000E2B37">
        <w:rPr>
          <w:rFonts w:ascii="Simplified Arabic" w:hAnsi="Simplified Arabic" w:cs="Simplified Arabic" w:hint="cs"/>
          <w:sz w:val="28"/>
          <w:szCs w:val="28"/>
          <w:rtl/>
          <w:lang w:bidi="ar-DZ"/>
        </w:rPr>
        <w:t xml:space="preserve"> إعداد شهادة الحيازة وتسليمها</w:t>
      </w:r>
      <w:r w:rsidR="00B263AD" w:rsidRPr="000E2B37">
        <w:rPr>
          <w:rFonts w:ascii="Simplified Arabic" w:hAnsi="Simplified Arabic" w:cs="Simplified Arabic" w:hint="cs"/>
          <w:sz w:val="28"/>
          <w:szCs w:val="28"/>
          <w:rtl/>
          <w:lang w:bidi="ar-DZ"/>
        </w:rPr>
        <w:t xml:space="preserve"> </w:t>
      </w:r>
      <w:r w:rsidR="00A36C8B" w:rsidRPr="000E2B37">
        <w:rPr>
          <w:rFonts w:ascii="Simplified Arabic" w:hAnsi="Simplified Arabic" w:cs="Simplified Arabic" w:hint="cs"/>
          <w:sz w:val="28"/>
          <w:szCs w:val="28"/>
          <w:rtl/>
          <w:lang w:bidi="ar-DZ"/>
        </w:rPr>
        <w:t xml:space="preserve">نستخلص جملة من الشروط للحصول على شهادة الحيازة   </w:t>
      </w:r>
      <w:r w:rsidRPr="000E2B37">
        <w:rPr>
          <w:rFonts w:ascii="Simplified Arabic" w:hAnsi="Simplified Arabic" w:cs="Simplified Arabic" w:hint="cs"/>
          <w:sz w:val="28"/>
          <w:szCs w:val="28"/>
          <w:rtl/>
          <w:lang w:bidi="ar-DZ"/>
        </w:rPr>
        <w:t xml:space="preserve">و هذا ما سنقوم بتوضيحه من خلال الآتي </w:t>
      </w:r>
      <w:proofErr w:type="spellStart"/>
      <w:r w:rsidRPr="000E2B37">
        <w:rPr>
          <w:rFonts w:ascii="Simplified Arabic" w:hAnsi="Simplified Arabic" w:cs="Simplified Arabic" w:hint="cs"/>
          <w:sz w:val="28"/>
          <w:szCs w:val="28"/>
          <w:rtl/>
          <w:lang w:bidi="ar-DZ"/>
        </w:rPr>
        <w:t>:</w:t>
      </w:r>
      <w:proofErr w:type="spellEnd"/>
    </w:p>
    <w:p w:rsidR="00DC1E81" w:rsidRPr="000E2B37" w:rsidRDefault="00B263AD" w:rsidP="00BC7646">
      <w:pPr>
        <w:spacing w:after="0"/>
        <w:rPr>
          <w:rFonts w:ascii="Simplified Arabic" w:hAnsi="Simplified Arabic" w:cs="Simplified Arabic"/>
          <w:sz w:val="28"/>
          <w:szCs w:val="28"/>
          <w:rtl/>
          <w:lang w:bidi="ar-DZ"/>
        </w:rPr>
      </w:pPr>
      <w:proofErr w:type="gramStart"/>
      <w:r w:rsidRPr="000E2B37">
        <w:rPr>
          <w:rFonts w:ascii="Simplified Arabic" w:hAnsi="Simplified Arabic" w:cs="Simplified Arabic" w:hint="cs"/>
          <w:b/>
          <w:bCs/>
          <w:sz w:val="28"/>
          <w:szCs w:val="28"/>
          <w:rtl/>
          <w:lang w:bidi="ar-DZ"/>
        </w:rPr>
        <w:t>أولا :</w:t>
      </w:r>
      <w:proofErr w:type="gramEnd"/>
      <w:r w:rsidRPr="000E2B37">
        <w:rPr>
          <w:rFonts w:ascii="Simplified Arabic" w:hAnsi="Simplified Arabic" w:cs="Simplified Arabic" w:hint="cs"/>
          <w:b/>
          <w:bCs/>
          <w:sz w:val="28"/>
          <w:szCs w:val="28"/>
          <w:rtl/>
          <w:lang w:bidi="ar-DZ"/>
        </w:rPr>
        <w:t xml:space="preserve"> شروط الحصول على شهادة الحيازة </w:t>
      </w:r>
      <w:proofErr w:type="spellStart"/>
      <w:r w:rsidR="00BC7646">
        <w:rPr>
          <w:rFonts w:ascii="Simplified Arabic" w:hAnsi="Simplified Arabic" w:cs="Simplified Arabic" w:hint="cs"/>
          <w:b/>
          <w:bCs/>
          <w:sz w:val="28"/>
          <w:szCs w:val="28"/>
          <w:rtl/>
          <w:lang w:bidi="ar-DZ"/>
        </w:rPr>
        <w:t>:</w:t>
      </w:r>
      <w:proofErr w:type="spellEnd"/>
      <w:r w:rsidR="00BC7646">
        <w:rPr>
          <w:rFonts w:ascii="Simplified Arabic" w:hAnsi="Simplified Arabic" w:cs="Simplified Arabic" w:hint="cs"/>
          <w:b/>
          <w:bCs/>
          <w:sz w:val="28"/>
          <w:szCs w:val="28"/>
          <w:rtl/>
          <w:lang w:bidi="ar-DZ"/>
        </w:rPr>
        <w:t xml:space="preserve">   2 نقاط</w:t>
      </w:r>
    </w:p>
    <w:p w:rsidR="00DC1E81" w:rsidRPr="000E2B37" w:rsidRDefault="00B263AD"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1 </w:t>
      </w:r>
      <w:proofErr w:type="spellStart"/>
      <w:r w:rsidRPr="000E2B37">
        <w:rPr>
          <w:rFonts w:ascii="Simplified Arabic" w:hAnsi="Simplified Arabic" w:cs="Simplified Arabic" w:hint="cs"/>
          <w:sz w:val="28"/>
          <w:szCs w:val="28"/>
          <w:rtl/>
          <w:lang w:bidi="ar-DZ"/>
        </w:rPr>
        <w:t>-</w:t>
      </w:r>
      <w:proofErr w:type="spellEnd"/>
      <w:r w:rsidRPr="000E2B37">
        <w:rPr>
          <w:rFonts w:ascii="Simplified Arabic" w:hAnsi="Simplified Arabic" w:cs="Simplified Arabic" w:hint="cs"/>
          <w:sz w:val="28"/>
          <w:szCs w:val="28"/>
          <w:rtl/>
          <w:lang w:bidi="ar-DZ"/>
        </w:rPr>
        <w:t xml:space="preserve"> </w:t>
      </w:r>
      <w:r w:rsidR="00DC1E81" w:rsidRPr="000E2B37">
        <w:rPr>
          <w:rFonts w:ascii="Simplified Arabic" w:hAnsi="Simplified Arabic" w:cs="Simplified Arabic" w:hint="cs"/>
          <w:sz w:val="28"/>
          <w:szCs w:val="28"/>
          <w:rtl/>
          <w:lang w:bidi="ar-DZ"/>
        </w:rPr>
        <w:t xml:space="preserve">الشروط الخاصة بالعقار </w:t>
      </w:r>
      <w:proofErr w:type="spellStart"/>
      <w:r w:rsidR="00DC1E81" w:rsidRPr="000E2B37">
        <w:rPr>
          <w:rFonts w:ascii="Simplified Arabic" w:hAnsi="Simplified Arabic" w:cs="Simplified Arabic" w:hint="cs"/>
          <w:sz w:val="28"/>
          <w:szCs w:val="28"/>
          <w:rtl/>
          <w:lang w:bidi="ar-DZ"/>
        </w:rPr>
        <w:t>المحوز</w:t>
      </w:r>
      <w:proofErr w:type="spellEnd"/>
      <w:r w:rsidR="00DC1E81" w:rsidRPr="000E2B37">
        <w:rPr>
          <w:rFonts w:ascii="Simplified Arabic" w:hAnsi="Simplified Arabic" w:cs="Simplified Arabic" w:hint="cs"/>
          <w:sz w:val="28"/>
          <w:szCs w:val="28"/>
          <w:rtl/>
          <w:lang w:bidi="ar-DZ"/>
        </w:rPr>
        <w:t xml:space="preserve"> </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وضع المشرع شروط خاصة بالعقار محل طلب شهادة </w:t>
      </w:r>
      <w:proofErr w:type="gramStart"/>
      <w:r w:rsidRPr="000E2B37">
        <w:rPr>
          <w:rFonts w:ascii="Simplified Arabic" w:hAnsi="Simplified Arabic" w:cs="Simplified Arabic" w:hint="cs"/>
          <w:sz w:val="28"/>
          <w:szCs w:val="28"/>
          <w:rtl/>
          <w:lang w:bidi="ar-DZ"/>
        </w:rPr>
        <w:t xml:space="preserve">الحيازة </w:t>
      </w:r>
      <w:proofErr w:type="spellStart"/>
      <w:r w:rsidRPr="000E2B37">
        <w:rPr>
          <w:rFonts w:ascii="Simplified Arabic" w:hAnsi="Simplified Arabic" w:cs="Simplified Arabic" w:hint="cs"/>
          <w:sz w:val="28"/>
          <w:szCs w:val="28"/>
          <w:rtl/>
          <w:lang w:bidi="ar-DZ"/>
        </w:rPr>
        <w:t>:</w:t>
      </w:r>
      <w:proofErr w:type="spellEnd"/>
      <w:proofErr w:type="gramEnd"/>
    </w:p>
    <w:p w:rsidR="00DC1E81" w:rsidRPr="00C546BE" w:rsidRDefault="00DC1E81" w:rsidP="00C546BE">
      <w:pPr>
        <w:spacing w:after="0"/>
        <w:rPr>
          <w:rFonts w:ascii="Simplified Arabic" w:hAnsi="Simplified Arabic" w:cs="Simplified Arabic"/>
          <w:sz w:val="28"/>
          <w:szCs w:val="28"/>
          <w:lang w:bidi="ar-DZ"/>
        </w:rPr>
      </w:pPr>
      <w:r w:rsidRPr="000E2B37">
        <w:rPr>
          <w:rFonts w:ascii="Simplified Arabic" w:hAnsi="Simplified Arabic" w:cs="Simplified Arabic" w:hint="cs"/>
          <w:sz w:val="28"/>
          <w:szCs w:val="28"/>
          <w:rtl/>
          <w:lang w:bidi="ar-DZ"/>
        </w:rPr>
        <w:t xml:space="preserve">   </w:t>
      </w:r>
      <w:proofErr w:type="spellStart"/>
      <w:r w:rsidRPr="000E2B37">
        <w:rPr>
          <w:rFonts w:ascii="Simplified Arabic" w:hAnsi="Simplified Arabic" w:cs="Simplified Arabic" w:hint="cs"/>
          <w:sz w:val="28"/>
          <w:szCs w:val="28"/>
          <w:rtl/>
          <w:lang w:bidi="ar-DZ"/>
        </w:rPr>
        <w:t>أ-</w:t>
      </w:r>
      <w:proofErr w:type="spellEnd"/>
      <w:r w:rsidRPr="000E2B37">
        <w:rPr>
          <w:rFonts w:ascii="Simplified Arabic" w:hAnsi="Simplified Arabic" w:cs="Simplified Arabic" w:hint="cs"/>
          <w:sz w:val="28"/>
          <w:szCs w:val="28"/>
          <w:rtl/>
          <w:lang w:bidi="ar-DZ"/>
        </w:rPr>
        <w:t xml:space="preserve"> ارض من نوع ملك </w:t>
      </w:r>
      <w:proofErr w:type="gramStart"/>
      <w:r w:rsidRPr="000E2B37">
        <w:rPr>
          <w:rFonts w:ascii="Simplified Arabic" w:hAnsi="Simplified Arabic" w:cs="Simplified Arabic" w:hint="cs"/>
          <w:sz w:val="28"/>
          <w:szCs w:val="28"/>
          <w:rtl/>
          <w:lang w:bidi="ar-DZ"/>
        </w:rPr>
        <w:t xml:space="preserve">خاص </w:t>
      </w:r>
      <w:proofErr w:type="spellStart"/>
      <w:r w:rsidRPr="000E2B37">
        <w:rPr>
          <w:rFonts w:ascii="Simplified Arabic" w:hAnsi="Simplified Arabic" w:cs="Simplified Arabic" w:hint="cs"/>
          <w:sz w:val="28"/>
          <w:szCs w:val="28"/>
          <w:rtl/>
          <w:lang w:bidi="ar-DZ"/>
        </w:rPr>
        <w:t>:</w:t>
      </w:r>
      <w:proofErr w:type="spellEnd"/>
      <w:proofErr w:type="gramEnd"/>
      <w:r w:rsidRPr="000E2B37">
        <w:rPr>
          <w:rFonts w:ascii="Simplified Arabic" w:hAnsi="Simplified Arabic" w:cs="Simplified Arabic" w:hint="cs"/>
          <w:sz w:val="28"/>
          <w:szCs w:val="28"/>
          <w:rtl/>
          <w:lang w:bidi="ar-DZ"/>
        </w:rPr>
        <w:t xml:space="preserve"> و بالتالي نستبعد الأملاك الوطنية العام</w:t>
      </w:r>
      <w:r w:rsidR="00C546BE">
        <w:rPr>
          <w:rFonts w:ascii="Simplified Arabic" w:hAnsi="Simplified Arabic" w:cs="Simplified Arabic" w:hint="cs"/>
          <w:sz w:val="28"/>
          <w:szCs w:val="28"/>
          <w:rtl/>
          <w:lang w:bidi="ar-DZ"/>
        </w:rPr>
        <w:t xml:space="preserve">ة و الخاصة و الأملاك الوقفية </w:t>
      </w:r>
      <w:proofErr w:type="spellStart"/>
      <w:r w:rsidR="00C546BE">
        <w:rPr>
          <w:rFonts w:ascii="Simplified Arabic" w:hAnsi="Simplified Arabic" w:cs="Simplified Arabic" w:hint="cs"/>
          <w:sz w:val="28"/>
          <w:szCs w:val="28"/>
          <w:rtl/>
          <w:lang w:bidi="ar-DZ"/>
        </w:rPr>
        <w:t>.</w:t>
      </w:r>
      <w:proofErr w:type="spellEnd"/>
      <w:r w:rsidR="00C546BE">
        <w:rPr>
          <w:rFonts w:ascii="Simplified Arabic" w:hAnsi="Simplified Arabic" w:cs="Simplified Arabic" w:hint="cs"/>
          <w:sz w:val="28"/>
          <w:szCs w:val="28"/>
          <w:rtl/>
          <w:lang w:bidi="ar-DZ"/>
        </w:rPr>
        <w:t xml:space="preserve"> </w:t>
      </w:r>
      <w:r w:rsidRPr="00C546BE">
        <w:rPr>
          <w:rFonts w:ascii="Simplified Arabic" w:hAnsi="Simplified Arabic" w:cs="Simplified Arabic" w:hint="cs"/>
          <w:sz w:val="28"/>
          <w:szCs w:val="28"/>
          <w:rtl/>
          <w:lang w:bidi="ar-DZ"/>
        </w:rPr>
        <w:t xml:space="preserve"> ب -أراضي لم تحرر عقود </w:t>
      </w:r>
      <w:proofErr w:type="gramStart"/>
      <w:r w:rsidRPr="00C546BE">
        <w:rPr>
          <w:rFonts w:ascii="Simplified Arabic" w:hAnsi="Simplified Arabic" w:cs="Simplified Arabic" w:hint="cs"/>
          <w:sz w:val="28"/>
          <w:szCs w:val="28"/>
          <w:rtl/>
          <w:lang w:bidi="ar-DZ"/>
        </w:rPr>
        <w:t xml:space="preserve">بشأنها </w:t>
      </w:r>
      <w:proofErr w:type="spellStart"/>
      <w:r w:rsidRPr="00C546BE">
        <w:rPr>
          <w:rFonts w:ascii="Simplified Arabic" w:hAnsi="Simplified Arabic" w:cs="Simplified Arabic" w:hint="cs"/>
          <w:sz w:val="28"/>
          <w:szCs w:val="28"/>
          <w:rtl/>
          <w:lang w:bidi="ar-DZ"/>
        </w:rPr>
        <w:t>:</w:t>
      </w:r>
      <w:proofErr w:type="spellEnd"/>
      <w:proofErr w:type="gramEnd"/>
      <w:r w:rsidRPr="00C546BE">
        <w:rPr>
          <w:rFonts w:ascii="Simplified Arabic" w:hAnsi="Simplified Arabic" w:cs="Simplified Arabic" w:hint="cs"/>
          <w:sz w:val="28"/>
          <w:szCs w:val="28"/>
          <w:rtl/>
          <w:lang w:bidi="ar-DZ"/>
        </w:rPr>
        <w:t xml:space="preserve"> تسلم شهادة الحيازة في الأراضي التي لا يحوز أصحابها سند قانوني يثبت ملكيتها </w:t>
      </w:r>
      <w:proofErr w:type="spellStart"/>
      <w:r w:rsidRPr="00C546BE">
        <w:rPr>
          <w:rFonts w:ascii="Simplified Arabic" w:hAnsi="Simplified Arabic" w:cs="Simplified Arabic" w:hint="cs"/>
          <w:sz w:val="28"/>
          <w:szCs w:val="28"/>
          <w:rtl/>
          <w:lang w:bidi="ar-DZ"/>
        </w:rPr>
        <w:t>.</w:t>
      </w:r>
      <w:proofErr w:type="spellEnd"/>
      <w:r w:rsidRPr="00C546BE">
        <w:rPr>
          <w:rFonts w:ascii="Simplified Arabic" w:hAnsi="Simplified Arabic" w:cs="Simplified Arabic" w:hint="cs"/>
          <w:sz w:val="28"/>
          <w:szCs w:val="28"/>
          <w:rtl/>
          <w:lang w:bidi="ar-DZ"/>
        </w:rPr>
        <w:t xml:space="preserve"> </w:t>
      </w:r>
    </w:p>
    <w:p w:rsidR="00DC1E81" w:rsidRPr="000E2B37" w:rsidRDefault="00B263AD" w:rsidP="000E2B37">
      <w:pPr>
        <w:spacing w:after="0"/>
        <w:ind w:left="360"/>
        <w:rPr>
          <w:rFonts w:ascii="Simplified Arabic" w:hAnsi="Simplified Arabic" w:cs="Simplified Arabic"/>
          <w:sz w:val="28"/>
          <w:szCs w:val="28"/>
          <w:rtl/>
          <w:lang w:bidi="ar-DZ"/>
        </w:rPr>
      </w:pPr>
      <w:proofErr w:type="spellStart"/>
      <w:r w:rsidRPr="000E2B37">
        <w:rPr>
          <w:rFonts w:ascii="Simplified Arabic" w:hAnsi="Simplified Arabic" w:cs="Simplified Arabic" w:hint="cs"/>
          <w:sz w:val="28"/>
          <w:szCs w:val="28"/>
          <w:rtl/>
          <w:lang w:bidi="ar-DZ"/>
        </w:rPr>
        <w:t>2-</w:t>
      </w:r>
      <w:proofErr w:type="spellEnd"/>
      <w:r w:rsidR="00DC1E81" w:rsidRPr="000E2B37">
        <w:rPr>
          <w:rFonts w:ascii="Simplified Arabic" w:hAnsi="Simplified Arabic" w:cs="Simplified Arabic" w:hint="cs"/>
          <w:sz w:val="28"/>
          <w:szCs w:val="28"/>
          <w:rtl/>
          <w:lang w:bidi="ar-DZ"/>
        </w:rPr>
        <w:t xml:space="preserve"> الشروط المتعلقة بوضع اليد </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lastRenderedPageBreak/>
        <w:t xml:space="preserve">يجب أن يكون الطالب حائزا للعقار محل الطلب أي ان تكون الحيازة متوفرة على شرطيها المادي و المعنوي  و المتمثلة في السيطرة الفعلية على العقار </w:t>
      </w:r>
      <w:proofErr w:type="spellStart"/>
      <w:r w:rsidRPr="000E2B37">
        <w:rPr>
          <w:rFonts w:ascii="Simplified Arabic" w:hAnsi="Simplified Arabic" w:cs="Simplified Arabic" w:hint="cs"/>
          <w:sz w:val="28"/>
          <w:szCs w:val="28"/>
          <w:rtl/>
          <w:lang w:bidi="ar-DZ"/>
        </w:rPr>
        <w:t>المحوز</w:t>
      </w:r>
      <w:proofErr w:type="spellEnd"/>
      <w:r w:rsidRPr="000E2B37">
        <w:rPr>
          <w:rFonts w:ascii="Simplified Arabic" w:hAnsi="Simplified Arabic" w:cs="Simplified Arabic" w:hint="cs"/>
          <w:sz w:val="28"/>
          <w:szCs w:val="28"/>
          <w:rtl/>
          <w:lang w:bidi="ar-DZ"/>
        </w:rPr>
        <w:t xml:space="preserve"> وان تكون له نية الظهور بمظهر المالك </w:t>
      </w:r>
      <w:proofErr w:type="spellStart"/>
      <w:r w:rsidRPr="000E2B37">
        <w:rPr>
          <w:rFonts w:ascii="Simplified Arabic" w:hAnsi="Simplified Arabic" w:cs="Simplified Arabic" w:hint="cs"/>
          <w:sz w:val="28"/>
          <w:szCs w:val="28"/>
          <w:rtl/>
          <w:lang w:bidi="ar-DZ"/>
        </w:rPr>
        <w:t>.</w:t>
      </w:r>
      <w:proofErr w:type="spellEnd"/>
      <w:r w:rsidRPr="000E2B37">
        <w:rPr>
          <w:rFonts w:ascii="Simplified Arabic" w:hAnsi="Simplified Arabic" w:cs="Simplified Arabic" w:hint="cs"/>
          <w:sz w:val="28"/>
          <w:szCs w:val="28"/>
          <w:rtl/>
          <w:lang w:bidi="ar-DZ"/>
        </w:rPr>
        <w:t xml:space="preserve"> كما يجب ان كون حيازة هادئة وواضحة وعلنية وبحسن نية ولا يشوبها شبهة وفق احكام المادة 413 من قانون الإجراءات المدنية</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w:t>
      </w:r>
      <w:proofErr w:type="spellStart"/>
      <w:r w:rsidR="00B263AD" w:rsidRPr="000E2B37">
        <w:rPr>
          <w:rFonts w:ascii="Simplified Arabic" w:hAnsi="Simplified Arabic" w:cs="Simplified Arabic" w:hint="cs"/>
          <w:sz w:val="28"/>
          <w:szCs w:val="28"/>
          <w:rtl/>
          <w:lang w:bidi="ar-DZ"/>
        </w:rPr>
        <w:t>3-</w:t>
      </w:r>
      <w:proofErr w:type="spellEnd"/>
      <w:r w:rsidRPr="000E2B37">
        <w:rPr>
          <w:rFonts w:ascii="Simplified Arabic" w:hAnsi="Simplified Arabic" w:cs="Simplified Arabic" w:hint="cs"/>
          <w:sz w:val="28"/>
          <w:szCs w:val="28"/>
          <w:rtl/>
          <w:lang w:bidi="ar-DZ"/>
        </w:rPr>
        <w:t xml:space="preserve"> الشروط الخاصة بالمدة </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حدد المشرع من خلال نص المادة 02 من المرسوم التنفيذي رقم 91/254  مدة الحيازة  بسنة على الأقل و</w:t>
      </w:r>
      <w:r w:rsidRPr="000E2B37">
        <w:rPr>
          <w:rFonts w:ascii="Simplified Arabic" w:hAnsi="Simplified Arabic" w:cs="Simplified Arabic"/>
          <w:sz w:val="28"/>
          <w:szCs w:val="28"/>
          <w:rtl/>
          <w:lang w:bidi="ar-DZ"/>
        </w:rPr>
        <w:t xml:space="preserve"> تعتبر قصيرة جدان مقارنة مع المدة المشترطة في القانون المدني الجزائري لإثارة التقادم المكسب </w:t>
      </w:r>
      <w:proofErr w:type="spellStart"/>
      <w:r w:rsidRPr="000E2B37">
        <w:rPr>
          <w:rFonts w:ascii="Simplified Arabic" w:hAnsi="Simplified Arabic" w:cs="Simplified Arabic"/>
          <w:sz w:val="28"/>
          <w:szCs w:val="28"/>
          <w:rtl/>
          <w:lang w:bidi="ar-DZ"/>
        </w:rPr>
        <w:t>للملكية،</w:t>
      </w:r>
      <w:proofErr w:type="spellEnd"/>
      <w:r w:rsidRPr="000E2B37">
        <w:rPr>
          <w:rFonts w:ascii="Simplified Arabic" w:hAnsi="Simplified Arabic" w:cs="Simplified Arabic"/>
          <w:sz w:val="28"/>
          <w:szCs w:val="28"/>
          <w:rtl/>
          <w:lang w:bidi="ar-DZ"/>
        </w:rPr>
        <w:t xml:space="preserve"> والتي حدتها المادة 827 منه  </w:t>
      </w:r>
      <w:proofErr w:type="spellStart"/>
      <w:r w:rsidRPr="000E2B37">
        <w:rPr>
          <w:rFonts w:ascii="Simplified Arabic" w:hAnsi="Simplified Arabic" w:cs="Simplified Arabic"/>
          <w:sz w:val="28"/>
          <w:szCs w:val="28"/>
          <w:rtl/>
          <w:lang w:bidi="ar-DZ"/>
        </w:rPr>
        <w:t>ب15</w:t>
      </w:r>
      <w:proofErr w:type="spellEnd"/>
      <w:r w:rsidRPr="000E2B37">
        <w:rPr>
          <w:rFonts w:ascii="Simplified Arabic" w:hAnsi="Simplified Arabic" w:cs="Simplified Arabic"/>
          <w:sz w:val="28"/>
          <w:szCs w:val="28"/>
          <w:rtl/>
          <w:lang w:bidi="ar-DZ"/>
        </w:rPr>
        <w:t xml:space="preserve"> </w:t>
      </w:r>
      <w:proofErr w:type="spellStart"/>
      <w:r w:rsidRPr="000E2B37">
        <w:rPr>
          <w:rFonts w:ascii="Simplified Arabic" w:hAnsi="Simplified Arabic" w:cs="Simplified Arabic"/>
          <w:sz w:val="28"/>
          <w:szCs w:val="28"/>
          <w:rtl/>
          <w:lang w:bidi="ar-DZ"/>
        </w:rPr>
        <w:t>سنة،</w:t>
      </w:r>
      <w:proofErr w:type="spellEnd"/>
      <w:r w:rsidRPr="000E2B37">
        <w:rPr>
          <w:rFonts w:ascii="Simplified Arabic" w:hAnsi="Simplified Arabic" w:cs="Simplified Arabic"/>
          <w:sz w:val="28"/>
          <w:szCs w:val="28"/>
          <w:rtl/>
          <w:lang w:bidi="ar-DZ"/>
        </w:rPr>
        <w:t xml:space="preserve"> ونلاحظ أن هذا المرسوم يستند إلى نص المادة 413/01 من قانون الإجراءات المدنية (المادة 524 من قانون الإجراءات المدنية والإدارية</w:t>
      </w:r>
      <w:proofErr w:type="spellStart"/>
      <w:r w:rsidRPr="000E2B37">
        <w:rPr>
          <w:rFonts w:ascii="Simplified Arabic" w:hAnsi="Simplified Arabic" w:cs="Simplified Arabic"/>
          <w:sz w:val="28"/>
          <w:szCs w:val="28"/>
          <w:rtl/>
          <w:lang w:bidi="ar-DZ"/>
        </w:rPr>
        <w:t>)</w:t>
      </w:r>
      <w:proofErr w:type="spellEnd"/>
      <w:r w:rsidRPr="000E2B37">
        <w:rPr>
          <w:rFonts w:ascii="Simplified Arabic" w:hAnsi="Simplified Arabic" w:cs="Simplified Arabic"/>
          <w:sz w:val="28"/>
          <w:szCs w:val="28"/>
          <w:rtl/>
          <w:lang w:bidi="ar-DZ"/>
        </w:rPr>
        <w:t xml:space="preserve"> لتبرير مدة سنة كحد </w:t>
      </w:r>
      <w:proofErr w:type="spellStart"/>
      <w:r w:rsidRPr="000E2B37">
        <w:rPr>
          <w:rFonts w:ascii="Simplified Arabic" w:hAnsi="Simplified Arabic" w:cs="Simplified Arabic"/>
          <w:sz w:val="28"/>
          <w:szCs w:val="28"/>
          <w:rtl/>
          <w:lang w:bidi="ar-DZ"/>
        </w:rPr>
        <w:t>أدنى،</w:t>
      </w:r>
      <w:proofErr w:type="spellEnd"/>
      <w:r w:rsidRPr="000E2B37">
        <w:rPr>
          <w:rFonts w:ascii="Simplified Arabic" w:hAnsi="Simplified Arabic" w:cs="Simplified Arabic"/>
          <w:sz w:val="28"/>
          <w:szCs w:val="28"/>
          <w:rtl/>
          <w:lang w:bidi="ar-DZ"/>
        </w:rPr>
        <w:t xml:space="preserve"> والتي جاء فيها </w:t>
      </w:r>
      <w:proofErr w:type="spellStart"/>
      <w:r w:rsidRPr="000E2B37">
        <w:rPr>
          <w:rFonts w:ascii="Simplified Arabic" w:hAnsi="Simplified Arabic" w:cs="Simplified Arabic"/>
          <w:sz w:val="28"/>
          <w:szCs w:val="28"/>
          <w:rtl/>
          <w:lang w:bidi="ar-DZ"/>
        </w:rPr>
        <w:t>"</w:t>
      </w:r>
      <w:proofErr w:type="spellEnd"/>
      <w:r w:rsidRPr="000E2B37">
        <w:rPr>
          <w:rFonts w:ascii="Simplified Arabic" w:hAnsi="Simplified Arabic" w:cs="Simplified Arabic"/>
          <w:sz w:val="28"/>
          <w:szCs w:val="28"/>
          <w:rtl/>
          <w:lang w:bidi="ar-DZ"/>
        </w:rPr>
        <w:t xml:space="preserve"> يجوز رفع دعاوى الحيازة فيما عدى دعوى استرداد الحيازة يجوز رفعها ممن كان حائزا بنفسه أو بواسطة غيره لعقار أو لحق عيني عقاري وكانت حيازته </w:t>
      </w:r>
      <w:proofErr w:type="spellStart"/>
      <w:r w:rsidRPr="000E2B37">
        <w:rPr>
          <w:rFonts w:ascii="Simplified Arabic" w:hAnsi="Simplified Arabic" w:cs="Simplified Arabic"/>
          <w:sz w:val="28"/>
          <w:szCs w:val="28"/>
          <w:rtl/>
          <w:lang w:bidi="ar-DZ"/>
        </w:rPr>
        <w:t>هادئة،</w:t>
      </w:r>
      <w:proofErr w:type="spellEnd"/>
      <w:r w:rsidRPr="000E2B37">
        <w:rPr>
          <w:rFonts w:ascii="Simplified Arabic" w:hAnsi="Simplified Arabic" w:cs="Simplified Arabic"/>
          <w:sz w:val="28"/>
          <w:szCs w:val="28"/>
          <w:rtl/>
          <w:lang w:bidi="ar-DZ"/>
        </w:rPr>
        <w:t xml:space="preserve"> علنية مستمرة لا يشوبها انقطاع وغير مؤقتة وغير خفية واستمرت هذه الحيازة لمدة سنة على الأقل"</w:t>
      </w:r>
    </w:p>
    <w:p w:rsidR="00DC1E81" w:rsidRPr="000E2B37" w:rsidRDefault="003259EC" w:rsidP="000E2B37">
      <w:pPr>
        <w:spacing w:after="0"/>
        <w:rPr>
          <w:rFonts w:ascii="Simplified Arabic" w:hAnsi="Simplified Arabic" w:cs="Simplified Arabic"/>
          <w:b/>
          <w:bCs/>
          <w:sz w:val="28"/>
          <w:szCs w:val="28"/>
          <w:rtl/>
          <w:lang w:bidi="ar-DZ"/>
        </w:rPr>
      </w:pPr>
      <w:proofErr w:type="spellStart"/>
      <w:r w:rsidRPr="000E2B37">
        <w:rPr>
          <w:rFonts w:ascii="Simplified Arabic" w:hAnsi="Simplified Arabic" w:cs="Simplified Arabic" w:hint="cs"/>
          <w:b/>
          <w:bCs/>
          <w:sz w:val="28"/>
          <w:szCs w:val="28"/>
          <w:rtl/>
          <w:lang w:bidi="ar-DZ"/>
        </w:rPr>
        <w:t>ثانيا</w:t>
      </w:r>
      <w:r w:rsidR="00A36C8B" w:rsidRPr="000E2B37">
        <w:rPr>
          <w:rFonts w:ascii="Simplified Arabic" w:hAnsi="Simplified Arabic" w:cs="Simplified Arabic" w:hint="cs"/>
          <w:b/>
          <w:bCs/>
          <w:sz w:val="28"/>
          <w:szCs w:val="28"/>
          <w:rtl/>
          <w:lang w:bidi="ar-DZ"/>
        </w:rPr>
        <w:t>-</w:t>
      </w:r>
      <w:proofErr w:type="spellEnd"/>
      <w:r w:rsidR="00DC1E81" w:rsidRPr="000E2B37">
        <w:rPr>
          <w:rFonts w:ascii="Simplified Arabic" w:hAnsi="Simplified Arabic" w:cs="Simplified Arabic" w:hint="cs"/>
          <w:b/>
          <w:bCs/>
          <w:sz w:val="28"/>
          <w:szCs w:val="28"/>
          <w:rtl/>
          <w:lang w:bidi="ar-DZ"/>
        </w:rPr>
        <w:t xml:space="preserve"> اجراءات تسليم شهادة الحيازة </w:t>
      </w:r>
      <w:r w:rsidR="00BC7646">
        <w:rPr>
          <w:rFonts w:ascii="Simplified Arabic" w:hAnsi="Simplified Arabic" w:cs="Simplified Arabic" w:hint="cs"/>
          <w:b/>
          <w:bCs/>
          <w:sz w:val="28"/>
          <w:szCs w:val="28"/>
          <w:rtl/>
          <w:lang w:bidi="ar-DZ"/>
        </w:rPr>
        <w:t xml:space="preserve">3 نقاط </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بعد توافر الشروط  لمذكورة سابقا  يجب إتباع اجراءات محددة قانونا للحصول على شهادة الحيازة و يمكن تلخيصها في الآتي </w:t>
      </w:r>
      <w:proofErr w:type="spellStart"/>
      <w:r w:rsidRPr="000E2B37">
        <w:rPr>
          <w:rFonts w:ascii="Simplified Arabic" w:hAnsi="Simplified Arabic" w:cs="Simplified Arabic" w:hint="cs"/>
          <w:sz w:val="28"/>
          <w:szCs w:val="28"/>
          <w:rtl/>
          <w:lang w:bidi="ar-DZ"/>
        </w:rPr>
        <w:t>:</w:t>
      </w:r>
      <w:proofErr w:type="spellEnd"/>
      <w:r w:rsidRPr="000E2B37">
        <w:rPr>
          <w:rFonts w:ascii="Simplified Arabic" w:hAnsi="Simplified Arabic" w:cs="Simplified Arabic" w:hint="cs"/>
          <w:sz w:val="28"/>
          <w:szCs w:val="28"/>
          <w:rtl/>
          <w:lang w:bidi="ar-DZ"/>
        </w:rPr>
        <w:t xml:space="preserve"> </w:t>
      </w:r>
    </w:p>
    <w:p w:rsidR="00DC1E81" w:rsidRPr="000E2B37" w:rsidRDefault="00A36C8B" w:rsidP="000E2B37">
      <w:pPr>
        <w:spacing w:after="0"/>
        <w:rPr>
          <w:rFonts w:ascii="Simplified Arabic" w:hAnsi="Simplified Arabic" w:cs="Simplified Arabic"/>
          <w:sz w:val="28"/>
          <w:szCs w:val="28"/>
          <w:rtl/>
          <w:lang w:bidi="ar-DZ"/>
        </w:rPr>
      </w:pPr>
      <w:proofErr w:type="spellStart"/>
      <w:r w:rsidRPr="000E2B37">
        <w:rPr>
          <w:rFonts w:ascii="Simplified Arabic" w:hAnsi="Simplified Arabic" w:cs="Simplified Arabic" w:hint="cs"/>
          <w:sz w:val="28"/>
          <w:szCs w:val="28"/>
          <w:rtl/>
          <w:lang w:bidi="ar-DZ"/>
        </w:rPr>
        <w:t>أ-</w:t>
      </w:r>
      <w:proofErr w:type="spellEnd"/>
      <w:r w:rsidR="00DC1E81" w:rsidRPr="000E2B37">
        <w:rPr>
          <w:rFonts w:ascii="Simplified Arabic" w:hAnsi="Simplified Arabic" w:cs="Simplified Arabic" w:hint="cs"/>
          <w:sz w:val="28"/>
          <w:szCs w:val="28"/>
          <w:rtl/>
          <w:lang w:bidi="ar-DZ"/>
        </w:rPr>
        <w:t xml:space="preserve"> تقديم الملف إلى البلدية </w:t>
      </w:r>
      <w:proofErr w:type="spellStart"/>
      <w:r w:rsidR="00DC1E81" w:rsidRPr="000E2B37">
        <w:rPr>
          <w:rFonts w:ascii="Simplified Arabic" w:hAnsi="Simplified Arabic" w:cs="Simplified Arabic" w:hint="cs"/>
          <w:sz w:val="28"/>
          <w:szCs w:val="28"/>
          <w:rtl/>
          <w:lang w:bidi="ar-DZ"/>
        </w:rPr>
        <w:t>:</w:t>
      </w:r>
      <w:proofErr w:type="spellEnd"/>
      <w:r w:rsidR="00DC1E81" w:rsidRPr="000E2B37">
        <w:rPr>
          <w:rFonts w:ascii="Simplified Arabic" w:hAnsi="Simplified Arabic" w:cs="Simplified Arabic" w:hint="cs"/>
          <w:sz w:val="28"/>
          <w:szCs w:val="28"/>
          <w:rtl/>
          <w:lang w:bidi="ar-DZ"/>
        </w:rPr>
        <w:t xml:space="preserve"> </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w:t>
      </w:r>
      <w:proofErr w:type="gramStart"/>
      <w:r w:rsidRPr="000E2B37">
        <w:rPr>
          <w:rFonts w:ascii="Simplified Arabic" w:hAnsi="Simplified Arabic" w:cs="Simplified Arabic" w:hint="cs"/>
          <w:sz w:val="28"/>
          <w:szCs w:val="28"/>
          <w:rtl/>
          <w:lang w:bidi="ar-DZ"/>
        </w:rPr>
        <w:t>طبقا</w:t>
      </w:r>
      <w:proofErr w:type="gramEnd"/>
      <w:r w:rsidRPr="000E2B37">
        <w:rPr>
          <w:rFonts w:ascii="Simplified Arabic" w:hAnsi="Simplified Arabic" w:cs="Simplified Arabic" w:hint="cs"/>
          <w:sz w:val="28"/>
          <w:szCs w:val="28"/>
          <w:rtl/>
          <w:lang w:bidi="ar-DZ"/>
        </w:rPr>
        <w:t xml:space="preserve"> لنص المادتين 40 من قانون التوجيه العقاري و المادة الأولى من المرسوم التنفيذي رقم   91-254 السالف ال</w:t>
      </w:r>
      <w:r w:rsidR="00A36C8B" w:rsidRPr="000E2B37">
        <w:rPr>
          <w:rFonts w:ascii="Simplified Arabic" w:hAnsi="Simplified Arabic" w:cs="Simplified Arabic" w:hint="cs"/>
          <w:sz w:val="28"/>
          <w:szCs w:val="28"/>
          <w:rtl/>
          <w:lang w:bidi="ar-DZ"/>
        </w:rPr>
        <w:t xml:space="preserve">ذكر. و </w:t>
      </w:r>
      <w:proofErr w:type="gramStart"/>
      <w:r w:rsidR="00A36C8B" w:rsidRPr="000E2B37">
        <w:rPr>
          <w:rFonts w:ascii="Simplified Arabic" w:hAnsi="Simplified Arabic" w:cs="Simplified Arabic" w:hint="cs"/>
          <w:sz w:val="28"/>
          <w:szCs w:val="28"/>
          <w:rtl/>
          <w:lang w:bidi="ar-DZ"/>
        </w:rPr>
        <w:t>هنا</w:t>
      </w:r>
      <w:proofErr w:type="gramEnd"/>
      <w:r w:rsidR="00A36C8B" w:rsidRPr="000E2B37">
        <w:rPr>
          <w:rFonts w:ascii="Simplified Arabic" w:hAnsi="Simplified Arabic" w:cs="Simplified Arabic" w:hint="cs"/>
          <w:sz w:val="28"/>
          <w:szCs w:val="28"/>
          <w:rtl/>
          <w:lang w:bidi="ar-DZ"/>
        </w:rPr>
        <w:t xml:space="preserve"> يجب أن نميز بين إذا </w:t>
      </w:r>
      <w:r w:rsidRPr="000E2B37">
        <w:rPr>
          <w:rFonts w:ascii="Simplified Arabic" w:hAnsi="Simplified Arabic" w:cs="Simplified Arabic" w:hint="cs"/>
          <w:sz w:val="28"/>
          <w:szCs w:val="28"/>
          <w:rtl/>
          <w:lang w:bidi="ar-DZ"/>
        </w:rPr>
        <w:t xml:space="preserve">ما كنا بصدد إجراء الفردي أو بصدد إجراء جماعي. </w:t>
      </w:r>
    </w:p>
    <w:p w:rsidR="00DC1E81" w:rsidRPr="000E2B37" w:rsidRDefault="00DC1E81" w:rsidP="00BC7646">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الإجراء الفردي </w:t>
      </w:r>
      <w:r w:rsidR="00A36C8B" w:rsidRPr="000E2B37">
        <w:rPr>
          <w:rFonts w:ascii="Simplified Arabic" w:hAnsi="Simplified Arabic" w:cs="Simplified Arabic" w:hint="cs"/>
          <w:sz w:val="28"/>
          <w:szCs w:val="28"/>
          <w:rtl/>
          <w:lang w:bidi="ar-DZ"/>
        </w:rPr>
        <w:t>مع الشرح</w:t>
      </w:r>
      <w:r w:rsidR="00BC7646">
        <w:rPr>
          <w:rFonts w:ascii="Simplified Arabic" w:hAnsi="Simplified Arabic" w:cs="Simplified Arabic" w:hint="cs"/>
          <w:sz w:val="28"/>
          <w:szCs w:val="28"/>
          <w:rtl/>
          <w:lang w:bidi="ar-DZ"/>
        </w:rPr>
        <w:t xml:space="preserve">  و</w:t>
      </w:r>
      <w:r w:rsidR="00A36C8B" w:rsidRPr="000E2B37">
        <w:rPr>
          <w:rFonts w:ascii="Simplified Arabic" w:hAnsi="Simplified Arabic" w:cs="Simplified Arabic" w:hint="cs"/>
          <w:sz w:val="28"/>
          <w:szCs w:val="28"/>
          <w:rtl/>
          <w:lang w:bidi="ar-DZ"/>
        </w:rPr>
        <w:t>الإجراء الجماعي مع الشرح</w:t>
      </w:r>
    </w:p>
    <w:p w:rsidR="00DC1E81" w:rsidRPr="000E2B37" w:rsidRDefault="00A36C8B" w:rsidP="000E2B37">
      <w:pPr>
        <w:spacing w:after="0"/>
        <w:rPr>
          <w:rFonts w:ascii="Simplified Arabic" w:hAnsi="Simplified Arabic" w:cs="Simplified Arabic"/>
          <w:sz w:val="28"/>
          <w:szCs w:val="28"/>
          <w:rtl/>
          <w:lang w:bidi="ar-DZ"/>
        </w:rPr>
      </w:pPr>
      <w:proofErr w:type="spellStart"/>
      <w:r w:rsidRPr="000E2B37">
        <w:rPr>
          <w:rFonts w:ascii="Simplified Arabic" w:hAnsi="Simplified Arabic" w:cs="Simplified Arabic" w:hint="cs"/>
          <w:sz w:val="28"/>
          <w:szCs w:val="28"/>
          <w:rtl/>
          <w:lang w:bidi="ar-DZ"/>
        </w:rPr>
        <w:t>ب-</w:t>
      </w:r>
      <w:proofErr w:type="spellEnd"/>
      <w:r w:rsidR="00DC1E81" w:rsidRPr="000E2B37">
        <w:rPr>
          <w:rFonts w:ascii="Simplified Arabic" w:hAnsi="Simplified Arabic" w:cs="Simplified Arabic" w:hint="cs"/>
          <w:sz w:val="28"/>
          <w:szCs w:val="28"/>
          <w:rtl/>
          <w:lang w:bidi="ar-DZ"/>
        </w:rPr>
        <w:t xml:space="preserve"> </w:t>
      </w:r>
      <w:proofErr w:type="gramStart"/>
      <w:r w:rsidR="00DC1E81" w:rsidRPr="000E2B37">
        <w:rPr>
          <w:rFonts w:ascii="Simplified Arabic" w:hAnsi="Simplified Arabic" w:cs="Simplified Arabic" w:hint="cs"/>
          <w:sz w:val="28"/>
          <w:szCs w:val="28"/>
          <w:rtl/>
          <w:lang w:bidi="ar-DZ"/>
        </w:rPr>
        <w:t>التحقيق</w:t>
      </w:r>
      <w:proofErr w:type="gramEnd"/>
      <w:r w:rsidR="00DC1E81" w:rsidRPr="000E2B37">
        <w:rPr>
          <w:rFonts w:ascii="Simplified Arabic" w:hAnsi="Simplified Arabic" w:cs="Simplified Arabic" w:hint="cs"/>
          <w:sz w:val="28"/>
          <w:szCs w:val="28"/>
          <w:rtl/>
          <w:lang w:bidi="ar-DZ"/>
        </w:rPr>
        <w:t xml:space="preserve"> و التحري  </w:t>
      </w:r>
      <w:r w:rsidR="00DC1E81" w:rsidRPr="000E2B37">
        <w:rPr>
          <w:rFonts w:ascii="Simplified Arabic" w:hAnsi="Simplified Arabic" w:cs="Simplified Arabic"/>
          <w:sz w:val="28"/>
          <w:szCs w:val="28"/>
          <w:rtl/>
          <w:lang w:bidi="ar-DZ"/>
        </w:rPr>
        <w:tab/>
      </w:r>
    </w:p>
    <w:p w:rsidR="00DC1E81" w:rsidRPr="000E2B37" w:rsidRDefault="00DC1E81" w:rsidP="00BC7646">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إن هذه المرحلة الإدارية تكون من أج</w:t>
      </w:r>
      <w:r w:rsidR="00BC7646">
        <w:rPr>
          <w:rFonts w:ascii="Simplified Arabic" w:hAnsi="Simplified Arabic" w:cs="Simplified Arabic" w:hint="cs"/>
          <w:sz w:val="28"/>
          <w:szCs w:val="28"/>
          <w:rtl/>
          <w:lang w:bidi="ar-DZ"/>
        </w:rPr>
        <w:t xml:space="preserve">ل تسليم الشهادة و تكون </w:t>
      </w:r>
      <w:proofErr w:type="gramStart"/>
      <w:r w:rsidR="00BC7646">
        <w:rPr>
          <w:rFonts w:ascii="Simplified Arabic" w:hAnsi="Simplified Arabic" w:cs="Simplified Arabic" w:hint="cs"/>
          <w:sz w:val="28"/>
          <w:szCs w:val="28"/>
          <w:rtl/>
          <w:lang w:bidi="ar-DZ"/>
        </w:rPr>
        <w:t>الآتي  :</w:t>
      </w:r>
      <w:proofErr w:type="gramEnd"/>
      <w:r w:rsidRPr="000E2B37">
        <w:rPr>
          <w:rFonts w:ascii="Simplified Arabic" w:hAnsi="Simplified Arabic" w:cs="Simplified Arabic" w:hint="cs"/>
          <w:sz w:val="28"/>
          <w:szCs w:val="28"/>
          <w:rtl/>
          <w:lang w:bidi="ar-DZ"/>
        </w:rPr>
        <w:t xml:space="preserve">فتح سجل خاص </w:t>
      </w:r>
    </w:p>
    <w:p w:rsidR="00DC1E81" w:rsidRPr="000E2B37" w:rsidRDefault="00DC1E81" w:rsidP="00BC7646">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طبقا لأحكام المادة 2 من المرسوم 91/254 السالف </w:t>
      </w:r>
      <w:proofErr w:type="gramStart"/>
      <w:r w:rsidRPr="000E2B37">
        <w:rPr>
          <w:rFonts w:ascii="Simplified Arabic" w:hAnsi="Simplified Arabic" w:cs="Simplified Arabic" w:hint="cs"/>
          <w:sz w:val="28"/>
          <w:szCs w:val="28"/>
          <w:rtl/>
          <w:lang w:bidi="ar-DZ"/>
        </w:rPr>
        <w:t xml:space="preserve">الذكر </w:t>
      </w:r>
      <w:r w:rsidR="00BC7646">
        <w:rPr>
          <w:rFonts w:ascii="Simplified Arabic" w:hAnsi="Simplified Arabic" w:cs="Simplified Arabic" w:hint="cs"/>
          <w:sz w:val="28"/>
          <w:szCs w:val="28"/>
          <w:rtl/>
          <w:lang w:bidi="ar-DZ"/>
        </w:rPr>
        <w:t xml:space="preserve"> ،</w:t>
      </w:r>
      <w:proofErr w:type="gramEnd"/>
      <w:r w:rsidRPr="000E2B37">
        <w:rPr>
          <w:rFonts w:ascii="Simplified Arabic" w:hAnsi="Simplified Arabic" w:cs="Simplified Arabic" w:hint="cs"/>
          <w:sz w:val="28"/>
          <w:szCs w:val="28"/>
          <w:rtl/>
          <w:lang w:bidi="ar-DZ"/>
        </w:rPr>
        <w:t xml:space="preserve">نشر ملخص العريضة  </w:t>
      </w:r>
      <w:r w:rsidR="00BC7646">
        <w:rPr>
          <w:rFonts w:ascii="Simplified Arabic" w:hAnsi="Simplified Arabic" w:cs="Simplified Arabic" w:hint="cs"/>
          <w:sz w:val="28"/>
          <w:szCs w:val="28"/>
          <w:rtl/>
          <w:lang w:bidi="ar-DZ"/>
        </w:rPr>
        <w:t>،</w:t>
      </w:r>
      <w:r w:rsidRPr="000E2B37">
        <w:rPr>
          <w:rFonts w:ascii="Simplified Arabic" w:hAnsi="Simplified Arabic" w:cs="Simplified Arabic" w:hint="cs"/>
          <w:sz w:val="28"/>
          <w:szCs w:val="28"/>
          <w:rtl/>
          <w:lang w:bidi="ar-DZ"/>
        </w:rPr>
        <w:t xml:space="preserve">طلب رأي مدير أملاك الدولة و الشؤون العقارية </w:t>
      </w:r>
    </w:p>
    <w:p w:rsidR="00DC1E81" w:rsidRPr="000E2B37" w:rsidRDefault="00A36C8B" w:rsidP="000E2B37">
      <w:pPr>
        <w:spacing w:after="0"/>
        <w:rPr>
          <w:rFonts w:ascii="Simplified Arabic" w:hAnsi="Simplified Arabic" w:cs="Simplified Arabic"/>
          <w:sz w:val="28"/>
          <w:szCs w:val="28"/>
          <w:rtl/>
          <w:lang w:bidi="ar-DZ"/>
        </w:rPr>
      </w:pPr>
      <w:proofErr w:type="spellStart"/>
      <w:r w:rsidRPr="000E2B37">
        <w:rPr>
          <w:rFonts w:ascii="Simplified Arabic" w:hAnsi="Simplified Arabic" w:cs="Simplified Arabic" w:hint="cs"/>
          <w:sz w:val="28"/>
          <w:szCs w:val="28"/>
          <w:rtl/>
          <w:lang w:bidi="ar-DZ"/>
        </w:rPr>
        <w:t>3-</w:t>
      </w:r>
      <w:proofErr w:type="spellEnd"/>
      <w:r w:rsidR="00DC1E81" w:rsidRPr="000E2B37">
        <w:rPr>
          <w:rFonts w:ascii="Simplified Arabic" w:hAnsi="Simplified Arabic" w:cs="Simplified Arabic" w:hint="cs"/>
          <w:sz w:val="28"/>
          <w:szCs w:val="28"/>
          <w:rtl/>
          <w:lang w:bidi="ar-DZ"/>
        </w:rPr>
        <w:t xml:space="preserve"> </w:t>
      </w:r>
      <w:proofErr w:type="gramStart"/>
      <w:r w:rsidR="00DC1E81" w:rsidRPr="000E2B37">
        <w:rPr>
          <w:rFonts w:ascii="Simplified Arabic" w:hAnsi="Simplified Arabic" w:cs="Simplified Arabic" w:hint="cs"/>
          <w:sz w:val="28"/>
          <w:szCs w:val="28"/>
          <w:rtl/>
          <w:lang w:bidi="ar-DZ"/>
        </w:rPr>
        <w:t>الاعتراضات</w:t>
      </w:r>
      <w:proofErr w:type="gramEnd"/>
    </w:p>
    <w:p w:rsidR="00DC1E81" w:rsidRPr="000E2B37" w:rsidRDefault="00A36C8B" w:rsidP="00BC7646">
      <w:pPr>
        <w:spacing w:after="0"/>
        <w:rPr>
          <w:rFonts w:ascii="Simplified Arabic" w:hAnsi="Simplified Arabic" w:cs="Simplified Arabic"/>
          <w:sz w:val="28"/>
          <w:szCs w:val="28"/>
          <w:rtl/>
          <w:lang w:bidi="ar-DZ"/>
        </w:rPr>
      </w:pPr>
      <w:proofErr w:type="spellStart"/>
      <w:r w:rsidRPr="000E2B37">
        <w:rPr>
          <w:rFonts w:ascii="Simplified Arabic" w:hAnsi="Simplified Arabic" w:cs="Simplified Arabic" w:hint="cs"/>
          <w:sz w:val="28"/>
          <w:szCs w:val="28"/>
          <w:rtl/>
          <w:lang w:bidi="ar-DZ"/>
        </w:rPr>
        <w:lastRenderedPageBreak/>
        <w:t>4-</w:t>
      </w:r>
      <w:proofErr w:type="spellEnd"/>
      <w:r w:rsidR="00DC1E81" w:rsidRPr="000E2B37">
        <w:rPr>
          <w:rFonts w:ascii="Simplified Arabic" w:hAnsi="Simplified Arabic" w:cs="Simplified Arabic" w:hint="cs"/>
          <w:sz w:val="28"/>
          <w:szCs w:val="28"/>
          <w:rtl/>
          <w:lang w:bidi="ar-DZ"/>
        </w:rPr>
        <w:t xml:space="preserve"> اجراءات التسجيل و الشهر</w:t>
      </w:r>
      <w:r w:rsidR="00BC7646">
        <w:rPr>
          <w:rFonts w:ascii="Simplified Arabic" w:hAnsi="Simplified Arabic" w:cs="Simplified Arabic" w:hint="cs"/>
          <w:sz w:val="28"/>
          <w:szCs w:val="28"/>
          <w:rtl/>
          <w:lang w:bidi="ar-DZ"/>
        </w:rPr>
        <w:t xml:space="preserve"> (مع الشرح</w:t>
      </w:r>
      <w:proofErr w:type="spellStart"/>
      <w:r w:rsidR="00BC7646">
        <w:rPr>
          <w:rFonts w:ascii="Simplified Arabic" w:hAnsi="Simplified Arabic" w:cs="Simplified Arabic" w:hint="cs"/>
          <w:sz w:val="28"/>
          <w:szCs w:val="28"/>
          <w:rtl/>
          <w:lang w:bidi="ar-DZ"/>
        </w:rPr>
        <w:t>)</w:t>
      </w:r>
      <w:proofErr w:type="spellEnd"/>
      <w:r w:rsidR="00BC7646">
        <w:rPr>
          <w:rFonts w:ascii="Simplified Arabic" w:hAnsi="Simplified Arabic" w:cs="Simplified Arabic" w:hint="cs"/>
          <w:sz w:val="28"/>
          <w:szCs w:val="28"/>
          <w:rtl/>
          <w:lang w:bidi="ar-DZ"/>
        </w:rPr>
        <w:t xml:space="preserve">  </w:t>
      </w:r>
      <w:r w:rsidR="00DC1E81" w:rsidRPr="000E2B37">
        <w:rPr>
          <w:rFonts w:ascii="Simplified Arabic" w:hAnsi="Simplified Arabic" w:cs="Simplified Arabic" w:hint="cs"/>
          <w:sz w:val="28"/>
          <w:szCs w:val="28"/>
          <w:rtl/>
          <w:lang w:bidi="ar-DZ"/>
        </w:rPr>
        <w:t xml:space="preserve">و تمسك البطاقات العقارية في الشكل الشخصي طبقا </w:t>
      </w:r>
      <w:proofErr w:type="spellStart"/>
      <w:r w:rsidR="00DC1E81" w:rsidRPr="000E2B37">
        <w:rPr>
          <w:rFonts w:ascii="Simplified Arabic" w:hAnsi="Simplified Arabic" w:cs="Simplified Arabic" w:hint="cs"/>
          <w:sz w:val="28"/>
          <w:szCs w:val="28"/>
          <w:rtl/>
          <w:lang w:bidi="ar-DZ"/>
        </w:rPr>
        <w:t>لاحكام</w:t>
      </w:r>
      <w:proofErr w:type="spellEnd"/>
      <w:r w:rsidR="00DC1E81" w:rsidRPr="000E2B37">
        <w:rPr>
          <w:rFonts w:ascii="Simplified Arabic" w:hAnsi="Simplified Arabic" w:cs="Simplified Arabic" w:hint="cs"/>
          <w:sz w:val="28"/>
          <w:szCs w:val="28"/>
          <w:rtl/>
          <w:lang w:bidi="ar-DZ"/>
        </w:rPr>
        <w:t xml:space="preserve"> المواد 13،14 من المرسوم رقم 76-63 المؤرخ في 25 مارس 1976 المتعلق </w:t>
      </w:r>
      <w:proofErr w:type="spellStart"/>
      <w:r w:rsidR="00DC1E81" w:rsidRPr="000E2B37">
        <w:rPr>
          <w:rFonts w:ascii="Simplified Arabic" w:hAnsi="Simplified Arabic" w:cs="Simplified Arabic" w:hint="cs"/>
          <w:sz w:val="28"/>
          <w:szCs w:val="28"/>
          <w:rtl/>
          <w:lang w:bidi="ar-DZ"/>
        </w:rPr>
        <w:t>بتاسيس</w:t>
      </w:r>
      <w:proofErr w:type="spellEnd"/>
      <w:r w:rsidR="00DC1E81" w:rsidRPr="000E2B37">
        <w:rPr>
          <w:rFonts w:ascii="Simplified Arabic" w:hAnsi="Simplified Arabic" w:cs="Simplified Arabic" w:hint="cs"/>
          <w:sz w:val="28"/>
          <w:szCs w:val="28"/>
          <w:rtl/>
          <w:lang w:bidi="ar-DZ"/>
        </w:rPr>
        <w:t xml:space="preserve"> السجل العقاري المعدل و المتمم </w:t>
      </w:r>
    </w:p>
    <w:p w:rsidR="00DC1E81" w:rsidRPr="000E2B37" w:rsidRDefault="00A36C8B" w:rsidP="000E2B37">
      <w:pPr>
        <w:spacing w:after="0"/>
        <w:rPr>
          <w:rFonts w:ascii="Simplified Arabic" w:hAnsi="Simplified Arabic" w:cs="Simplified Arabic"/>
          <w:b/>
          <w:bCs/>
          <w:sz w:val="28"/>
          <w:szCs w:val="28"/>
          <w:rtl/>
          <w:lang w:bidi="ar-DZ"/>
        </w:rPr>
      </w:pPr>
      <w:r w:rsidRPr="000E2B37">
        <w:rPr>
          <w:rFonts w:ascii="Simplified Arabic" w:hAnsi="Simplified Arabic" w:cs="Simplified Arabic" w:hint="cs"/>
          <w:b/>
          <w:bCs/>
          <w:sz w:val="28"/>
          <w:szCs w:val="28"/>
          <w:rtl/>
          <w:lang w:bidi="ar-DZ"/>
        </w:rPr>
        <w:t xml:space="preserve"> </w:t>
      </w:r>
      <w:proofErr w:type="spellStart"/>
      <w:r w:rsidRPr="000E2B37">
        <w:rPr>
          <w:rFonts w:ascii="Simplified Arabic" w:hAnsi="Simplified Arabic" w:cs="Simplified Arabic" w:hint="cs"/>
          <w:b/>
          <w:bCs/>
          <w:sz w:val="28"/>
          <w:szCs w:val="28"/>
          <w:rtl/>
          <w:lang w:bidi="ar-DZ"/>
        </w:rPr>
        <w:t>ثالثا:</w:t>
      </w:r>
      <w:proofErr w:type="spellEnd"/>
      <w:r w:rsidR="00DC1E81" w:rsidRPr="000E2B37">
        <w:rPr>
          <w:rFonts w:ascii="Simplified Arabic" w:hAnsi="Simplified Arabic" w:cs="Simplified Arabic" w:hint="cs"/>
          <w:b/>
          <w:bCs/>
          <w:sz w:val="28"/>
          <w:szCs w:val="28"/>
          <w:rtl/>
          <w:lang w:bidi="ar-DZ"/>
        </w:rPr>
        <w:t xml:space="preserve"> آثار شهادة الحيازة و </w:t>
      </w:r>
      <w:proofErr w:type="gramStart"/>
      <w:r w:rsidR="00DC1E81" w:rsidRPr="000E2B37">
        <w:rPr>
          <w:rFonts w:ascii="Simplified Arabic" w:hAnsi="Simplified Arabic" w:cs="Simplified Arabic" w:hint="cs"/>
          <w:b/>
          <w:bCs/>
          <w:sz w:val="28"/>
          <w:szCs w:val="28"/>
          <w:rtl/>
          <w:lang w:bidi="ar-DZ"/>
        </w:rPr>
        <w:t>حمايتها</w:t>
      </w:r>
      <w:proofErr w:type="gramEnd"/>
      <w:r w:rsidR="00DC1E81" w:rsidRPr="000E2B37">
        <w:rPr>
          <w:rFonts w:ascii="Simplified Arabic" w:hAnsi="Simplified Arabic" w:cs="Simplified Arabic" w:hint="cs"/>
          <w:b/>
          <w:bCs/>
          <w:sz w:val="28"/>
          <w:szCs w:val="28"/>
          <w:rtl/>
          <w:lang w:bidi="ar-DZ"/>
        </w:rPr>
        <w:t xml:space="preserve"> </w:t>
      </w:r>
      <w:r w:rsidR="00BC7646">
        <w:rPr>
          <w:rFonts w:ascii="Simplified Arabic" w:hAnsi="Simplified Arabic" w:cs="Simplified Arabic" w:hint="cs"/>
          <w:b/>
          <w:bCs/>
          <w:sz w:val="28"/>
          <w:szCs w:val="28"/>
          <w:rtl/>
          <w:lang w:bidi="ar-DZ"/>
        </w:rPr>
        <w:t>5 نقاط</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hint="cs"/>
          <w:sz w:val="28"/>
          <w:szCs w:val="28"/>
          <w:rtl/>
          <w:lang w:bidi="ar-DZ"/>
        </w:rPr>
        <w:t xml:space="preserve">   </w:t>
      </w:r>
      <w:r w:rsidR="003259EC" w:rsidRPr="000E2B37">
        <w:rPr>
          <w:rFonts w:ascii="Simplified Arabic" w:hAnsi="Simplified Arabic" w:cs="Simplified Arabic" w:hint="cs"/>
          <w:sz w:val="28"/>
          <w:szCs w:val="28"/>
          <w:rtl/>
          <w:lang w:bidi="ar-DZ"/>
        </w:rPr>
        <w:t xml:space="preserve">  </w:t>
      </w:r>
      <w:proofErr w:type="gramStart"/>
      <w:r w:rsidR="003259EC" w:rsidRPr="000E2B37">
        <w:rPr>
          <w:rFonts w:ascii="Simplified Arabic" w:hAnsi="Simplified Arabic" w:cs="Simplified Arabic" w:hint="cs"/>
          <w:b/>
          <w:bCs/>
          <w:sz w:val="28"/>
          <w:szCs w:val="28"/>
          <w:rtl/>
          <w:lang w:bidi="ar-DZ"/>
        </w:rPr>
        <w:t xml:space="preserve">آثارها </w:t>
      </w:r>
      <w:proofErr w:type="spellStart"/>
      <w:r w:rsidR="003259EC" w:rsidRPr="000E2B37">
        <w:rPr>
          <w:rFonts w:ascii="Simplified Arabic" w:hAnsi="Simplified Arabic" w:cs="Simplified Arabic" w:hint="cs"/>
          <w:b/>
          <w:bCs/>
          <w:sz w:val="28"/>
          <w:szCs w:val="28"/>
          <w:rtl/>
          <w:lang w:bidi="ar-DZ"/>
        </w:rPr>
        <w:t>:</w:t>
      </w:r>
      <w:proofErr w:type="spellEnd"/>
      <w:proofErr w:type="gramEnd"/>
      <w:r w:rsidR="003259EC" w:rsidRPr="000E2B37">
        <w:rPr>
          <w:rFonts w:ascii="Simplified Arabic" w:hAnsi="Simplified Arabic" w:cs="Simplified Arabic" w:hint="cs"/>
          <w:b/>
          <w:bCs/>
          <w:sz w:val="28"/>
          <w:szCs w:val="28"/>
          <w:rtl/>
          <w:lang w:bidi="ar-DZ"/>
        </w:rPr>
        <w:t xml:space="preserve"> </w:t>
      </w:r>
      <w:r w:rsidRPr="000E2B37">
        <w:rPr>
          <w:rFonts w:ascii="Simplified Arabic" w:hAnsi="Simplified Arabic" w:cs="Simplified Arabic" w:hint="cs"/>
          <w:sz w:val="28"/>
          <w:szCs w:val="28"/>
          <w:rtl/>
          <w:lang w:bidi="ar-DZ"/>
        </w:rPr>
        <w:t xml:space="preserve">ترتب شهادة الحيازة آثارها القانونية المتمثلة في إمكانية استغلال العقار وإدارته والانتفاع </w:t>
      </w:r>
      <w:proofErr w:type="spellStart"/>
      <w:r w:rsidRPr="000E2B37">
        <w:rPr>
          <w:rFonts w:ascii="Simplified Arabic" w:hAnsi="Simplified Arabic" w:cs="Simplified Arabic" w:hint="cs"/>
          <w:sz w:val="28"/>
          <w:szCs w:val="28"/>
          <w:rtl/>
          <w:lang w:bidi="ar-DZ"/>
        </w:rPr>
        <w:t>به،</w:t>
      </w:r>
      <w:proofErr w:type="spellEnd"/>
      <w:r w:rsidRPr="000E2B37">
        <w:rPr>
          <w:rFonts w:ascii="Simplified Arabic" w:hAnsi="Simplified Arabic" w:cs="Simplified Arabic" w:hint="cs"/>
          <w:sz w:val="28"/>
          <w:szCs w:val="28"/>
          <w:rtl/>
          <w:lang w:bidi="ar-DZ"/>
        </w:rPr>
        <w:t xml:space="preserve"> وكأنه مالك </w:t>
      </w:r>
      <w:proofErr w:type="spellStart"/>
      <w:r w:rsidRPr="000E2B37">
        <w:rPr>
          <w:rFonts w:ascii="Simplified Arabic" w:hAnsi="Simplified Arabic" w:cs="Simplified Arabic" w:hint="cs"/>
          <w:sz w:val="28"/>
          <w:szCs w:val="28"/>
          <w:rtl/>
          <w:lang w:bidi="ar-DZ"/>
        </w:rPr>
        <w:t>له،</w:t>
      </w:r>
      <w:proofErr w:type="spellEnd"/>
      <w:r w:rsidRPr="000E2B37">
        <w:rPr>
          <w:rFonts w:ascii="Simplified Arabic" w:hAnsi="Simplified Arabic" w:cs="Simplified Arabic" w:hint="cs"/>
          <w:sz w:val="28"/>
          <w:szCs w:val="28"/>
          <w:rtl/>
          <w:lang w:bidi="ar-DZ"/>
        </w:rPr>
        <w:t xml:space="preserve"> ومنه يحق له الحصول على رخصة البناء أو الحفر...</w:t>
      </w:r>
      <w:proofErr w:type="spellStart"/>
      <w:proofErr w:type="gramStart"/>
      <w:r w:rsidRPr="000E2B37">
        <w:rPr>
          <w:rFonts w:ascii="Simplified Arabic" w:hAnsi="Simplified Arabic" w:cs="Simplified Arabic" w:hint="cs"/>
          <w:sz w:val="28"/>
          <w:szCs w:val="28"/>
          <w:rtl/>
          <w:lang w:bidi="ar-DZ"/>
        </w:rPr>
        <w:t>الخ</w:t>
      </w:r>
      <w:proofErr w:type="gramEnd"/>
      <w:r w:rsidRPr="000E2B37">
        <w:rPr>
          <w:rFonts w:ascii="Simplified Arabic" w:hAnsi="Simplified Arabic" w:cs="Simplified Arabic" w:hint="cs"/>
          <w:sz w:val="28"/>
          <w:szCs w:val="28"/>
          <w:rtl/>
          <w:lang w:bidi="ar-DZ"/>
        </w:rPr>
        <w:t>،</w:t>
      </w:r>
      <w:proofErr w:type="spellEnd"/>
      <w:r w:rsidRPr="000E2B37">
        <w:rPr>
          <w:rFonts w:ascii="Simplified Arabic" w:hAnsi="Simplified Arabic" w:cs="Simplified Arabic" w:hint="cs"/>
          <w:sz w:val="28"/>
          <w:szCs w:val="28"/>
          <w:rtl/>
          <w:lang w:bidi="ar-DZ"/>
        </w:rPr>
        <w:t xml:space="preserve"> بموجب شهادة الحيازة.كما يمكن ترتيب رهن عقاري من الدرجة الأولى لفائدة هيئات القرض ضمانا للقروض المتوسطة والطويلة الأم</w:t>
      </w:r>
      <w:r w:rsidR="003259EC" w:rsidRPr="000E2B37">
        <w:rPr>
          <w:rFonts w:ascii="Simplified Arabic" w:hAnsi="Simplified Arabic" w:cs="Simplified Arabic" w:hint="cs"/>
          <w:sz w:val="28"/>
          <w:szCs w:val="28"/>
          <w:rtl/>
          <w:lang w:bidi="ar-DZ"/>
        </w:rPr>
        <w:t>د</w:t>
      </w:r>
      <w:r w:rsidRPr="000E2B37">
        <w:rPr>
          <w:rFonts w:ascii="Simplified Arabic" w:hAnsi="Simplified Arabic" w:cs="Simplified Arabic" w:hint="cs"/>
          <w:sz w:val="28"/>
          <w:szCs w:val="28"/>
          <w:rtl/>
          <w:lang w:bidi="ar-DZ"/>
        </w:rPr>
        <w:t xml:space="preserve"> المادة 44 من القانون التوجيه العقاري </w:t>
      </w:r>
      <w:proofErr w:type="spellStart"/>
      <w:r w:rsidRPr="000E2B37">
        <w:rPr>
          <w:rFonts w:ascii="Simplified Arabic" w:hAnsi="Simplified Arabic" w:cs="Simplified Arabic" w:hint="cs"/>
          <w:sz w:val="28"/>
          <w:szCs w:val="28"/>
          <w:rtl/>
          <w:lang w:bidi="ar-DZ"/>
        </w:rPr>
        <w:t>،</w:t>
      </w:r>
      <w:proofErr w:type="spellEnd"/>
      <w:r w:rsidRPr="000E2B37">
        <w:rPr>
          <w:rFonts w:ascii="Simplified Arabic" w:hAnsi="Simplified Arabic" w:cs="Simplified Arabic" w:hint="cs"/>
          <w:sz w:val="28"/>
          <w:szCs w:val="28"/>
          <w:rtl/>
          <w:lang w:bidi="ar-DZ"/>
        </w:rPr>
        <w:t xml:space="preserve"> وطبعا الرهن هنا يتعلق بحق الانتفاع والاستغلال وليس بحق </w:t>
      </w:r>
      <w:proofErr w:type="spellStart"/>
      <w:r w:rsidRPr="000E2B37">
        <w:rPr>
          <w:rFonts w:ascii="Simplified Arabic" w:hAnsi="Simplified Arabic" w:cs="Simplified Arabic" w:hint="cs"/>
          <w:sz w:val="28"/>
          <w:szCs w:val="28"/>
          <w:rtl/>
          <w:lang w:bidi="ar-DZ"/>
        </w:rPr>
        <w:t>الملكية،</w:t>
      </w:r>
      <w:proofErr w:type="spellEnd"/>
      <w:r w:rsidRPr="000E2B37">
        <w:rPr>
          <w:rFonts w:ascii="Simplified Arabic" w:hAnsi="Simplified Arabic" w:cs="Simplified Arabic" w:hint="cs"/>
          <w:sz w:val="28"/>
          <w:szCs w:val="28"/>
          <w:rtl/>
          <w:lang w:bidi="ar-DZ"/>
        </w:rPr>
        <w:t xml:space="preserve"> لأن هذا الأخير لم ينتقل إلى الحائز بعد المادة 42 من قانون التوجيه العقاري.وشهادة الحيازة تعد شهادة اسمية فقط ولا تنتقل إلى الورثة بقوة </w:t>
      </w:r>
      <w:proofErr w:type="spellStart"/>
      <w:r w:rsidRPr="000E2B37">
        <w:rPr>
          <w:rFonts w:ascii="Simplified Arabic" w:hAnsi="Simplified Arabic" w:cs="Simplified Arabic" w:hint="cs"/>
          <w:sz w:val="28"/>
          <w:szCs w:val="28"/>
          <w:rtl/>
          <w:lang w:bidi="ar-DZ"/>
        </w:rPr>
        <w:t>القانون،</w:t>
      </w:r>
      <w:proofErr w:type="spellEnd"/>
      <w:r w:rsidRPr="000E2B37">
        <w:rPr>
          <w:rFonts w:ascii="Simplified Arabic" w:hAnsi="Simplified Arabic" w:cs="Simplified Arabic" w:hint="cs"/>
          <w:sz w:val="28"/>
          <w:szCs w:val="28"/>
          <w:rtl/>
          <w:lang w:bidi="ar-DZ"/>
        </w:rPr>
        <w:t xml:space="preserve"> ولكن يجوز لورثة الحائز خلال سنة ابتداء من تاريخ </w:t>
      </w:r>
      <w:proofErr w:type="spellStart"/>
      <w:r w:rsidRPr="000E2B37">
        <w:rPr>
          <w:rFonts w:ascii="Simplified Arabic" w:hAnsi="Simplified Arabic" w:cs="Simplified Arabic" w:hint="cs"/>
          <w:sz w:val="28"/>
          <w:szCs w:val="28"/>
          <w:rtl/>
          <w:lang w:bidi="ar-DZ"/>
        </w:rPr>
        <w:t>الوفاة،</w:t>
      </w:r>
      <w:proofErr w:type="spellEnd"/>
      <w:r w:rsidRPr="000E2B37">
        <w:rPr>
          <w:rFonts w:ascii="Simplified Arabic" w:hAnsi="Simplified Arabic" w:cs="Simplified Arabic" w:hint="cs"/>
          <w:sz w:val="28"/>
          <w:szCs w:val="28"/>
          <w:rtl/>
          <w:lang w:bidi="ar-DZ"/>
        </w:rPr>
        <w:t xml:space="preserve"> تقديم طلب تسليم شهادة الحيازة باسمهم ويحلون بذلك محل المتوفى في حيازة </w:t>
      </w:r>
      <w:proofErr w:type="spellStart"/>
      <w:r w:rsidRPr="000E2B37">
        <w:rPr>
          <w:rFonts w:ascii="Simplified Arabic" w:hAnsi="Simplified Arabic" w:cs="Simplified Arabic" w:hint="cs"/>
          <w:sz w:val="28"/>
          <w:szCs w:val="28"/>
          <w:rtl/>
          <w:lang w:bidi="ar-DZ"/>
        </w:rPr>
        <w:t>العقار،</w:t>
      </w:r>
      <w:proofErr w:type="spellEnd"/>
      <w:r w:rsidRPr="000E2B37">
        <w:rPr>
          <w:rFonts w:ascii="Simplified Arabic" w:hAnsi="Simplified Arabic" w:cs="Simplified Arabic" w:hint="cs"/>
          <w:sz w:val="28"/>
          <w:szCs w:val="28"/>
          <w:rtl/>
          <w:lang w:bidi="ar-DZ"/>
        </w:rPr>
        <w:t xml:space="preserve"> وتعد شهادة الحيازة الجديدة على أساس الفريضة وتسلم للورثة بعد تسجيلها وشهرها في المحافظة </w:t>
      </w:r>
      <w:proofErr w:type="spellStart"/>
      <w:r w:rsidRPr="000E2B37">
        <w:rPr>
          <w:rFonts w:ascii="Simplified Arabic" w:hAnsi="Simplified Arabic" w:cs="Simplified Arabic" w:hint="cs"/>
          <w:sz w:val="28"/>
          <w:szCs w:val="28"/>
          <w:rtl/>
          <w:lang w:bidi="ar-DZ"/>
        </w:rPr>
        <w:t>العقارية،</w:t>
      </w:r>
      <w:proofErr w:type="spellEnd"/>
      <w:r w:rsidRPr="000E2B37">
        <w:rPr>
          <w:rFonts w:ascii="Simplified Arabic" w:hAnsi="Simplified Arabic" w:cs="Simplified Arabic" w:hint="cs"/>
          <w:sz w:val="28"/>
          <w:szCs w:val="28"/>
          <w:rtl/>
          <w:lang w:bidi="ar-DZ"/>
        </w:rPr>
        <w:t xml:space="preserve"> فإذا انقضى أجل السنة دون اتخاذ الإجراءات </w:t>
      </w:r>
      <w:proofErr w:type="spellStart"/>
      <w:r w:rsidRPr="000E2B37">
        <w:rPr>
          <w:rFonts w:ascii="Simplified Arabic" w:hAnsi="Simplified Arabic" w:cs="Simplified Arabic" w:hint="cs"/>
          <w:sz w:val="28"/>
          <w:szCs w:val="28"/>
          <w:rtl/>
          <w:lang w:bidi="ar-DZ"/>
        </w:rPr>
        <w:t>اللازمة،</w:t>
      </w:r>
      <w:proofErr w:type="spellEnd"/>
      <w:r w:rsidRPr="000E2B37">
        <w:rPr>
          <w:rFonts w:ascii="Simplified Arabic" w:hAnsi="Simplified Arabic" w:cs="Simplified Arabic" w:hint="cs"/>
          <w:sz w:val="28"/>
          <w:szCs w:val="28"/>
          <w:rtl/>
          <w:lang w:bidi="ar-DZ"/>
        </w:rPr>
        <w:t xml:space="preserve"> اعتبرت شهادة حيازة المتوفى ملغاة.</w:t>
      </w:r>
    </w:p>
    <w:p w:rsidR="00DC1E81" w:rsidRPr="000E2B37" w:rsidRDefault="00DC1E81" w:rsidP="000E2B37">
      <w:pPr>
        <w:spacing w:after="0"/>
        <w:rPr>
          <w:rFonts w:ascii="Simplified Arabic" w:hAnsi="Simplified Arabic" w:cs="Simplified Arabic"/>
          <w:sz w:val="28"/>
          <w:szCs w:val="28"/>
          <w:rtl/>
          <w:lang w:bidi="ar-DZ"/>
        </w:rPr>
      </w:pPr>
      <w:r w:rsidRPr="000E2B37">
        <w:rPr>
          <w:rFonts w:ascii="Simplified Arabic" w:hAnsi="Simplified Arabic" w:cs="Simplified Arabic"/>
          <w:sz w:val="28"/>
          <w:szCs w:val="28"/>
          <w:rtl/>
          <w:lang w:bidi="ar-DZ"/>
        </w:rPr>
        <w:tab/>
      </w:r>
      <w:r w:rsidRPr="000E2B37">
        <w:rPr>
          <w:rFonts w:ascii="Simplified Arabic" w:hAnsi="Simplified Arabic" w:cs="Simplified Arabic" w:hint="cs"/>
          <w:sz w:val="28"/>
          <w:szCs w:val="28"/>
          <w:rtl/>
          <w:lang w:bidi="ar-DZ"/>
        </w:rPr>
        <w:t xml:space="preserve">يفهم ما تقدم أنه من تسلم له شهادة الحيازة يصبح له صفة </w:t>
      </w:r>
      <w:proofErr w:type="spellStart"/>
      <w:r w:rsidRPr="000E2B37">
        <w:rPr>
          <w:rFonts w:ascii="Simplified Arabic" w:hAnsi="Simplified Arabic" w:cs="Simplified Arabic" w:hint="cs"/>
          <w:sz w:val="28"/>
          <w:szCs w:val="28"/>
          <w:rtl/>
          <w:lang w:bidi="ar-DZ"/>
        </w:rPr>
        <w:t>الحائز،</w:t>
      </w:r>
      <w:proofErr w:type="spellEnd"/>
      <w:r w:rsidRPr="000E2B37">
        <w:rPr>
          <w:rFonts w:ascii="Simplified Arabic" w:hAnsi="Simplified Arabic" w:cs="Simplified Arabic" w:hint="cs"/>
          <w:sz w:val="28"/>
          <w:szCs w:val="28"/>
          <w:rtl/>
          <w:lang w:bidi="ar-DZ"/>
        </w:rPr>
        <w:t xml:space="preserve"> وبالتالي يحق له اللجوء إلى القضاء في حالة النزاع حول </w:t>
      </w:r>
      <w:proofErr w:type="spellStart"/>
      <w:r w:rsidRPr="000E2B37">
        <w:rPr>
          <w:rFonts w:ascii="Simplified Arabic" w:hAnsi="Simplified Arabic" w:cs="Simplified Arabic" w:hint="cs"/>
          <w:sz w:val="28"/>
          <w:szCs w:val="28"/>
          <w:rtl/>
          <w:lang w:bidi="ar-DZ"/>
        </w:rPr>
        <w:t>العقار،</w:t>
      </w:r>
      <w:proofErr w:type="spellEnd"/>
      <w:r w:rsidRPr="000E2B37">
        <w:rPr>
          <w:rFonts w:ascii="Simplified Arabic" w:hAnsi="Simplified Arabic" w:cs="Simplified Arabic" w:hint="cs"/>
          <w:sz w:val="28"/>
          <w:szCs w:val="28"/>
          <w:rtl/>
          <w:lang w:bidi="ar-DZ"/>
        </w:rPr>
        <w:t xml:space="preserve"> ومن آثار تسليم شهادة الحيازة إمكانية الاحتجاج بالتقادم المكسب القصير </w:t>
      </w:r>
      <w:proofErr w:type="spellStart"/>
      <w:r w:rsidRPr="000E2B37">
        <w:rPr>
          <w:rFonts w:ascii="Simplified Arabic" w:hAnsi="Simplified Arabic" w:cs="Simplified Arabic" w:hint="cs"/>
          <w:sz w:val="28"/>
          <w:szCs w:val="28"/>
          <w:rtl/>
          <w:lang w:bidi="ar-DZ"/>
        </w:rPr>
        <w:t>المدى،</w:t>
      </w:r>
      <w:proofErr w:type="spellEnd"/>
      <w:r w:rsidRPr="000E2B37">
        <w:rPr>
          <w:rFonts w:ascii="Simplified Arabic" w:hAnsi="Simplified Arabic" w:cs="Simplified Arabic" w:hint="cs"/>
          <w:sz w:val="28"/>
          <w:szCs w:val="28"/>
          <w:rtl/>
          <w:lang w:bidi="ar-DZ"/>
        </w:rPr>
        <w:t xml:space="preserve"> كما يحق للصاحب شهادة الحيازة الحصول على بطاقة الفلاح.</w:t>
      </w:r>
    </w:p>
    <w:p w:rsidR="003259EC" w:rsidRPr="000E2B37" w:rsidRDefault="00DC1E81" w:rsidP="000E2B37">
      <w:pPr>
        <w:spacing w:after="0"/>
        <w:rPr>
          <w:rFonts w:cs="Simplified Arabic" w:hint="cs"/>
          <w:sz w:val="28"/>
          <w:szCs w:val="28"/>
          <w:rtl/>
        </w:rPr>
      </w:pPr>
      <w:r w:rsidRPr="000E2B37">
        <w:rPr>
          <w:rFonts w:ascii="Simplified Arabic" w:hAnsi="Simplified Arabic" w:cs="Simplified Arabic"/>
          <w:sz w:val="28"/>
          <w:szCs w:val="28"/>
          <w:rtl/>
          <w:lang w:bidi="ar-DZ"/>
        </w:rPr>
        <w:tab/>
      </w:r>
      <w:r w:rsidRPr="000E2B37">
        <w:rPr>
          <w:rFonts w:ascii="Simplified Arabic" w:hAnsi="Simplified Arabic" w:cs="Simplified Arabic"/>
          <w:sz w:val="28"/>
          <w:szCs w:val="28"/>
          <w:rtl/>
          <w:lang w:bidi="ar-DZ"/>
        </w:rPr>
        <w:tab/>
      </w:r>
      <w:r w:rsidRPr="000E2B37">
        <w:rPr>
          <w:rFonts w:ascii="Simplified Arabic" w:hAnsi="Simplified Arabic" w:cs="Simplified Arabic" w:hint="cs"/>
          <w:sz w:val="28"/>
          <w:szCs w:val="28"/>
          <w:rtl/>
          <w:lang w:bidi="ar-DZ"/>
        </w:rPr>
        <w:t xml:space="preserve">ويبقى أهم أثر شهادة لحيازة أنها وسيلة للتملك </w:t>
      </w:r>
      <w:proofErr w:type="spellStart"/>
      <w:r w:rsidRPr="000E2B37">
        <w:rPr>
          <w:rFonts w:ascii="Simplified Arabic" w:hAnsi="Simplified Arabic" w:cs="Simplified Arabic" w:hint="cs"/>
          <w:sz w:val="28"/>
          <w:szCs w:val="28"/>
          <w:rtl/>
          <w:lang w:bidi="ar-DZ"/>
        </w:rPr>
        <w:t>مستقبلا،</w:t>
      </w:r>
      <w:proofErr w:type="spellEnd"/>
      <w:r w:rsidRPr="000E2B37">
        <w:rPr>
          <w:rFonts w:ascii="Simplified Arabic" w:hAnsi="Simplified Arabic" w:cs="Simplified Arabic" w:hint="cs"/>
          <w:sz w:val="28"/>
          <w:szCs w:val="28"/>
          <w:rtl/>
          <w:lang w:bidi="ar-DZ"/>
        </w:rPr>
        <w:t xml:space="preserve"> مما يعني أن شهادة الحيازة هي سند لإثبات </w:t>
      </w:r>
      <w:proofErr w:type="spellStart"/>
      <w:r w:rsidRPr="000E2B37">
        <w:rPr>
          <w:rFonts w:ascii="Simplified Arabic" w:hAnsi="Simplified Arabic" w:cs="Simplified Arabic" w:hint="cs"/>
          <w:sz w:val="28"/>
          <w:szCs w:val="28"/>
          <w:rtl/>
          <w:lang w:bidi="ar-DZ"/>
        </w:rPr>
        <w:t>الحيازة،</w:t>
      </w:r>
      <w:proofErr w:type="spellEnd"/>
      <w:r w:rsidRPr="000E2B37">
        <w:rPr>
          <w:rFonts w:ascii="Simplified Arabic" w:hAnsi="Simplified Arabic" w:cs="Simplified Arabic" w:hint="cs"/>
          <w:sz w:val="28"/>
          <w:szCs w:val="28"/>
          <w:rtl/>
          <w:lang w:bidi="ar-DZ"/>
        </w:rPr>
        <w:t xml:space="preserve"> وسيلة لتطهير الوعاء العقاري الذي يفتقد ما</w:t>
      </w:r>
      <w:r w:rsidR="003259EC" w:rsidRPr="000E2B37">
        <w:rPr>
          <w:rFonts w:ascii="Simplified Arabic" w:hAnsi="Simplified Arabic" w:cs="Simplified Arabic" w:hint="cs"/>
          <w:sz w:val="28"/>
          <w:szCs w:val="28"/>
          <w:rtl/>
          <w:lang w:bidi="ar-DZ"/>
        </w:rPr>
        <w:t>لكوه إلى سندات إثبات وبالتالي تش</w:t>
      </w:r>
      <w:r w:rsidRPr="000E2B37">
        <w:rPr>
          <w:rFonts w:ascii="Simplified Arabic" w:hAnsi="Simplified Arabic" w:cs="Simplified Arabic" w:hint="cs"/>
          <w:sz w:val="28"/>
          <w:szCs w:val="28"/>
          <w:rtl/>
          <w:lang w:bidi="ar-DZ"/>
        </w:rPr>
        <w:t>جيع الاستثمار فيه.</w:t>
      </w:r>
      <w:r w:rsidR="003259EC" w:rsidRPr="000E2B37">
        <w:rPr>
          <w:rFonts w:cs="Simplified Arabic" w:hint="cs"/>
          <w:sz w:val="28"/>
          <w:szCs w:val="28"/>
          <w:rtl/>
        </w:rPr>
        <w:t xml:space="preserve">  </w:t>
      </w:r>
    </w:p>
    <w:p w:rsidR="00BC7646" w:rsidRPr="00BC7646" w:rsidRDefault="003259EC" w:rsidP="00BC7646">
      <w:pPr>
        <w:spacing w:after="0"/>
        <w:rPr>
          <w:rFonts w:cs="Simplified Arabic" w:hint="cs"/>
          <w:sz w:val="28"/>
          <w:szCs w:val="28"/>
          <w:rtl/>
        </w:rPr>
      </w:pPr>
      <w:r w:rsidRPr="000E2B37">
        <w:rPr>
          <w:rFonts w:cs="Simplified Arabic" w:hint="cs"/>
          <w:b/>
          <w:bCs/>
          <w:sz w:val="28"/>
          <w:szCs w:val="28"/>
          <w:rtl/>
        </w:rPr>
        <w:t xml:space="preserve">        </w:t>
      </w:r>
      <w:proofErr w:type="spellStart"/>
      <w:r w:rsidRPr="000E2B37">
        <w:rPr>
          <w:rFonts w:cs="Simplified Arabic" w:hint="cs"/>
          <w:b/>
          <w:bCs/>
          <w:sz w:val="28"/>
          <w:szCs w:val="28"/>
          <w:rtl/>
        </w:rPr>
        <w:t>حمايتها:</w:t>
      </w:r>
      <w:proofErr w:type="spellEnd"/>
      <w:r w:rsidRPr="000E2B37">
        <w:rPr>
          <w:rFonts w:cs="Simplified Arabic" w:hint="cs"/>
          <w:sz w:val="28"/>
          <w:szCs w:val="28"/>
          <w:rtl/>
        </w:rPr>
        <w:t xml:space="preserve"> اقر المشرع</w:t>
      </w:r>
      <w:r w:rsidR="00DC1E81" w:rsidRPr="000E2B37">
        <w:rPr>
          <w:rFonts w:cs="Simplified Arabic" w:hint="cs"/>
          <w:sz w:val="28"/>
          <w:szCs w:val="28"/>
          <w:rtl/>
        </w:rPr>
        <w:t xml:space="preserve"> حماية لها ضمن قانون التوجيه العقاري من خلال مادة واحدة مكملة لقانون العقوبات و هذا  من خلال نص المادة 46 منه </w:t>
      </w:r>
      <w:proofErr w:type="spellStart"/>
      <w:r w:rsidRPr="000E2B37">
        <w:rPr>
          <w:rFonts w:cs="Simplified Arabic" w:hint="cs"/>
          <w:sz w:val="28"/>
          <w:szCs w:val="28"/>
          <w:rtl/>
          <w:lang w:bidi="ar-DZ"/>
        </w:rPr>
        <w:t>,</w:t>
      </w:r>
      <w:proofErr w:type="spellEnd"/>
      <w:r w:rsidRPr="000E2B37">
        <w:rPr>
          <w:rFonts w:cs="Simplified Arabic" w:hint="cs"/>
          <w:sz w:val="28"/>
          <w:szCs w:val="28"/>
          <w:rtl/>
          <w:lang w:bidi="ar-DZ"/>
        </w:rPr>
        <w:t xml:space="preserve"> </w:t>
      </w:r>
      <w:r w:rsidR="00DC1E81" w:rsidRPr="000E2B37">
        <w:rPr>
          <w:rFonts w:cs="Simplified Arabic" w:hint="cs"/>
          <w:sz w:val="28"/>
          <w:szCs w:val="28"/>
          <w:rtl/>
        </w:rPr>
        <w:t xml:space="preserve">هي بذلك  تشتمل على ثلاث جرائم مستقلة </w:t>
      </w:r>
      <w:r w:rsidR="000E2B37" w:rsidRPr="000E2B37">
        <w:rPr>
          <w:rFonts w:cs="Simplified Arabic" w:hint="cs"/>
          <w:sz w:val="28"/>
          <w:szCs w:val="28"/>
          <w:rtl/>
        </w:rPr>
        <w:t xml:space="preserve"> يجب تحليلها وفق النص و ما تمت  درا</w:t>
      </w:r>
      <w:r w:rsidR="00DC1E81" w:rsidRPr="000E2B37">
        <w:rPr>
          <w:rFonts w:cs="Simplified Arabic" w:hint="cs"/>
          <w:sz w:val="28"/>
          <w:szCs w:val="28"/>
          <w:rtl/>
        </w:rPr>
        <w:t xml:space="preserve"> </w:t>
      </w:r>
      <w:proofErr w:type="spellStart"/>
      <w:r w:rsidR="000E2B37" w:rsidRPr="000E2B37">
        <w:rPr>
          <w:rFonts w:cs="Simplified Arabic" w:hint="cs"/>
          <w:sz w:val="28"/>
          <w:szCs w:val="28"/>
          <w:rtl/>
        </w:rPr>
        <w:t>سته</w:t>
      </w:r>
      <w:proofErr w:type="spellEnd"/>
      <w:r w:rsidR="00DC1E81" w:rsidRPr="000E2B37">
        <w:rPr>
          <w:rFonts w:cs="Simplified Arabic" w:hint="cs"/>
          <w:sz w:val="28"/>
          <w:szCs w:val="28"/>
          <w:rtl/>
        </w:rPr>
        <w:t xml:space="preserve">: </w:t>
      </w:r>
      <w:proofErr w:type="spellStart"/>
      <w:r w:rsidRPr="000E2B37">
        <w:rPr>
          <w:rFonts w:cs="Simplified Arabic" w:hint="cs"/>
          <w:b/>
          <w:bCs/>
          <w:sz w:val="28"/>
          <w:szCs w:val="28"/>
          <w:rtl/>
        </w:rPr>
        <w:t>-</w:t>
      </w:r>
      <w:proofErr w:type="spellEnd"/>
      <w:r w:rsidR="00DC1E81" w:rsidRPr="000E2B37">
        <w:rPr>
          <w:rFonts w:cs="Simplified Arabic" w:hint="cs"/>
          <w:b/>
          <w:bCs/>
          <w:sz w:val="28"/>
          <w:szCs w:val="28"/>
          <w:rtl/>
        </w:rPr>
        <w:t xml:space="preserve">  جريمة التصريح غير الصحيح  </w:t>
      </w:r>
      <w:r w:rsidR="00BC7646">
        <w:rPr>
          <w:rFonts w:cs="Simplified Arabic" w:hint="cs"/>
          <w:sz w:val="28"/>
          <w:szCs w:val="28"/>
          <w:rtl/>
        </w:rPr>
        <w:t xml:space="preserve"> ،</w:t>
      </w:r>
      <w:r w:rsidR="00DC1E81" w:rsidRPr="000E2B37">
        <w:rPr>
          <w:rFonts w:cs="Simplified Arabic" w:hint="cs"/>
          <w:b/>
          <w:bCs/>
          <w:sz w:val="28"/>
          <w:szCs w:val="28"/>
          <w:rtl/>
        </w:rPr>
        <w:t>جريمة استعمال أو محاولة استعمال شهادة ملغاة</w:t>
      </w:r>
      <w:r w:rsidR="00BC7646">
        <w:rPr>
          <w:rFonts w:cs="Simplified Arabic" w:hint="cs"/>
          <w:sz w:val="28"/>
          <w:szCs w:val="28"/>
          <w:rtl/>
        </w:rPr>
        <w:t xml:space="preserve">  و</w:t>
      </w:r>
      <w:r w:rsidR="00DC1E81" w:rsidRPr="000E2B37">
        <w:rPr>
          <w:rFonts w:cs="Simplified Arabic" w:hint="cs"/>
          <w:b/>
          <w:bCs/>
          <w:sz w:val="28"/>
          <w:szCs w:val="28"/>
          <w:rtl/>
        </w:rPr>
        <w:t xml:space="preserve">جريمة تعطيل أو منع تسليم شهادة الحيازة </w:t>
      </w:r>
    </w:p>
    <w:p w:rsidR="00BC7646" w:rsidRDefault="00BC7646" w:rsidP="00BC7646">
      <w:pPr>
        <w:rPr>
          <w:rFonts w:cs="Simplified Arabic" w:hint="cs"/>
          <w:b/>
          <w:bCs/>
          <w:sz w:val="28"/>
          <w:szCs w:val="28"/>
          <w:rtl/>
        </w:rPr>
      </w:pPr>
    </w:p>
    <w:p w:rsidR="00BC7646" w:rsidRDefault="00BC7646" w:rsidP="00BC7646">
      <w:pPr>
        <w:rPr>
          <w:rFonts w:cs="Simplified Arabic" w:hint="cs"/>
          <w:b/>
          <w:bCs/>
          <w:sz w:val="28"/>
          <w:szCs w:val="28"/>
          <w:rtl/>
        </w:rPr>
      </w:pPr>
    </w:p>
    <w:p w:rsidR="00BC7646" w:rsidRDefault="00BC7646" w:rsidP="00BC7646">
      <w:pPr>
        <w:rPr>
          <w:rFonts w:cs="Simplified Arabic" w:hint="cs"/>
          <w:b/>
          <w:bCs/>
          <w:sz w:val="28"/>
          <w:szCs w:val="28"/>
          <w:rtl/>
        </w:rPr>
      </w:pPr>
    </w:p>
    <w:p w:rsidR="00BC7646" w:rsidRDefault="004620DB" w:rsidP="00BC7646">
      <w:pPr>
        <w:rPr>
          <w:rFonts w:cs="Simplified Arabic" w:hint="cs"/>
          <w:b/>
          <w:bCs/>
          <w:sz w:val="28"/>
          <w:szCs w:val="28"/>
          <w:rtl/>
        </w:rPr>
      </w:pPr>
      <w:r w:rsidRPr="000E2B37">
        <w:rPr>
          <w:rFonts w:cs="Simplified Arabic" w:hint="cs"/>
          <w:b/>
          <w:bCs/>
          <w:sz w:val="28"/>
          <w:szCs w:val="28"/>
          <w:rtl/>
        </w:rPr>
        <w:t xml:space="preserve">الجواب الثاني </w:t>
      </w:r>
      <w:proofErr w:type="spellStart"/>
      <w:r w:rsidRPr="000E2B37">
        <w:rPr>
          <w:rFonts w:cs="Simplified Arabic" w:hint="cs"/>
          <w:b/>
          <w:bCs/>
          <w:sz w:val="28"/>
          <w:szCs w:val="28"/>
          <w:rtl/>
        </w:rPr>
        <w:t>:</w:t>
      </w:r>
      <w:proofErr w:type="spellEnd"/>
      <w:r w:rsidR="00BC7646">
        <w:rPr>
          <w:rFonts w:cs="Simplified Arabic" w:hint="cs"/>
          <w:b/>
          <w:bCs/>
          <w:sz w:val="28"/>
          <w:szCs w:val="28"/>
          <w:rtl/>
        </w:rPr>
        <w:t xml:space="preserve"> 10 نقاط </w:t>
      </w:r>
    </w:p>
    <w:p w:rsidR="004620DB" w:rsidRPr="00BC7646" w:rsidRDefault="004620DB" w:rsidP="00BC7646">
      <w:pPr>
        <w:rPr>
          <w:rFonts w:cs="Simplified Arabic"/>
          <w:b/>
          <w:bCs/>
          <w:sz w:val="28"/>
          <w:szCs w:val="28"/>
          <w:rtl/>
        </w:rPr>
      </w:pPr>
      <w:r w:rsidRPr="000E2B37">
        <w:rPr>
          <w:rFonts w:ascii="Simplified Arabic" w:hAnsi="Simplified Arabic" w:cs="Simplified Arabic" w:hint="cs"/>
          <w:sz w:val="28"/>
          <w:szCs w:val="28"/>
          <w:rtl/>
          <w:lang w:bidi="ar-DZ"/>
        </w:rPr>
        <w:t xml:space="preserve">منح المشرع المستثمر صاحب الامتياز الحق في ابرام عقد </w:t>
      </w:r>
      <w:proofErr w:type="spellStart"/>
      <w:r w:rsidRPr="000E2B37">
        <w:rPr>
          <w:rFonts w:ascii="Simplified Arabic" w:hAnsi="Simplified Arabic" w:cs="Simplified Arabic" w:hint="cs"/>
          <w:sz w:val="28"/>
          <w:szCs w:val="28"/>
          <w:rtl/>
          <w:lang w:bidi="ar-DZ"/>
        </w:rPr>
        <w:t>الشراكة،</w:t>
      </w:r>
      <w:proofErr w:type="spellEnd"/>
      <w:r w:rsidRPr="000E2B37">
        <w:rPr>
          <w:rFonts w:ascii="Simplified Arabic" w:hAnsi="Simplified Arabic" w:cs="Simplified Arabic" w:hint="cs"/>
          <w:sz w:val="28"/>
          <w:szCs w:val="28"/>
          <w:rtl/>
          <w:lang w:bidi="ar-DZ"/>
        </w:rPr>
        <w:t xml:space="preserve"> </w:t>
      </w:r>
      <w:r w:rsidR="00C546BE">
        <w:rPr>
          <w:rFonts w:cs="Simplified Arabic" w:hint="cs"/>
          <w:sz w:val="28"/>
          <w:szCs w:val="28"/>
          <w:rtl/>
          <w:lang w:bidi="ar-DZ"/>
        </w:rPr>
        <w:t xml:space="preserve"> </w:t>
      </w:r>
      <w:r w:rsidRPr="00C546BE">
        <w:rPr>
          <w:rFonts w:cs="Simplified Arabic" w:hint="cs"/>
          <w:sz w:val="28"/>
          <w:szCs w:val="28"/>
          <w:rtl/>
        </w:rPr>
        <w:t xml:space="preserve">من خلال نص المادة 21 من القانون 10/03 </w:t>
      </w:r>
      <w:r w:rsidR="00C546BE">
        <w:rPr>
          <w:rFonts w:cs="Simplified Arabic" w:hint="cs"/>
          <w:sz w:val="28"/>
          <w:szCs w:val="28"/>
          <w:rtl/>
        </w:rPr>
        <w:t xml:space="preserve"> و </w:t>
      </w:r>
      <w:r w:rsidRPr="00C546BE">
        <w:rPr>
          <w:rFonts w:cs="Simplified Arabic" w:hint="cs"/>
          <w:sz w:val="28"/>
          <w:szCs w:val="28"/>
          <w:rtl/>
        </w:rPr>
        <w:t xml:space="preserve">الذي يبرمه المستفيد من حق الامتياز </w:t>
      </w:r>
      <w:proofErr w:type="spellStart"/>
      <w:r w:rsidRPr="00C546BE">
        <w:rPr>
          <w:rFonts w:cs="Simplified Arabic" w:hint="cs"/>
          <w:sz w:val="28"/>
          <w:szCs w:val="28"/>
          <w:rtl/>
        </w:rPr>
        <w:t>(</w:t>
      </w:r>
      <w:proofErr w:type="spellEnd"/>
      <w:r w:rsidRPr="00C546BE">
        <w:rPr>
          <w:rFonts w:cs="Simplified Arabic" w:hint="cs"/>
          <w:sz w:val="28"/>
          <w:szCs w:val="28"/>
          <w:rtl/>
        </w:rPr>
        <w:t xml:space="preserve"> المستثمر</w:t>
      </w:r>
      <w:proofErr w:type="spellStart"/>
      <w:r w:rsidRPr="00C546BE">
        <w:rPr>
          <w:rFonts w:cs="Simplified Arabic" w:hint="cs"/>
          <w:sz w:val="28"/>
          <w:szCs w:val="28"/>
          <w:rtl/>
        </w:rPr>
        <w:t>)</w:t>
      </w:r>
      <w:proofErr w:type="spellEnd"/>
      <w:r w:rsidRPr="00C546BE">
        <w:rPr>
          <w:rFonts w:cs="Simplified Arabic" w:hint="cs"/>
          <w:sz w:val="28"/>
          <w:szCs w:val="28"/>
          <w:rtl/>
        </w:rPr>
        <w:t xml:space="preserve"> </w:t>
      </w:r>
      <w:r w:rsidR="00C546BE">
        <w:rPr>
          <w:rFonts w:cs="Simplified Arabic" w:hint="cs"/>
          <w:sz w:val="28"/>
          <w:szCs w:val="28"/>
          <w:rtl/>
        </w:rPr>
        <w:t xml:space="preserve">و </w:t>
      </w:r>
      <w:r w:rsidRPr="00C546BE">
        <w:rPr>
          <w:rFonts w:cs="Simplified Arabic" w:hint="cs"/>
          <w:sz w:val="28"/>
          <w:szCs w:val="28"/>
          <w:rtl/>
        </w:rPr>
        <w:t xml:space="preserve">لا يخرج مفهومه عن العقد وفقا لأحكام المادة 416 القانون المدني </w:t>
      </w:r>
      <w:r w:rsidR="00C546BE">
        <w:rPr>
          <w:rFonts w:cs="Simplified Arabic" w:hint="cs"/>
          <w:sz w:val="28"/>
          <w:szCs w:val="28"/>
          <w:rtl/>
        </w:rPr>
        <w:t xml:space="preserve"> و </w:t>
      </w:r>
      <w:r w:rsidRPr="000E2B37">
        <w:rPr>
          <w:rFonts w:cs="Simplified Arabic" w:hint="cs"/>
          <w:sz w:val="28"/>
          <w:szCs w:val="28"/>
          <w:rtl/>
        </w:rPr>
        <w:t xml:space="preserve">ان عقد الشراكة في مفهوم هذا القانون لا يعد ايجارا و لا تنازلا و لا بيعا صوريا </w:t>
      </w:r>
      <w:proofErr w:type="spellStart"/>
      <w:r w:rsidRPr="000E2B37">
        <w:rPr>
          <w:rFonts w:cs="Simplified Arabic" w:hint="cs"/>
          <w:sz w:val="28"/>
          <w:szCs w:val="28"/>
          <w:rtl/>
        </w:rPr>
        <w:t>لاراضي</w:t>
      </w:r>
      <w:proofErr w:type="spellEnd"/>
      <w:r w:rsidRPr="000E2B37">
        <w:rPr>
          <w:rFonts w:cs="Simplified Arabic" w:hint="cs"/>
          <w:sz w:val="28"/>
          <w:szCs w:val="28"/>
          <w:rtl/>
        </w:rPr>
        <w:t xml:space="preserve"> المستثمرات الفلاحية و انما هو اتفاق يساهم فيه كل شريك بجزء من وسائل الانتاج بهدف الزيادة و تثمين ورفع القدرات الانتاجية للمستثمرة الفلاحية بما في ذلك المنشآت </w:t>
      </w:r>
      <w:proofErr w:type="spellStart"/>
      <w:r w:rsidRPr="000E2B37">
        <w:rPr>
          <w:rFonts w:cs="Simplified Arabic" w:hint="cs"/>
          <w:sz w:val="28"/>
          <w:szCs w:val="28"/>
          <w:rtl/>
        </w:rPr>
        <w:t>,</w:t>
      </w:r>
      <w:proofErr w:type="spellEnd"/>
      <w:r w:rsidRPr="000E2B37">
        <w:rPr>
          <w:rFonts w:cs="Simplified Arabic" w:hint="cs"/>
          <w:sz w:val="28"/>
          <w:szCs w:val="28"/>
          <w:rtl/>
        </w:rPr>
        <w:t xml:space="preserve"> و يتعين على صاحب الامتياز المساهمة في العمل بالمستثمرة الفلاحية .</w:t>
      </w:r>
      <w:r w:rsidR="00C546BE">
        <w:rPr>
          <w:rFonts w:cs="Simplified Arabic" w:hint="cs"/>
          <w:sz w:val="28"/>
          <w:szCs w:val="28"/>
          <w:rtl/>
        </w:rPr>
        <w:t>و لا يعتبر الشريك شريكا في العقد</w:t>
      </w:r>
      <w:r w:rsidRPr="000E2B37">
        <w:rPr>
          <w:rFonts w:cs="Simplified Arabic" w:hint="cs"/>
          <w:sz w:val="28"/>
          <w:szCs w:val="28"/>
          <w:rtl/>
        </w:rPr>
        <w:t xml:space="preserve"> و انما  يبقى حق الامتياز لمن منح له و الشركاء مجرد مساهمين في وسائل الانتاج و الاموال دون ان يكتسبوا جزءا من حق الامتياز</w:t>
      </w:r>
      <w:r w:rsidR="00C546BE">
        <w:rPr>
          <w:rFonts w:cs="Simplified Arabic" w:hint="cs"/>
          <w:sz w:val="28"/>
          <w:szCs w:val="28"/>
          <w:rtl/>
        </w:rPr>
        <w:t xml:space="preserve"> </w:t>
      </w:r>
      <w:r w:rsidRPr="000E2B37">
        <w:rPr>
          <w:rFonts w:cs="Simplified Arabic" w:hint="cs"/>
          <w:sz w:val="28"/>
          <w:szCs w:val="28"/>
          <w:rtl/>
        </w:rPr>
        <w:t xml:space="preserve">و نستخلص من خلال  نص المادة 21 من القانون 10/03 و المادة 26 من المرسوم التنفيذي 10/326 و كذا المنشور الوزاري المشترك تحت رقم 1809 المؤرخ في </w:t>
      </w:r>
      <w:proofErr w:type="spellStart"/>
      <w:r w:rsidRPr="000E2B37">
        <w:rPr>
          <w:rFonts w:cs="Simplified Arabic" w:hint="cs"/>
          <w:sz w:val="28"/>
          <w:szCs w:val="28"/>
          <w:rtl/>
        </w:rPr>
        <w:t>05/12/2017,</w:t>
      </w:r>
      <w:proofErr w:type="spellEnd"/>
      <w:r w:rsidRPr="000E2B37">
        <w:rPr>
          <w:rFonts w:cs="Simplified Arabic" w:hint="cs"/>
          <w:sz w:val="28"/>
          <w:szCs w:val="28"/>
          <w:rtl/>
        </w:rPr>
        <w:t xml:space="preserve"> ان الشراكة هي اتفاق يساهم فيه كل شريك "المستثمر صاحب الامتياز </w:t>
      </w:r>
      <w:proofErr w:type="spellStart"/>
      <w:r w:rsidRPr="000E2B37">
        <w:rPr>
          <w:rFonts w:cs="Simplified Arabic" w:hint="cs"/>
          <w:sz w:val="28"/>
          <w:szCs w:val="28"/>
          <w:rtl/>
        </w:rPr>
        <w:t>"</w:t>
      </w:r>
      <w:proofErr w:type="spellEnd"/>
      <w:r w:rsidRPr="000E2B37">
        <w:rPr>
          <w:rFonts w:cs="Simplified Arabic" w:hint="cs"/>
          <w:sz w:val="28"/>
          <w:szCs w:val="28"/>
          <w:rtl/>
        </w:rPr>
        <w:t xml:space="preserve"> و "المستثمر الجديد </w:t>
      </w:r>
      <w:proofErr w:type="spellStart"/>
      <w:r w:rsidRPr="000E2B37">
        <w:rPr>
          <w:rFonts w:cs="Simplified Arabic" w:hint="cs"/>
          <w:sz w:val="28"/>
          <w:szCs w:val="28"/>
          <w:rtl/>
        </w:rPr>
        <w:t>"</w:t>
      </w:r>
      <w:proofErr w:type="spellEnd"/>
      <w:r w:rsidRPr="000E2B37">
        <w:rPr>
          <w:rFonts w:cs="Simplified Arabic" w:hint="cs"/>
          <w:sz w:val="28"/>
          <w:szCs w:val="28"/>
          <w:rtl/>
        </w:rPr>
        <w:t xml:space="preserve"> بجزء من وسائل الانتاج وفق برنامج استثماري خاضع لرقابة الديوان الوطني </w:t>
      </w:r>
      <w:proofErr w:type="spellStart"/>
      <w:r w:rsidRPr="000E2B37">
        <w:rPr>
          <w:rFonts w:cs="Simplified Arabic" w:hint="cs"/>
          <w:sz w:val="28"/>
          <w:szCs w:val="28"/>
          <w:rtl/>
        </w:rPr>
        <w:t>للاراضي</w:t>
      </w:r>
      <w:proofErr w:type="spellEnd"/>
      <w:r w:rsidRPr="000E2B37">
        <w:rPr>
          <w:rFonts w:cs="Simplified Arabic" w:hint="cs"/>
          <w:sz w:val="28"/>
          <w:szCs w:val="28"/>
          <w:rtl/>
        </w:rPr>
        <w:t xml:space="preserve"> الفلاحية بهدف الزيادة و التثمين و الرفع من القدرات الانتاجية للمستثمرة و </w:t>
      </w:r>
      <w:proofErr w:type="spellStart"/>
      <w:r w:rsidRPr="000E2B37">
        <w:rPr>
          <w:rFonts w:cs="Simplified Arabic" w:hint="cs"/>
          <w:sz w:val="28"/>
          <w:szCs w:val="28"/>
          <w:rtl/>
        </w:rPr>
        <w:t>عصرنتها</w:t>
      </w:r>
      <w:proofErr w:type="spellEnd"/>
      <w:r w:rsidRPr="000E2B37">
        <w:rPr>
          <w:rFonts w:cs="Simplified Arabic" w:hint="cs"/>
          <w:sz w:val="28"/>
          <w:szCs w:val="28"/>
          <w:rtl/>
        </w:rPr>
        <w:t xml:space="preserve"> بشرط اعطاء صاحب الامتياز الاصلي مساهما في عمل المستثمرة  و من هذا المنطلق يمكن استخلاص وجود عقدين </w:t>
      </w:r>
      <w:proofErr w:type="spellStart"/>
      <w:r w:rsidRPr="000E2B37">
        <w:rPr>
          <w:rFonts w:cs="Simplified Arabic" w:hint="cs"/>
          <w:sz w:val="28"/>
          <w:szCs w:val="28"/>
          <w:rtl/>
        </w:rPr>
        <w:t>,</w:t>
      </w:r>
      <w:proofErr w:type="spellEnd"/>
      <w:r w:rsidRPr="000E2B37">
        <w:rPr>
          <w:rFonts w:cs="Simplified Arabic" w:hint="cs"/>
          <w:sz w:val="28"/>
          <w:szCs w:val="28"/>
          <w:rtl/>
        </w:rPr>
        <w:t xml:space="preserve"> العقد الاول هو العقد الاصلي المبرم بين الدولة و المستثمر صاحب الامتياز و بذلك فان هذا العقد هو العقد الذي رتب الحق العيني العقاري </w:t>
      </w:r>
      <w:proofErr w:type="spellStart"/>
      <w:r w:rsidRPr="000E2B37">
        <w:rPr>
          <w:rFonts w:cs="Simplified Arabic" w:hint="cs"/>
          <w:sz w:val="28"/>
          <w:szCs w:val="28"/>
          <w:rtl/>
        </w:rPr>
        <w:t>,</w:t>
      </w:r>
      <w:proofErr w:type="spellEnd"/>
      <w:r w:rsidRPr="000E2B37">
        <w:rPr>
          <w:rFonts w:cs="Simplified Arabic" w:hint="cs"/>
          <w:sz w:val="28"/>
          <w:szCs w:val="28"/>
          <w:rtl/>
        </w:rPr>
        <w:t xml:space="preserve"> اما العقد الثاني الذي يبرمه المستثمر بصفته صاحب حق الامتياز مع الشركاء فينصب حول الوسائل المادية الانتاجية و الاموال و بذلك ينصب على اموال منقولة او على أموال تخصص لخدمة العقار فتصبح عقار بالتخصيص و لهذا يمكن اعتبار عقد الشراكة مختلفا من حيث أطرافه و ما ينصب عليه عن عقد الامتياز </w:t>
      </w:r>
      <w:proofErr w:type="spellStart"/>
      <w:r w:rsidRPr="000E2B37">
        <w:rPr>
          <w:rFonts w:cs="Simplified Arabic" w:hint="cs"/>
          <w:sz w:val="28"/>
          <w:szCs w:val="28"/>
          <w:rtl/>
        </w:rPr>
        <w:t>,</w:t>
      </w:r>
      <w:proofErr w:type="spellEnd"/>
      <w:r w:rsidRPr="000E2B37">
        <w:rPr>
          <w:rFonts w:cs="Simplified Arabic" w:hint="cs"/>
          <w:sz w:val="28"/>
          <w:szCs w:val="28"/>
          <w:rtl/>
        </w:rPr>
        <w:t xml:space="preserve"> و بذلك فانه يختلف اختلافا كاملا  عنه</w:t>
      </w:r>
    </w:p>
    <w:p w:rsidR="004620DB" w:rsidRPr="00BC7646" w:rsidRDefault="004620DB" w:rsidP="00BC7646">
      <w:pPr>
        <w:rPr>
          <w:rFonts w:cs="Simplified Arabic"/>
          <w:b/>
          <w:bCs/>
          <w:sz w:val="28"/>
          <w:szCs w:val="28"/>
          <w:rtl/>
        </w:rPr>
      </w:pPr>
      <w:r w:rsidRPr="000E2B37">
        <w:rPr>
          <w:rFonts w:cs="Simplified Arabic" w:hint="cs"/>
          <w:b/>
          <w:bCs/>
          <w:sz w:val="28"/>
          <w:szCs w:val="28"/>
          <w:rtl/>
        </w:rPr>
        <w:t>3-كيفية  إعداد عقد الشراكة</w:t>
      </w:r>
      <w:r w:rsidRPr="000E2B37">
        <w:rPr>
          <w:rFonts w:ascii="Arabic Typesetting" w:hAnsi="Arabic Typesetting" w:cs="Simplified Arabic"/>
          <w:b/>
          <w:bCs/>
          <w:sz w:val="28"/>
          <w:szCs w:val="28"/>
        </w:rPr>
        <w:t xml:space="preserve"> </w:t>
      </w:r>
      <w:r w:rsidRPr="000E2B37">
        <w:rPr>
          <w:rFonts w:ascii="Arabic Typesetting" w:hAnsi="Arabic Typesetting" w:cs="Simplified Arabic"/>
          <w:sz w:val="28"/>
          <w:szCs w:val="28"/>
          <w:rtl/>
        </w:rPr>
        <w:t>يبرم عقد الشراكة</w:t>
      </w:r>
      <w:r w:rsidRPr="000E2B37">
        <w:rPr>
          <w:rFonts w:ascii="Arabic Typesetting" w:hAnsi="Arabic Typesetting" w:cs="Simplified Arabic" w:hint="cs"/>
          <w:sz w:val="28"/>
          <w:szCs w:val="28"/>
          <w:rtl/>
        </w:rPr>
        <w:t xml:space="preserve"> بين</w:t>
      </w:r>
      <w:r w:rsidRPr="000E2B37">
        <w:rPr>
          <w:rFonts w:ascii="Arabic Typesetting" w:hAnsi="Arabic Typesetting" w:cs="Simplified Arabic"/>
          <w:sz w:val="28"/>
          <w:szCs w:val="28"/>
          <w:rtl/>
        </w:rPr>
        <w:t xml:space="preserve"> المستثمرة</w:t>
      </w:r>
      <w:r w:rsidRPr="000E2B37">
        <w:rPr>
          <w:rFonts w:ascii="Arabic Typesetting" w:hAnsi="Arabic Typesetting" w:cs="Simplified Arabic" w:hint="cs"/>
          <w:sz w:val="28"/>
          <w:szCs w:val="28"/>
          <w:rtl/>
        </w:rPr>
        <w:t xml:space="preserve"> الفلاحية </w:t>
      </w:r>
      <w:r w:rsidRPr="000E2B37">
        <w:rPr>
          <w:rFonts w:ascii="Arabic Typesetting" w:hAnsi="Arabic Typesetting" w:cs="Simplified Arabic"/>
          <w:sz w:val="28"/>
          <w:szCs w:val="28"/>
          <w:rtl/>
        </w:rPr>
        <w:t xml:space="preserve"> سواء كانت فردية او جماعية</w:t>
      </w:r>
      <w:r w:rsidRPr="000E2B37">
        <w:rPr>
          <w:rFonts w:ascii="Arabic Typesetting" w:hAnsi="Arabic Typesetting" w:cs="Simplified Arabic" w:hint="cs"/>
          <w:sz w:val="28"/>
          <w:szCs w:val="28"/>
          <w:rtl/>
        </w:rPr>
        <w:t xml:space="preserve"> و المستثمر الجديد  طبقا لنص المادة 20 من </w:t>
      </w:r>
      <w:proofErr w:type="spellStart"/>
      <w:r w:rsidRPr="000E2B37">
        <w:rPr>
          <w:rFonts w:ascii="Arabic Typesetting" w:hAnsi="Arabic Typesetting" w:cs="Simplified Arabic" w:hint="cs"/>
          <w:sz w:val="28"/>
          <w:szCs w:val="28"/>
          <w:rtl/>
        </w:rPr>
        <w:t>القانون10</w:t>
      </w:r>
      <w:proofErr w:type="spellEnd"/>
      <w:r w:rsidRPr="000E2B37">
        <w:rPr>
          <w:rFonts w:ascii="Arabic Typesetting" w:hAnsi="Arabic Typesetting" w:cs="Simplified Arabic" w:hint="cs"/>
          <w:sz w:val="28"/>
          <w:szCs w:val="28"/>
          <w:rtl/>
        </w:rPr>
        <w:t xml:space="preserve">/03 </w:t>
      </w:r>
      <w:r w:rsidRPr="000E2B37">
        <w:rPr>
          <w:rFonts w:ascii="Arabic Typesetting" w:hAnsi="Arabic Typesetting" w:cs="Simplified Arabic"/>
          <w:sz w:val="28"/>
          <w:szCs w:val="28"/>
          <w:rtl/>
        </w:rPr>
        <w:t xml:space="preserve"> </w:t>
      </w:r>
      <w:r w:rsidR="00C546BE">
        <w:rPr>
          <w:rFonts w:ascii="Arabic Typesetting" w:hAnsi="Arabic Typesetting" w:cs="Simplified Arabic" w:hint="cs"/>
          <w:sz w:val="28"/>
          <w:szCs w:val="28"/>
          <w:rtl/>
        </w:rPr>
        <w:t>،</w:t>
      </w:r>
      <w:r w:rsidRPr="000E2B37">
        <w:rPr>
          <w:rFonts w:ascii="Arabic Typesetting" w:hAnsi="Arabic Typesetting" w:cs="Simplified Arabic" w:hint="cs"/>
          <w:sz w:val="28"/>
          <w:szCs w:val="28"/>
          <w:rtl/>
        </w:rPr>
        <w:t xml:space="preserve">اما فيما يخص الشريك المستثمر فيجب ان </w:t>
      </w:r>
      <w:proofErr w:type="spellStart"/>
      <w:r w:rsidRPr="000E2B37">
        <w:rPr>
          <w:rFonts w:ascii="Arabic Typesetting" w:hAnsi="Arabic Typesetting" w:cs="Simplified Arabic" w:hint="cs"/>
          <w:sz w:val="28"/>
          <w:szCs w:val="28"/>
          <w:rtl/>
        </w:rPr>
        <w:t>تترافر</w:t>
      </w:r>
      <w:proofErr w:type="spellEnd"/>
      <w:r w:rsidRPr="000E2B37">
        <w:rPr>
          <w:rFonts w:ascii="Arabic Typesetting" w:hAnsi="Arabic Typesetting" w:cs="Simplified Arabic" w:hint="cs"/>
          <w:sz w:val="28"/>
          <w:szCs w:val="28"/>
          <w:rtl/>
        </w:rPr>
        <w:t xml:space="preserve"> فيه </w:t>
      </w:r>
      <w:r w:rsidRPr="000E2B37">
        <w:rPr>
          <w:rFonts w:cs="Simplified Arabic" w:hint="cs"/>
          <w:sz w:val="28"/>
          <w:szCs w:val="28"/>
          <w:rtl/>
        </w:rPr>
        <w:t xml:space="preserve">وفق الشروط المحددة قانونا وفق المادة 21 من القانون 10/03. </w:t>
      </w:r>
    </w:p>
    <w:p w:rsidR="004620DB" w:rsidRPr="00BC7646" w:rsidRDefault="004620DB" w:rsidP="00BC7646">
      <w:pPr>
        <w:rPr>
          <w:rFonts w:cs="Simplified Arabic"/>
          <w:b/>
          <w:bCs/>
          <w:sz w:val="28"/>
          <w:szCs w:val="28"/>
          <w:rtl/>
        </w:rPr>
      </w:pPr>
      <w:proofErr w:type="spellStart"/>
      <w:r w:rsidRPr="000E2B37">
        <w:rPr>
          <w:rFonts w:cs="Simplified Arabic" w:hint="cs"/>
          <w:b/>
          <w:bCs/>
          <w:sz w:val="28"/>
          <w:szCs w:val="28"/>
          <w:rtl/>
        </w:rPr>
        <w:lastRenderedPageBreak/>
        <w:t>4-</w:t>
      </w:r>
      <w:proofErr w:type="spellEnd"/>
      <w:r w:rsidRPr="000E2B37">
        <w:rPr>
          <w:rFonts w:cs="Simplified Arabic" w:hint="cs"/>
          <w:b/>
          <w:bCs/>
          <w:sz w:val="28"/>
          <w:szCs w:val="28"/>
          <w:rtl/>
        </w:rPr>
        <w:t xml:space="preserve"> تحديد نسب المساهمة </w:t>
      </w:r>
      <w:r w:rsidRPr="000E2B37">
        <w:rPr>
          <w:rFonts w:cs="Simplified Arabic" w:hint="cs"/>
          <w:sz w:val="28"/>
          <w:szCs w:val="28"/>
          <w:rtl/>
        </w:rPr>
        <w:t xml:space="preserve">تبرم الشراكة باحترام نسب المشاركة المحددة بموجب أحكام المادة 62 من الأمر رقم 09-01 المؤرخ في يوليو سنة 2009 المتضمن قانون  المالية التكميلي لسنة 2009 </w:t>
      </w:r>
      <w:r w:rsidRPr="000E2B37">
        <w:rPr>
          <w:rFonts w:ascii="Arabic Typesetting" w:hAnsi="Arabic Typesetting" w:cs="Simplified Arabic" w:hint="cs"/>
          <w:sz w:val="28"/>
          <w:szCs w:val="28"/>
          <w:rtl/>
        </w:rPr>
        <w:t xml:space="preserve">و تقدر </w:t>
      </w:r>
      <w:r w:rsidRPr="000E2B37">
        <w:rPr>
          <w:rFonts w:ascii="Arabic Typesetting" w:hAnsi="Arabic Typesetting" w:cs="Simplified Arabic"/>
          <w:sz w:val="28"/>
          <w:szCs w:val="28"/>
          <w:rtl/>
        </w:rPr>
        <w:t xml:space="preserve">نسب المساهمة وطريقة المشاركة وتقاسم الأرباح  بنسبة 34/66 </w:t>
      </w:r>
      <w:proofErr w:type="spellStart"/>
      <w:r w:rsidRPr="000E2B37">
        <w:rPr>
          <w:rFonts w:ascii="Arabic Typesetting" w:hAnsi="Arabic Typesetting" w:cs="Simplified Arabic"/>
          <w:sz w:val="28"/>
          <w:szCs w:val="28"/>
          <w:rtl/>
        </w:rPr>
        <w:t>%.</w:t>
      </w:r>
      <w:proofErr w:type="spellEnd"/>
    </w:p>
    <w:p w:rsidR="004620DB" w:rsidRPr="000E2B37" w:rsidRDefault="004620DB" w:rsidP="00C546BE">
      <w:pPr>
        <w:rPr>
          <w:rFonts w:ascii="Arabic Typesetting" w:hAnsi="Arabic Typesetting" w:cs="Simplified Arabic"/>
          <w:sz w:val="28"/>
          <w:szCs w:val="28"/>
          <w:rtl/>
        </w:rPr>
      </w:pPr>
      <w:proofErr w:type="spellStart"/>
      <w:r w:rsidRPr="000E2B37">
        <w:rPr>
          <w:rFonts w:ascii="Arabic Typesetting" w:hAnsi="Arabic Typesetting" w:cs="Simplified Arabic" w:hint="cs"/>
          <w:b/>
          <w:bCs/>
          <w:sz w:val="28"/>
          <w:szCs w:val="28"/>
          <w:rtl/>
        </w:rPr>
        <w:t>5-</w:t>
      </w:r>
      <w:proofErr w:type="spellEnd"/>
      <w:r w:rsidRPr="000E2B37">
        <w:rPr>
          <w:rFonts w:ascii="Arabic Typesetting" w:hAnsi="Arabic Typesetting" w:cs="Simplified Arabic" w:hint="cs"/>
          <w:sz w:val="28"/>
          <w:szCs w:val="28"/>
          <w:rtl/>
        </w:rPr>
        <w:t xml:space="preserve"> اعلام الديوان الوطني </w:t>
      </w:r>
      <w:proofErr w:type="spellStart"/>
      <w:r w:rsidRPr="000E2B37">
        <w:rPr>
          <w:rFonts w:ascii="Arabic Typesetting" w:hAnsi="Arabic Typesetting" w:cs="Simplified Arabic" w:hint="cs"/>
          <w:sz w:val="28"/>
          <w:szCs w:val="28"/>
          <w:rtl/>
        </w:rPr>
        <w:t>للاراضي</w:t>
      </w:r>
      <w:proofErr w:type="spellEnd"/>
      <w:r w:rsidRPr="000E2B37">
        <w:rPr>
          <w:rFonts w:ascii="Arabic Typesetting" w:hAnsi="Arabic Typesetting" w:cs="Simplified Arabic" w:hint="cs"/>
          <w:sz w:val="28"/>
          <w:szCs w:val="28"/>
          <w:rtl/>
        </w:rPr>
        <w:t xml:space="preserve"> الفلاحية </w:t>
      </w:r>
      <w:r w:rsidRPr="000E2B37">
        <w:rPr>
          <w:rFonts w:ascii="Arabic Typesetting" w:hAnsi="Arabic Typesetting" w:cs="Simplified Arabic"/>
          <w:sz w:val="28"/>
          <w:szCs w:val="28"/>
        </w:rPr>
        <w:t xml:space="preserve"> </w:t>
      </w:r>
    </w:p>
    <w:p w:rsidR="004620DB" w:rsidRPr="000E2B37" w:rsidRDefault="004620DB" w:rsidP="00C546BE">
      <w:pPr>
        <w:rPr>
          <w:rFonts w:ascii="Arabic Typesetting" w:hAnsi="Arabic Typesetting" w:cs="Simplified Arabic"/>
          <w:sz w:val="28"/>
          <w:szCs w:val="28"/>
        </w:rPr>
      </w:pPr>
      <w:proofErr w:type="spellStart"/>
      <w:r w:rsidRPr="000E2B37">
        <w:rPr>
          <w:rFonts w:ascii="Arabic Typesetting" w:hAnsi="Arabic Typesetting" w:cs="Simplified Arabic" w:hint="cs"/>
          <w:b/>
          <w:bCs/>
          <w:sz w:val="28"/>
          <w:szCs w:val="28"/>
          <w:rtl/>
        </w:rPr>
        <w:t>6-</w:t>
      </w:r>
      <w:proofErr w:type="spellEnd"/>
      <w:r w:rsidRPr="000E2B37">
        <w:rPr>
          <w:rFonts w:ascii="Arabic Typesetting" w:hAnsi="Arabic Typesetting" w:cs="Simplified Arabic" w:hint="cs"/>
          <w:b/>
          <w:bCs/>
          <w:sz w:val="28"/>
          <w:szCs w:val="28"/>
          <w:rtl/>
        </w:rPr>
        <w:t xml:space="preserve"> الرسمية</w:t>
      </w:r>
      <w:r w:rsidR="00C546BE">
        <w:rPr>
          <w:rFonts w:ascii="Arabic Typesetting" w:hAnsi="Arabic Typesetting" w:cs="Simplified Arabic" w:hint="cs"/>
          <w:sz w:val="28"/>
          <w:szCs w:val="28"/>
          <w:rtl/>
        </w:rPr>
        <w:t xml:space="preserve"> </w:t>
      </w:r>
      <w:r w:rsidRPr="000E2B37">
        <w:rPr>
          <w:rFonts w:ascii="Arabic Typesetting" w:hAnsi="Arabic Typesetting" w:cs="Simplified Arabic" w:hint="cs"/>
          <w:sz w:val="28"/>
          <w:szCs w:val="28"/>
          <w:rtl/>
        </w:rPr>
        <w:t xml:space="preserve">ان عقد الشراكة في ظل القانون 10/03 هو عقد توثيقي تراعى فيه الشكلية المطلوبة قانونا وفق احكام المادة 324 من القانون المدني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لذلك فان الموثق الذي يحرر العقد يجب ان  يذكر فيه تحت طائلة البطلان </w:t>
      </w:r>
      <w:r w:rsidRPr="000E2B37">
        <w:rPr>
          <w:rFonts w:cs="Simplified Arabic" w:hint="cs"/>
          <w:sz w:val="28"/>
          <w:szCs w:val="28"/>
          <w:rtl/>
        </w:rPr>
        <w:t xml:space="preserve"> كل الشروط الشكلية التي اوردها المشرع في نص المادة 26 من القانون 10/326 المحدد </w:t>
      </w:r>
      <w:proofErr w:type="spellStart"/>
      <w:r w:rsidRPr="000E2B37">
        <w:rPr>
          <w:rFonts w:cs="Simplified Arabic" w:hint="cs"/>
          <w:sz w:val="28"/>
          <w:szCs w:val="28"/>
          <w:rtl/>
        </w:rPr>
        <w:t>لكيفيات</w:t>
      </w:r>
      <w:proofErr w:type="spellEnd"/>
      <w:r w:rsidRPr="000E2B37">
        <w:rPr>
          <w:rFonts w:cs="Simplified Arabic" w:hint="cs"/>
          <w:sz w:val="28"/>
          <w:szCs w:val="28"/>
          <w:rtl/>
        </w:rPr>
        <w:t xml:space="preserve"> تطبيق حق الامتياز على الاراضي الفلاحية التابعة </w:t>
      </w:r>
      <w:proofErr w:type="spellStart"/>
      <w:r w:rsidRPr="000E2B37">
        <w:rPr>
          <w:rFonts w:cs="Simplified Arabic" w:hint="cs"/>
          <w:sz w:val="28"/>
          <w:szCs w:val="28"/>
          <w:rtl/>
        </w:rPr>
        <w:t>للاملاك</w:t>
      </w:r>
      <w:proofErr w:type="spellEnd"/>
      <w:r w:rsidRPr="000E2B37">
        <w:rPr>
          <w:rFonts w:cs="Simplified Arabic" w:hint="cs"/>
          <w:sz w:val="28"/>
          <w:szCs w:val="28"/>
          <w:rtl/>
        </w:rPr>
        <w:t xml:space="preserve"> الخاصة للدولة </w:t>
      </w:r>
    </w:p>
    <w:p w:rsidR="004620DB" w:rsidRPr="00BC7646" w:rsidRDefault="004620DB" w:rsidP="00BC7646">
      <w:pPr>
        <w:rPr>
          <w:rFonts w:cs="Simplified Arabic"/>
          <w:b/>
          <w:bCs/>
          <w:sz w:val="28"/>
          <w:szCs w:val="28"/>
          <w:rtl/>
        </w:rPr>
      </w:pPr>
      <w:r w:rsidRPr="000E2B37">
        <w:rPr>
          <w:rFonts w:cs="Simplified Arabic" w:hint="cs"/>
          <w:b/>
          <w:bCs/>
          <w:sz w:val="28"/>
          <w:szCs w:val="28"/>
          <w:rtl/>
        </w:rPr>
        <w:t xml:space="preserve">7 </w:t>
      </w:r>
      <w:proofErr w:type="spellStart"/>
      <w:r w:rsidRPr="000E2B37">
        <w:rPr>
          <w:rFonts w:cs="Simplified Arabic" w:hint="cs"/>
          <w:b/>
          <w:bCs/>
          <w:sz w:val="28"/>
          <w:szCs w:val="28"/>
          <w:rtl/>
        </w:rPr>
        <w:t>-</w:t>
      </w:r>
      <w:proofErr w:type="spellEnd"/>
      <w:r w:rsidRPr="000E2B37">
        <w:rPr>
          <w:rFonts w:cs="Simplified Arabic" w:hint="cs"/>
          <w:b/>
          <w:bCs/>
          <w:sz w:val="28"/>
          <w:szCs w:val="28"/>
          <w:rtl/>
        </w:rPr>
        <w:t xml:space="preserve"> اجراءات التسجيل و الشهر </w:t>
      </w:r>
      <w:r w:rsidR="00C546BE">
        <w:rPr>
          <w:rFonts w:cs="Simplified Arabic" w:hint="cs"/>
          <w:b/>
          <w:bCs/>
          <w:sz w:val="28"/>
          <w:szCs w:val="28"/>
          <w:rtl/>
        </w:rPr>
        <w:t>ا</w:t>
      </w:r>
      <w:r w:rsidRPr="000E2B37">
        <w:rPr>
          <w:rFonts w:cs="Simplified Arabic" w:hint="cs"/>
          <w:sz w:val="28"/>
          <w:szCs w:val="28"/>
          <w:rtl/>
        </w:rPr>
        <w:t xml:space="preserve">ن الموثق ملزم بعد تحريره لعقد الشراكة ان يقوم بتسجيله لدى مصلحة التسجيل </w:t>
      </w:r>
      <w:proofErr w:type="spellStart"/>
      <w:r w:rsidRPr="000E2B37">
        <w:rPr>
          <w:rFonts w:cs="Simplified Arabic" w:hint="cs"/>
          <w:sz w:val="28"/>
          <w:szCs w:val="28"/>
          <w:rtl/>
        </w:rPr>
        <w:t>الا</w:t>
      </w:r>
      <w:proofErr w:type="spellEnd"/>
      <w:r w:rsidRPr="000E2B37">
        <w:rPr>
          <w:rFonts w:cs="Simplified Arabic" w:hint="cs"/>
          <w:sz w:val="28"/>
          <w:szCs w:val="28"/>
          <w:rtl/>
        </w:rPr>
        <w:t xml:space="preserve"> ان الملاحظ هو ان  قوانين المالية الصادرة بعد 2010 لم تتضمن اي نص يحدد الرسم الخاص بهذا العقد </w:t>
      </w:r>
      <w:proofErr w:type="spellStart"/>
      <w:r w:rsidRPr="000E2B37">
        <w:rPr>
          <w:rFonts w:cs="Simplified Arabic" w:hint="cs"/>
          <w:sz w:val="28"/>
          <w:szCs w:val="28"/>
          <w:rtl/>
        </w:rPr>
        <w:t>.</w:t>
      </w:r>
      <w:proofErr w:type="spellEnd"/>
      <w:r w:rsidRPr="000E2B37">
        <w:rPr>
          <w:rFonts w:cs="Simplified Arabic" w:hint="cs"/>
          <w:sz w:val="28"/>
          <w:szCs w:val="28"/>
          <w:rtl/>
        </w:rPr>
        <w:t xml:space="preserve"> كما ان الموثق ملزم </w:t>
      </w:r>
      <w:proofErr w:type="spellStart"/>
      <w:r w:rsidRPr="000E2B37">
        <w:rPr>
          <w:rFonts w:cs="Simplified Arabic" w:hint="cs"/>
          <w:sz w:val="28"/>
          <w:szCs w:val="28"/>
          <w:rtl/>
        </w:rPr>
        <w:t>باتمام</w:t>
      </w:r>
      <w:proofErr w:type="spellEnd"/>
      <w:r w:rsidRPr="000E2B37">
        <w:rPr>
          <w:rFonts w:cs="Simplified Arabic" w:hint="cs"/>
          <w:sz w:val="28"/>
          <w:szCs w:val="28"/>
          <w:rtl/>
        </w:rPr>
        <w:t xml:space="preserve"> اجراءات الشهر بمفهوم نص المادة 21 من القانون 10/</w:t>
      </w:r>
      <w:proofErr w:type="spellStart"/>
      <w:r w:rsidRPr="000E2B37">
        <w:rPr>
          <w:rFonts w:cs="Simplified Arabic" w:hint="cs"/>
          <w:sz w:val="28"/>
          <w:szCs w:val="28"/>
          <w:rtl/>
        </w:rPr>
        <w:t>03تحت</w:t>
      </w:r>
      <w:proofErr w:type="spellEnd"/>
      <w:r w:rsidRPr="000E2B37">
        <w:rPr>
          <w:rFonts w:cs="Simplified Arabic" w:hint="cs"/>
          <w:sz w:val="28"/>
          <w:szCs w:val="28"/>
          <w:rtl/>
        </w:rPr>
        <w:t xml:space="preserve"> طائلة بطلان العقد .و من خلال ما سبق تبين لنا ان عقد الشراكة  يطرح اشكالات عديدة في الواقع العملي الامر الذي ادى الى عزوف الكثير من الموثقين عن ابرام عقود الشراكة  و هذا لما قد يترتب عنها من مساءلة قضائية</w:t>
      </w:r>
      <w:r w:rsidR="00BC7646">
        <w:rPr>
          <w:rFonts w:cs="Simplified Arabic" w:hint="cs"/>
          <w:b/>
          <w:bCs/>
          <w:sz w:val="28"/>
          <w:szCs w:val="28"/>
          <w:rtl/>
        </w:rPr>
        <w:t xml:space="preserve"> </w:t>
      </w:r>
      <w:r w:rsidRPr="000E2B37">
        <w:rPr>
          <w:rFonts w:cs="Simplified Arabic" w:hint="cs"/>
          <w:sz w:val="28"/>
          <w:szCs w:val="28"/>
          <w:rtl/>
        </w:rPr>
        <w:t xml:space="preserve">و يمكن تلخيص هذه العوائق التي سببها عدم وضوح النصوص القانونية و التناقض الموجود بين النص القانوني و التعليمات و المذكرات </w:t>
      </w:r>
      <w:proofErr w:type="spellStart"/>
      <w:r w:rsidRPr="000E2B37">
        <w:rPr>
          <w:rFonts w:cs="Simplified Arabic" w:hint="cs"/>
          <w:sz w:val="28"/>
          <w:szCs w:val="28"/>
          <w:rtl/>
        </w:rPr>
        <w:t>،</w:t>
      </w:r>
      <w:proofErr w:type="spellEnd"/>
      <w:r w:rsidRPr="000E2B37">
        <w:rPr>
          <w:rFonts w:cs="Simplified Arabic" w:hint="cs"/>
          <w:sz w:val="28"/>
          <w:szCs w:val="28"/>
          <w:rtl/>
        </w:rPr>
        <w:t xml:space="preserve"> شهر عقد الشراكة فلقد  نص المشرع على الزامية الشهر من خلال نص المادة 21 من القانون 10/03 </w:t>
      </w:r>
      <w:proofErr w:type="spellStart"/>
      <w:r w:rsidRPr="000E2B37">
        <w:rPr>
          <w:rFonts w:cs="Simplified Arabic" w:hint="cs"/>
          <w:sz w:val="28"/>
          <w:szCs w:val="28"/>
          <w:rtl/>
        </w:rPr>
        <w:t>الا</w:t>
      </w:r>
      <w:proofErr w:type="spellEnd"/>
      <w:r w:rsidRPr="000E2B37">
        <w:rPr>
          <w:rFonts w:cs="Simplified Arabic" w:hint="cs"/>
          <w:sz w:val="28"/>
          <w:szCs w:val="28"/>
          <w:rtl/>
        </w:rPr>
        <w:t xml:space="preserve"> انه لم يوضح كيف ذلك </w:t>
      </w:r>
      <w:proofErr w:type="spellStart"/>
      <w:r w:rsidRPr="000E2B37">
        <w:rPr>
          <w:rFonts w:cs="Simplified Arabic" w:hint="cs"/>
          <w:sz w:val="28"/>
          <w:szCs w:val="28"/>
          <w:rtl/>
        </w:rPr>
        <w:t>؟</w:t>
      </w:r>
      <w:proofErr w:type="spellEnd"/>
      <w:r w:rsidRPr="000E2B37">
        <w:rPr>
          <w:rFonts w:cs="Simplified Arabic" w:hint="cs"/>
          <w:sz w:val="28"/>
          <w:szCs w:val="28"/>
          <w:rtl/>
        </w:rPr>
        <w:t xml:space="preserve"> </w:t>
      </w:r>
    </w:p>
    <w:p w:rsidR="004620DB" w:rsidRPr="000E2B37" w:rsidRDefault="004620DB" w:rsidP="00BC7646">
      <w:pPr>
        <w:rPr>
          <w:rFonts w:cs="Simplified Arabic"/>
          <w:sz w:val="28"/>
          <w:szCs w:val="28"/>
          <w:rtl/>
        </w:rPr>
      </w:pPr>
      <w:r w:rsidRPr="000E2B37">
        <w:rPr>
          <w:rFonts w:cs="Simplified Arabic" w:hint="cs"/>
          <w:sz w:val="28"/>
          <w:szCs w:val="28"/>
          <w:rtl/>
        </w:rPr>
        <w:t xml:space="preserve">  فالموضوع طرح إشكالا عمليا و منازعات قضائية سببها هو صدور تعليمات وزارية مشتركة و أخرى صادرة عن المديرية العامة للأملاك الوطنية و الديوان الوطني للأراضي الفلاحية </w:t>
      </w:r>
      <w:proofErr w:type="spellStart"/>
      <w:r w:rsidRPr="000E2B37">
        <w:rPr>
          <w:rFonts w:cs="Simplified Arabic" w:hint="cs"/>
          <w:sz w:val="28"/>
          <w:szCs w:val="28"/>
          <w:rtl/>
        </w:rPr>
        <w:t>,</w:t>
      </w:r>
      <w:proofErr w:type="spellEnd"/>
      <w:r w:rsidRPr="000E2B37">
        <w:rPr>
          <w:rFonts w:cs="Simplified Arabic" w:hint="cs"/>
          <w:sz w:val="28"/>
          <w:szCs w:val="28"/>
          <w:rtl/>
        </w:rPr>
        <w:t xml:space="preserve"> و التي تجعل الشهر غير إجباري كما هو الحال بالنسبة للتعليمة 01044 المؤرخة في </w:t>
      </w:r>
      <w:proofErr w:type="spellStart"/>
      <w:r w:rsidRPr="000E2B37">
        <w:rPr>
          <w:rFonts w:cs="Simplified Arabic" w:hint="cs"/>
          <w:sz w:val="28"/>
          <w:szCs w:val="28"/>
          <w:rtl/>
        </w:rPr>
        <w:t>جانفي</w:t>
      </w:r>
      <w:proofErr w:type="spellEnd"/>
      <w:r w:rsidRPr="000E2B37">
        <w:rPr>
          <w:rFonts w:cs="Simplified Arabic" w:hint="cs"/>
          <w:sz w:val="28"/>
          <w:szCs w:val="28"/>
          <w:rtl/>
        </w:rPr>
        <w:t xml:space="preserve"> 2018 </w:t>
      </w:r>
      <w:r w:rsidR="00BC7646">
        <w:rPr>
          <w:rFonts w:cs="Simplified Arabic" w:hint="cs"/>
          <w:sz w:val="28"/>
          <w:szCs w:val="28"/>
          <w:rtl/>
        </w:rPr>
        <w:t>،</w:t>
      </w:r>
      <w:r w:rsidRPr="000E2B37">
        <w:rPr>
          <w:rFonts w:cs="Simplified Arabic" w:hint="cs"/>
          <w:sz w:val="28"/>
          <w:szCs w:val="28"/>
          <w:rtl/>
        </w:rPr>
        <w:t xml:space="preserve">اما الملحق المتعلق </w:t>
      </w:r>
      <w:proofErr w:type="spellStart"/>
      <w:r w:rsidRPr="000E2B37">
        <w:rPr>
          <w:rFonts w:cs="Simplified Arabic" w:hint="cs"/>
          <w:sz w:val="28"/>
          <w:szCs w:val="28"/>
          <w:rtl/>
        </w:rPr>
        <w:t>باجراءات</w:t>
      </w:r>
      <w:proofErr w:type="spellEnd"/>
      <w:r w:rsidRPr="000E2B37">
        <w:rPr>
          <w:rFonts w:cs="Simplified Arabic" w:hint="cs"/>
          <w:sz w:val="28"/>
          <w:szCs w:val="28"/>
          <w:rtl/>
        </w:rPr>
        <w:t xml:space="preserve"> وضع حيز التنفيذ حق الامتياز المنشأ بالقانون رقم 10-03 المؤرخ في 15/11/2010 الذي يحدد شروط و </w:t>
      </w:r>
      <w:proofErr w:type="spellStart"/>
      <w:r w:rsidRPr="000E2B37">
        <w:rPr>
          <w:rFonts w:cs="Simplified Arabic" w:hint="cs"/>
          <w:sz w:val="28"/>
          <w:szCs w:val="28"/>
          <w:rtl/>
        </w:rPr>
        <w:t>كيفيات</w:t>
      </w:r>
      <w:proofErr w:type="spellEnd"/>
      <w:r w:rsidRPr="000E2B37">
        <w:rPr>
          <w:rFonts w:cs="Simplified Arabic" w:hint="cs"/>
          <w:sz w:val="28"/>
          <w:szCs w:val="28"/>
          <w:rtl/>
        </w:rPr>
        <w:t xml:space="preserve"> استغلال الاراضي الفلاحية التابعة </w:t>
      </w:r>
      <w:proofErr w:type="spellStart"/>
      <w:r w:rsidRPr="000E2B37">
        <w:rPr>
          <w:rFonts w:cs="Simplified Arabic" w:hint="cs"/>
          <w:sz w:val="28"/>
          <w:szCs w:val="28"/>
          <w:rtl/>
        </w:rPr>
        <w:t>للاملاك</w:t>
      </w:r>
      <w:proofErr w:type="spellEnd"/>
      <w:r w:rsidRPr="000E2B37">
        <w:rPr>
          <w:rFonts w:cs="Simplified Arabic" w:hint="cs"/>
          <w:sz w:val="28"/>
          <w:szCs w:val="28"/>
          <w:rtl/>
        </w:rPr>
        <w:t xml:space="preserve"> الخاصة للدولة والمنشور الوزاري المشترك رقم 1809 الصادر بتاريخ 05/12/2017   </w:t>
      </w:r>
      <w:proofErr w:type="spellStart"/>
      <w:r w:rsidRPr="000E2B37">
        <w:rPr>
          <w:rFonts w:cs="Simplified Arabic" w:hint="cs"/>
          <w:sz w:val="28"/>
          <w:szCs w:val="28"/>
          <w:rtl/>
        </w:rPr>
        <w:t>,</w:t>
      </w:r>
      <w:proofErr w:type="spellEnd"/>
      <w:r w:rsidRPr="000E2B37">
        <w:rPr>
          <w:rFonts w:cs="Simplified Arabic" w:hint="cs"/>
          <w:sz w:val="28"/>
          <w:szCs w:val="28"/>
          <w:rtl/>
        </w:rPr>
        <w:t xml:space="preserve">  تفسر الشهر في نص المادة 21 اعلاه </w:t>
      </w:r>
      <w:proofErr w:type="spellStart"/>
      <w:r w:rsidRPr="000E2B37">
        <w:rPr>
          <w:rFonts w:cs="Simplified Arabic" w:hint="cs"/>
          <w:sz w:val="28"/>
          <w:szCs w:val="28"/>
          <w:rtl/>
        </w:rPr>
        <w:t>,</w:t>
      </w:r>
      <w:proofErr w:type="spellEnd"/>
      <w:r w:rsidRPr="000E2B37">
        <w:rPr>
          <w:rFonts w:cs="Simplified Arabic" w:hint="cs"/>
          <w:sz w:val="28"/>
          <w:szCs w:val="28"/>
          <w:rtl/>
        </w:rPr>
        <w:t xml:space="preserve"> على ان المقصود بالشهر ليس الشهر العقاري  الذي  يتم لدى المحافظة العقارية و انما يتم تسجيل العقد في النشرة الرسمية للإعلانات المحلية  كونه لا يمس بحق عيني </w:t>
      </w:r>
      <w:proofErr w:type="spellStart"/>
      <w:r w:rsidRPr="000E2B37">
        <w:rPr>
          <w:rFonts w:cs="Simplified Arabic" w:hint="cs"/>
          <w:sz w:val="28"/>
          <w:szCs w:val="28"/>
          <w:rtl/>
        </w:rPr>
        <w:t>عقاري,</w:t>
      </w:r>
      <w:proofErr w:type="spellEnd"/>
      <w:r w:rsidRPr="000E2B37">
        <w:rPr>
          <w:rFonts w:cs="Simplified Arabic" w:hint="cs"/>
          <w:sz w:val="28"/>
          <w:szCs w:val="28"/>
          <w:rtl/>
        </w:rPr>
        <w:t xml:space="preserve"> </w:t>
      </w:r>
      <w:proofErr w:type="spellStart"/>
      <w:r w:rsidRPr="000E2B37">
        <w:rPr>
          <w:rFonts w:cs="Simplified Arabic" w:hint="cs"/>
          <w:sz w:val="28"/>
          <w:szCs w:val="28"/>
          <w:rtl/>
        </w:rPr>
        <w:t>الا</w:t>
      </w:r>
      <w:proofErr w:type="spellEnd"/>
      <w:r w:rsidRPr="000E2B37">
        <w:rPr>
          <w:rFonts w:cs="Simplified Arabic" w:hint="cs"/>
          <w:sz w:val="28"/>
          <w:szCs w:val="28"/>
          <w:rtl/>
        </w:rPr>
        <w:t xml:space="preserve"> ان هذه الاخيرة مخصصة للوالي </w:t>
      </w:r>
      <w:r w:rsidRPr="000E2B37">
        <w:rPr>
          <w:rFonts w:cs="Simplified Arabic" w:hint="cs"/>
          <w:sz w:val="28"/>
          <w:szCs w:val="28"/>
          <w:rtl/>
        </w:rPr>
        <w:lastRenderedPageBreak/>
        <w:t xml:space="preserve">و توصيات المجلس الشعبي الولائي </w:t>
      </w:r>
      <w:proofErr w:type="spellStart"/>
      <w:r w:rsidRPr="000E2B37">
        <w:rPr>
          <w:rFonts w:cs="Simplified Arabic" w:hint="cs"/>
          <w:sz w:val="28"/>
          <w:szCs w:val="28"/>
          <w:rtl/>
        </w:rPr>
        <w:t>,</w:t>
      </w:r>
      <w:proofErr w:type="spellEnd"/>
      <w:r w:rsidRPr="000E2B37">
        <w:rPr>
          <w:rFonts w:cs="Simplified Arabic" w:hint="cs"/>
          <w:sz w:val="28"/>
          <w:szCs w:val="28"/>
          <w:rtl/>
        </w:rPr>
        <w:t xml:space="preserve"> طبقا لنص المادة 120 من قانون الولاية .</w:t>
      </w:r>
      <w:proofErr w:type="spellStart"/>
      <w:r w:rsidRPr="000E2B37">
        <w:rPr>
          <w:rFonts w:cs="Simplified Arabic" w:hint="cs"/>
          <w:sz w:val="28"/>
          <w:szCs w:val="28"/>
          <w:rtl/>
        </w:rPr>
        <w:t>بالاضافة</w:t>
      </w:r>
      <w:proofErr w:type="spellEnd"/>
      <w:r w:rsidRPr="000E2B37">
        <w:rPr>
          <w:rFonts w:cs="Simplified Arabic" w:hint="cs"/>
          <w:sz w:val="28"/>
          <w:szCs w:val="28"/>
          <w:rtl/>
        </w:rPr>
        <w:t xml:space="preserve"> الى ذلك ان اختصاص الموثق وطني و بالتالي الامر لا يستقيم </w:t>
      </w:r>
      <w:proofErr w:type="spellStart"/>
      <w:r w:rsidRPr="000E2B37">
        <w:rPr>
          <w:rFonts w:cs="Simplified Arabic" w:hint="cs"/>
          <w:sz w:val="28"/>
          <w:szCs w:val="28"/>
          <w:rtl/>
        </w:rPr>
        <w:t>,</w:t>
      </w:r>
      <w:proofErr w:type="spellEnd"/>
      <w:r w:rsidRPr="000E2B37">
        <w:rPr>
          <w:rFonts w:cs="Simplified Arabic" w:hint="cs"/>
          <w:sz w:val="28"/>
          <w:szCs w:val="28"/>
          <w:rtl/>
        </w:rPr>
        <w:t xml:space="preserve"> اما اذا كان المقصود هو النشر في ادارة  السجل التجاري الخاصة بنشر الاعلانات فهنا الامر غير ممكن على اساس اننا بصدد عمل مدني و ليس تجاري </w:t>
      </w:r>
      <w:proofErr w:type="spellStart"/>
      <w:r w:rsidRPr="000E2B37">
        <w:rPr>
          <w:rFonts w:cs="Simplified Arabic" w:hint="cs"/>
          <w:sz w:val="28"/>
          <w:szCs w:val="28"/>
          <w:rtl/>
        </w:rPr>
        <w:t>.</w:t>
      </w:r>
      <w:proofErr w:type="spellEnd"/>
    </w:p>
    <w:p w:rsidR="004620DB" w:rsidRPr="00BC7646" w:rsidRDefault="004620DB" w:rsidP="00BC7646">
      <w:pPr>
        <w:rPr>
          <w:rFonts w:cs="Simplified Arabic"/>
          <w:sz w:val="28"/>
          <w:szCs w:val="28"/>
          <w:rtl/>
        </w:rPr>
      </w:pPr>
      <w:r w:rsidRPr="000E2B37">
        <w:rPr>
          <w:rFonts w:cs="Simplified Arabic" w:hint="cs"/>
          <w:sz w:val="28"/>
          <w:szCs w:val="28"/>
          <w:rtl/>
        </w:rPr>
        <w:t xml:space="preserve"> و تماشيا مع المبدأ القائل انه "لا اجتهاد مع النص فقام الموثقين برفض اعداد هذه العقود و خاصة ان هذه التعليمات الصادرة عن المديرية العامة </w:t>
      </w:r>
      <w:proofErr w:type="spellStart"/>
      <w:r w:rsidRPr="000E2B37">
        <w:rPr>
          <w:rFonts w:cs="Simplified Arabic" w:hint="cs"/>
          <w:sz w:val="28"/>
          <w:szCs w:val="28"/>
          <w:rtl/>
        </w:rPr>
        <w:t>للاملاك</w:t>
      </w:r>
      <w:proofErr w:type="spellEnd"/>
      <w:r w:rsidRPr="000E2B37">
        <w:rPr>
          <w:rFonts w:cs="Simplified Arabic" w:hint="cs"/>
          <w:sz w:val="28"/>
          <w:szCs w:val="28"/>
          <w:rtl/>
        </w:rPr>
        <w:t xml:space="preserve"> الوطنية او الديوان الوطني </w:t>
      </w:r>
      <w:proofErr w:type="spellStart"/>
      <w:r w:rsidRPr="000E2B37">
        <w:rPr>
          <w:rFonts w:cs="Simplified Arabic" w:hint="cs"/>
          <w:sz w:val="28"/>
          <w:szCs w:val="28"/>
          <w:rtl/>
        </w:rPr>
        <w:t>للاراضي</w:t>
      </w:r>
      <w:proofErr w:type="spellEnd"/>
      <w:r w:rsidRPr="000E2B37">
        <w:rPr>
          <w:rFonts w:cs="Simplified Arabic" w:hint="cs"/>
          <w:sz w:val="28"/>
          <w:szCs w:val="28"/>
          <w:rtl/>
        </w:rPr>
        <w:t xml:space="preserve"> الفلاحية لا يحتج </w:t>
      </w:r>
      <w:proofErr w:type="spellStart"/>
      <w:r w:rsidRPr="000E2B37">
        <w:rPr>
          <w:rFonts w:cs="Simplified Arabic" w:hint="cs"/>
          <w:sz w:val="28"/>
          <w:szCs w:val="28"/>
          <w:rtl/>
        </w:rPr>
        <w:t>بها</w:t>
      </w:r>
      <w:proofErr w:type="spellEnd"/>
      <w:r w:rsidRPr="000E2B37">
        <w:rPr>
          <w:rFonts w:cs="Simplified Arabic" w:hint="cs"/>
          <w:sz w:val="28"/>
          <w:szCs w:val="28"/>
          <w:rtl/>
        </w:rPr>
        <w:t xml:space="preserve"> امام القضاء </w:t>
      </w:r>
      <w:proofErr w:type="spellStart"/>
      <w:r w:rsidRPr="000E2B37">
        <w:rPr>
          <w:rFonts w:cs="Simplified Arabic" w:hint="cs"/>
          <w:sz w:val="28"/>
          <w:szCs w:val="28"/>
          <w:rtl/>
        </w:rPr>
        <w:t>.</w:t>
      </w:r>
      <w:proofErr w:type="spellEnd"/>
      <w:r w:rsidRPr="000E2B37">
        <w:rPr>
          <w:rFonts w:cs="Simplified Arabic" w:hint="cs"/>
          <w:sz w:val="28"/>
          <w:szCs w:val="28"/>
          <w:rtl/>
        </w:rPr>
        <w:t xml:space="preserve"> </w:t>
      </w:r>
      <w:r w:rsidRPr="000E2B37">
        <w:rPr>
          <w:rFonts w:ascii="Arabic Typesetting" w:hAnsi="Arabic Typesetting" w:cs="Simplified Arabic" w:hint="cs"/>
          <w:sz w:val="28"/>
          <w:szCs w:val="28"/>
          <w:rtl/>
        </w:rPr>
        <w:t xml:space="preserve">اما الاشكال الثاني فمتعلق بنسب المشاركة فان </w:t>
      </w:r>
      <w:r w:rsidRPr="000E2B37">
        <w:rPr>
          <w:rFonts w:ascii="Arabic Typesetting" w:hAnsi="Arabic Typesetting" w:cs="Simplified Arabic"/>
          <w:sz w:val="28"/>
          <w:szCs w:val="28"/>
          <w:rtl/>
        </w:rPr>
        <w:t>إدارة المستثمرة من طرف المستثمرين أصحاب الامتياز</w:t>
      </w:r>
      <w:r w:rsidRPr="000E2B37">
        <w:rPr>
          <w:rFonts w:ascii="Arabic Typesetting" w:hAnsi="Arabic Typesetting" w:cs="Simplified Arabic" w:hint="cs"/>
          <w:sz w:val="28"/>
          <w:szCs w:val="28"/>
          <w:rtl/>
        </w:rPr>
        <w:t xml:space="preserve"> تكون </w:t>
      </w:r>
      <w:r w:rsidRPr="000E2B37">
        <w:rPr>
          <w:rFonts w:ascii="Arabic Typesetting" w:hAnsi="Arabic Typesetting" w:cs="Simplified Arabic"/>
          <w:sz w:val="28"/>
          <w:szCs w:val="28"/>
          <w:rtl/>
        </w:rPr>
        <w:t xml:space="preserve"> مباشرة وشخصيا </w:t>
      </w:r>
      <w:r w:rsidRPr="000E2B37">
        <w:rPr>
          <w:rFonts w:ascii="Arabic Typesetting" w:hAnsi="Arabic Typesetting" w:cs="Simplified Arabic" w:hint="cs"/>
          <w:sz w:val="28"/>
          <w:szCs w:val="28"/>
          <w:rtl/>
        </w:rPr>
        <w:t xml:space="preserve">طبقا لنص المادة 22 من </w:t>
      </w:r>
      <w:proofErr w:type="spellStart"/>
      <w:r w:rsidRPr="000E2B37">
        <w:rPr>
          <w:rFonts w:ascii="Arabic Typesetting" w:hAnsi="Arabic Typesetting" w:cs="Simplified Arabic" w:hint="cs"/>
          <w:sz w:val="28"/>
          <w:szCs w:val="28"/>
          <w:rtl/>
        </w:rPr>
        <w:t>القانون10</w:t>
      </w:r>
      <w:proofErr w:type="spellEnd"/>
      <w:r w:rsidRPr="000E2B37">
        <w:rPr>
          <w:rFonts w:ascii="Arabic Typesetting" w:hAnsi="Arabic Typesetting" w:cs="Simplified Arabic" w:hint="cs"/>
          <w:sz w:val="28"/>
          <w:szCs w:val="28"/>
          <w:rtl/>
        </w:rPr>
        <w:t xml:space="preserve">/03 </w:t>
      </w:r>
      <w:r w:rsidRPr="000E2B37">
        <w:rPr>
          <w:rFonts w:ascii="Arabic Typesetting" w:hAnsi="Arabic Typesetting" w:cs="Simplified Arabic"/>
          <w:sz w:val="28"/>
          <w:szCs w:val="28"/>
          <w:rtl/>
        </w:rPr>
        <w:t xml:space="preserve"> والمادة 26 من المرسوم التنفيذي </w:t>
      </w:r>
      <w:r w:rsidRPr="000E2B37">
        <w:rPr>
          <w:rFonts w:ascii="Arabic Typesetting" w:hAnsi="Arabic Typesetting" w:cs="Simplified Arabic" w:hint="cs"/>
          <w:sz w:val="28"/>
          <w:szCs w:val="28"/>
          <w:rtl/>
        </w:rPr>
        <w:t xml:space="preserve">,و لقد </w:t>
      </w:r>
      <w:r w:rsidRPr="000E2B37">
        <w:rPr>
          <w:rFonts w:ascii="Arabic Typesetting" w:hAnsi="Arabic Typesetting" w:cs="Simplified Arabic"/>
          <w:sz w:val="28"/>
          <w:szCs w:val="28"/>
          <w:rtl/>
        </w:rPr>
        <w:t xml:space="preserve"> المنشور الوزاري المشترك 1809 المؤرخة في 2017/12/05</w:t>
      </w:r>
      <w:r w:rsidRPr="000E2B37">
        <w:rPr>
          <w:rFonts w:ascii="Arabic Typesetting" w:hAnsi="Arabic Typesetting" w:cs="Simplified Arabic" w:hint="cs"/>
          <w:sz w:val="28"/>
          <w:szCs w:val="28"/>
          <w:rtl/>
        </w:rPr>
        <w:t xml:space="preserve"> نسب المشاركة طبقا </w:t>
      </w:r>
      <w:r w:rsidRPr="000E2B37">
        <w:rPr>
          <w:rFonts w:ascii="Arabic Typesetting" w:hAnsi="Arabic Typesetting" w:cs="Simplified Arabic"/>
          <w:sz w:val="28"/>
          <w:szCs w:val="28"/>
          <w:rtl/>
        </w:rPr>
        <w:t xml:space="preserve"> </w:t>
      </w:r>
      <w:r w:rsidRPr="000E2B37">
        <w:rPr>
          <w:rFonts w:ascii="Arabic Typesetting" w:hAnsi="Arabic Typesetting" w:cs="Simplified Arabic" w:hint="cs"/>
          <w:sz w:val="28"/>
          <w:szCs w:val="28"/>
          <w:rtl/>
        </w:rPr>
        <w:t>ل</w:t>
      </w:r>
      <w:r w:rsidRPr="000E2B37">
        <w:rPr>
          <w:rFonts w:ascii="Arabic Typesetting" w:hAnsi="Arabic Typesetting" w:cs="Simplified Arabic"/>
          <w:sz w:val="28"/>
          <w:szCs w:val="28"/>
          <w:rtl/>
        </w:rPr>
        <w:t xml:space="preserve">قانون المالية التكميلي لسنة 2009 لا </w:t>
      </w:r>
      <w:proofErr w:type="spellStart"/>
      <w:r w:rsidRPr="000E2B37">
        <w:rPr>
          <w:rFonts w:ascii="Arabic Typesetting" w:hAnsi="Arabic Typesetting" w:cs="Simplified Arabic"/>
          <w:sz w:val="28"/>
          <w:szCs w:val="28"/>
          <w:rtl/>
        </w:rPr>
        <w:t>سيما</w:t>
      </w:r>
      <w:proofErr w:type="spellEnd"/>
      <w:r w:rsidRPr="000E2B37">
        <w:rPr>
          <w:rFonts w:ascii="Arabic Typesetting" w:hAnsi="Arabic Typesetting" w:cs="Simplified Arabic"/>
          <w:sz w:val="28"/>
          <w:szCs w:val="28"/>
          <w:rtl/>
        </w:rPr>
        <w:t xml:space="preserve"> المادة 62 منه</w:t>
      </w:r>
      <w:r w:rsidRPr="000E2B37">
        <w:rPr>
          <w:rFonts w:ascii="Arabic Typesetting" w:hAnsi="Arabic Typesetting" w:cs="Simplified Arabic" w:hint="cs"/>
          <w:sz w:val="28"/>
          <w:szCs w:val="28"/>
          <w:rtl/>
        </w:rPr>
        <w:t xml:space="preserve"> و التي حددت </w:t>
      </w:r>
      <w:r w:rsidRPr="000E2B37">
        <w:rPr>
          <w:rFonts w:ascii="Arabic Typesetting" w:hAnsi="Arabic Typesetting" w:cs="Simplified Arabic"/>
          <w:sz w:val="28"/>
          <w:szCs w:val="28"/>
          <w:rtl/>
        </w:rPr>
        <w:t xml:space="preserve">نسب المساهمة وطريقة المشاركة وتقاسم الأرباح  بنسبة 34/66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hint="cs"/>
          <w:sz w:val="28"/>
          <w:szCs w:val="28"/>
          <w:rtl/>
        </w:rPr>
        <w:t xml:space="preserve">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w:t>
      </w:r>
      <w:proofErr w:type="spellStart"/>
      <w:r w:rsidRPr="000E2B37">
        <w:rPr>
          <w:rFonts w:ascii="Arabic Typesetting" w:hAnsi="Arabic Typesetting" w:cs="Simplified Arabic" w:hint="cs"/>
          <w:sz w:val="28"/>
          <w:szCs w:val="28"/>
          <w:rtl/>
        </w:rPr>
        <w:t>الا</w:t>
      </w:r>
      <w:proofErr w:type="spellEnd"/>
      <w:r w:rsidRPr="000E2B37">
        <w:rPr>
          <w:rFonts w:ascii="Arabic Typesetting" w:hAnsi="Arabic Typesetting" w:cs="Simplified Arabic" w:hint="cs"/>
          <w:sz w:val="28"/>
          <w:szCs w:val="28"/>
          <w:rtl/>
        </w:rPr>
        <w:t xml:space="preserve"> انه كان من المفروض </w:t>
      </w:r>
      <w:r w:rsidRPr="000E2B37">
        <w:rPr>
          <w:rFonts w:ascii="Arabic Typesetting" w:hAnsi="Arabic Typesetting" w:cs="Simplified Arabic"/>
          <w:sz w:val="28"/>
          <w:szCs w:val="28"/>
          <w:rtl/>
        </w:rPr>
        <w:t xml:space="preserve"> حتى تكون </w:t>
      </w:r>
      <w:r w:rsidRPr="000E2B37">
        <w:rPr>
          <w:rFonts w:ascii="Arabic Typesetting" w:hAnsi="Arabic Typesetting" w:cs="Simplified Arabic" w:hint="cs"/>
          <w:sz w:val="28"/>
          <w:szCs w:val="28"/>
          <w:rtl/>
        </w:rPr>
        <w:t xml:space="preserve">لأصحاب المستثمرة </w:t>
      </w:r>
      <w:r w:rsidRPr="000E2B37">
        <w:rPr>
          <w:rFonts w:ascii="Arabic Typesetting" w:hAnsi="Arabic Typesetting" w:cs="Simplified Arabic"/>
          <w:sz w:val="28"/>
          <w:szCs w:val="28"/>
          <w:rtl/>
        </w:rPr>
        <w:t>سلطة  الإدارة واتخاذ القرارات نسبة مشارك</w:t>
      </w:r>
      <w:r w:rsidRPr="000E2B37">
        <w:rPr>
          <w:rFonts w:ascii="Arabic Typesetting" w:hAnsi="Arabic Typesetting" w:cs="Simplified Arabic" w:hint="cs"/>
          <w:sz w:val="28"/>
          <w:szCs w:val="28"/>
          <w:rtl/>
        </w:rPr>
        <w:t xml:space="preserve">ة لا تقل </w:t>
      </w:r>
      <w:proofErr w:type="spellStart"/>
      <w:r w:rsidRPr="000E2B37">
        <w:rPr>
          <w:rFonts w:ascii="Arabic Typesetting" w:hAnsi="Arabic Typesetting" w:cs="Simplified Arabic"/>
          <w:sz w:val="28"/>
          <w:szCs w:val="28"/>
          <w:rtl/>
        </w:rPr>
        <w:t>عن</w:t>
      </w:r>
      <w:r w:rsidRPr="000E2B37">
        <w:rPr>
          <w:rFonts w:ascii="Arabic Typesetting" w:hAnsi="Arabic Typesetting" w:cs="Simplified Arabic" w:hint="cs"/>
          <w:sz w:val="28"/>
          <w:szCs w:val="28"/>
          <w:rtl/>
        </w:rPr>
        <w:t>51</w:t>
      </w:r>
      <w:proofErr w:type="spellEnd"/>
      <w:r w:rsidRPr="000E2B37">
        <w:rPr>
          <w:rFonts w:ascii="Arabic Typesetting" w:hAnsi="Arabic Typesetting" w:cs="Simplified Arabic"/>
          <w:sz w:val="28"/>
          <w:szCs w:val="28"/>
          <w:rtl/>
        </w:rPr>
        <w:t xml:space="preserve"> في المائة</w:t>
      </w:r>
      <w:r w:rsidRPr="000E2B37">
        <w:rPr>
          <w:rFonts w:ascii="Arabic Typesetting" w:hAnsi="Arabic Typesetting" w:cs="Simplified Arabic" w:hint="cs"/>
          <w:sz w:val="28"/>
          <w:szCs w:val="28"/>
          <w:rtl/>
        </w:rPr>
        <w:t xml:space="preserve"> .اما المشكل الثالث فمتعلق  بتحرير العقد </w:t>
      </w:r>
    </w:p>
    <w:p w:rsidR="004620DB" w:rsidRPr="000E2B37" w:rsidRDefault="004620DB" w:rsidP="00BC7646">
      <w:pPr>
        <w:tabs>
          <w:tab w:val="left" w:pos="8325"/>
        </w:tabs>
        <w:rPr>
          <w:rFonts w:ascii="Arabic Typesetting" w:hAnsi="Arabic Typesetting" w:cs="Simplified Arabic"/>
          <w:sz w:val="28"/>
          <w:szCs w:val="28"/>
          <w:rtl/>
        </w:rPr>
      </w:pPr>
      <w:r w:rsidRPr="000E2B37">
        <w:rPr>
          <w:rFonts w:ascii="Arabic Typesetting" w:hAnsi="Arabic Typesetting" w:cs="Simplified Arabic" w:hint="cs"/>
          <w:sz w:val="28"/>
          <w:szCs w:val="28"/>
          <w:rtl/>
        </w:rPr>
        <w:t xml:space="preserve">  طبقا لنص المادة 10 من قانون التوث</w:t>
      </w:r>
      <w:proofErr w:type="gramStart"/>
      <w:r w:rsidRPr="000E2B37">
        <w:rPr>
          <w:rFonts w:ascii="Arabic Typesetting" w:hAnsi="Arabic Typesetting" w:cs="Simplified Arabic" w:hint="cs"/>
          <w:sz w:val="28"/>
          <w:szCs w:val="28"/>
          <w:rtl/>
        </w:rPr>
        <w:t>يق تلزم</w:t>
      </w:r>
      <w:proofErr w:type="gramEnd"/>
      <w:r w:rsidRPr="000E2B37">
        <w:rPr>
          <w:rFonts w:ascii="Arabic Typesetting" w:hAnsi="Arabic Typesetting" w:cs="Simplified Arabic" w:hint="cs"/>
          <w:sz w:val="28"/>
          <w:szCs w:val="28"/>
          <w:rtl/>
        </w:rPr>
        <w:t xml:space="preserve"> الموثق بحفظ العقود التي يحررها أو يتسلمها للإيداع و يسهر على تنفيذ الإجراءات المنصوص عليها قانونا لاسيما تسجيل و إعلان و نشر و شهر العقود في الآجال المحددة قانونا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كما يتول</w:t>
      </w:r>
      <w:r w:rsidR="00C546BE">
        <w:rPr>
          <w:rFonts w:ascii="Arabic Typesetting" w:hAnsi="Arabic Typesetting" w:cs="Simplified Arabic" w:hint="cs"/>
          <w:sz w:val="28"/>
          <w:szCs w:val="28"/>
          <w:rtl/>
        </w:rPr>
        <w:t xml:space="preserve">ى حفظ الأرشيف ألتوثيقي و تسيره </w:t>
      </w:r>
      <w:r w:rsidRPr="000E2B37">
        <w:rPr>
          <w:rFonts w:ascii="Arabic Typesetting" w:hAnsi="Arabic Typesetting" w:cs="Simplified Arabic" w:hint="cs"/>
          <w:sz w:val="28"/>
          <w:szCs w:val="28"/>
          <w:rtl/>
        </w:rPr>
        <w:t xml:space="preserve"> و ان </w:t>
      </w:r>
      <w:r w:rsidRPr="000E2B37">
        <w:rPr>
          <w:rFonts w:ascii="Arabic Typesetting" w:hAnsi="Arabic Typesetting" w:cs="Simplified Arabic"/>
          <w:sz w:val="28"/>
          <w:szCs w:val="28"/>
          <w:rtl/>
        </w:rPr>
        <w:t xml:space="preserve">الموثق يضمن صحة العقد ونفاذه طبقا للمادة 12 من القانون 02/06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غير ان الرسمية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لا تكفي وحدها لنفاذ العقد فلا بد من استكمال الإجراءات اللاحقة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تخرج عن سلطة الموثق وتتحكم فيها جهات إدارية</w:t>
      </w:r>
      <w:r w:rsidRPr="000E2B37">
        <w:rPr>
          <w:rFonts w:ascii="Arabic Typesetting" w:hAnsi="Arabic Typesetting" w:cs="Simplified Arabic" w:hint="cs"/>
          <w:sz w:val="28"/>
          <w:szCs w:val="28"/>
          <w:rtl/>
        </w:rPr>
        <w:t xml:space="preserve">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و يتم</w:t>
      </w:r>
      <w:r w:rsidRPr="000E2B37">
        <w:rPr>
          <w:rFonts w:ascii="Arabic Typesetting" w:hAnsi="Arabic Typesetting" w:cs="Simplified Arabic"/>
          <w:sz w:val="28"/>
          <w:szCs w:val="28"/>
          <w:rtl/>
        </w:rPr>
        <w:t xml:space="preserve"> تنظ</w:t>
      </w:r>
      <w:r w:rsidRPr="000E2B37">
        <w:rPr>
          <w:rFonts w:ascii="Arabic Typesetting" w:hAnsi="Arabic Typesetting" w:cs="Simplified Arabic" w:hint="cs"/>
          <w:sz w:val="28"/>
          <w:szCs w:val="28"/>
          <w:rtl/>
        </w:rPr>
        <w:t>ي</w:t>
      </w:r>
      <w:r w:rsidRPr="000E2B37">
        <w:rPr>
          <w:rFonts w:ascii="Arabic Typesetting" w:hAnsi="Arabic Typesetting" w:cs="Simplified Arabic"/>
          <w:sz w:val="28"/>
          <w:szCs w:val="28"/>
          <w:rtl/>
        </w:rPr>
        <w:t xml:space="preserve">مها بموجب لوائح إدارية قد تخالف القانون </w:t>
      </w:r>
      <w:r w:rsidRPr="000E2B37">
        <w:rPr>
          <w:rFonts w:ascii="Arabic Typesetting" w:hAnsi="Arabic Typesetting" w:cs="Simplified Arabic" w:hint="cs"/>
          <w:sz w:val="28"/>
          <w:szCs w:val="28"/>
          <w:rtl/>
        </w:rPr>
        <w:t xml:space="preserve"> في كثير من الاحيان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و رغم ان هذه الإجراءات لا تصحح العقد المعيب ولا تطهر العقار المثقل </w:t>
      </w:r>
      <w:proofErr w:type="spellStart"/>
      <w:r w:rsidRPr="000E2B37">
        <w:rPr>
          <w:rFonts w:ascii="Arabic Typesetting" w:hAnsi="Arabic Typesetting" w:cs="Simplified Arabic"/>
          <w:sz w:val="28"/>
          <w:szCs w:val="28"/>
          <w:rtl/>
        </w:rPr>
        <w:t>وانما</w:t>
      </w:r>
      <w:proofErr w:type="spellEnd"/>
      <w:r w:rsidRPr="000E2B37">
        <w:rPr>
          <w:rFonts w:ascii="Arabic Typesetting" w:hAnsi="Arabic Typesetting" w:cs="Simplified Arabic"/>
          <w:sz w:val="28"/>
          <w:szCs w:val="28"/>
          <w:rtl/>
        </w:rPr>
        <w:t xml:space="preserve"> هدفها </w:t>
      </w:r>
      <w:proofErr w:type="spellStart"/>
      <w:r w:rsidRPr="000E2B37">
        <w:rPr>
          <w:rFonts w:ascii="Arabic Typesetting" w:hAnsi="Arabic Typesetting" w:cs="Simplified Arabic"/>
          <w:sz w:val="28"/>
          <w:szCs w:val="28"/>
          <w:rtl/>
        </w:rPr>
        <w:t>جبائي</w:t>
      </w:r>
      <w:proofErr w:type="spellEnd"/>
      <w:r w:rsidRPr="000E2B37">
        <w:rPr>
          <w:rFonts w:ascii="Arabic Typesetting" w:hAnsi="Arabic Typesetting" w:cs="Simplified Arabic"/>
          <w:sz w:val="28"/>
          <w:szCs w:val="28"/>
          <w:rtl/>
        </w:rPr>
        <w:t xml:space="preserve"> او اعلامي فقط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مع ذلك يرتب القانون على عدم استكمال هذه  الإجراءات عدم نفاذ العقد وبالتالي لن تتحقق الغاية من اللجوء الى الرسمية والنتائج المرجوة منها بمفهوم المادة 12 </w:t>
      </w:r>
      <w:proofErr w:type="spellStart"/>
      <w:r w:rsidRPr="000E2B37">
        <w:rPr>
          <w:rFonts w:ascii="Arabic Typesetting" w:hAnsi="Arabic Typesetting" w:cs="Simplified Arabic" w:hint="cs"/>
          <w:sz w:val="28"/>
          <w:szCs w:val="28"/>
          <w:rtl/>
        </w:rPr>
        <w:t>فالاصل</w:t>
      </w:r>
      <w:proofErr w:type="spellEnd"/>
      <w:r w:rsidRPr="000E2B37">
        <w:rPr>
          <w:rFonts w:ascii="Arabic Typesetting" w:hAnsi="Arabic Typesetting" w:cs="Simplified Arabic" w:hint="cs"/>
          <w:sz w:val="28"/>
          <w:szCs w:val="28"/>
          <w:rtl/>
        </w:rPr>
        <w:t xml:space="preserve"> ان</w:t>
      </w:r>
      <w:r w:rsidRPr="000E2B37">
        <w:rPr>
          <w:rFonts w:ascii="Arabic Typesetting" w:hAnsi="Arabic Typesetting" w:cs="Simplified Arabic"/>
          <w:sz w:val="28"/>
          <w:szCs w:val="28"/>
          <w:rtl/>
        </w:rPr>
        <w:t xml:space="preserve"> الموثق</w:t>
      </w:r>
      <w:r w:rsidRPr="000E2B37">
        <w:rPr>
          <w:rFonts w:ascii="Arabic Typesetting" w:hAnsi="Arabic Typesetting" w:cs="Simplified Arabic" w:hint="cs"/>
          <w:sz w:val="28"/>
          <w:szCs w:val="28"/>
          <w:rtl/>
        </w:rPr>
        <w:t xml:space="preserve"> </w:t>
      </w:r>
      <w:r w:rsidRPr="000E2B37">
        <w:rPr>
          <w:rFonts w:ascii="Arabic Typesetting" w:hAnsi="Arabic Typesetting" w:cs="Simplified Arabic"/>
          <w:sz w:val="28"/>
          <w:szCs w:val="28"/>
          <w:rtl/>
        </w:rPr>
        <w:t xml:space="preserve">لا يتقيد </w:t>
      </w:r>
      <w:proofErr w:type="spellStart"/>
      <w:r w:rsidRPr="000E2B37">
        <w:rPr>
          <w:rFonts w:ascii="Arabic Typesetting" w:hAnsi="Arabic Typesetting" w:cs="Simplified Arabic"/>
          <w:sz w:val="28"/>
          <w:szCs w:val="28"/>
          <w:rtl/>
        </w:rPr>
        <w:t>الا</w:t>
      </w:r>
      <w:proofErr w:type="spellEnd"/>
      <w:r w:rsidRPr="000E2B37">
        <w:rPr>
          <w:rFonts w:ascii="Arabic Typesetting" w:hAnsi="Arabic Typesetting" w:cs="Simplified Arabic"/>
          <w:sz w:val="28"/>
          <w:szCs w:val="28"/>
          <w:rtl/>
        </w:rPr>
        <w:t xml:space="preserve"> بالقانون</w:t>
      </w:r>
      <w:r w:rsidRPr="000E2B37">
        <w:rPr>
          <w:rFonts w:ascii="Arabic Typesetting" w:hAnsi="Arabic Typesetting" w:cs="Simplified Arabic" w:hint="cs"/>
          <w:sz w:val="28"/>
          <w:szCs w:val="28"/>
          <w:rtl/>
        </w:rPr>
        <w:t xml:space="preserve"> </w:t>
      </w:r>
      <w:r w:rsidRPr="000E2B37">
        <w:rPr>
          <w:rFonts w:ascii="Arabic Typesetting" w:hAnsi="Arabic Typesetting" w:cs="Simplified Arabic"/>
          <w:sz w:val="28"/>
          <w:szCs w:val="28"/>
          <w:rtl/>
        </w:rPr>
        <w:t xml:space="preserve"> </w:t>
      </w:r>
      <w:proofErr w:type="spellStart"/>
      <w:r w:rsidRPr="000E2B37">
        <w:rPr>
          <w:rFonts w:ascii="Arabic Typesetting" w:hAnsi="Arabic Typesetting" w:cs="Simplified Arabic" w:hint="cs"/>
          <w:sz w:val="28"/>
          <w:szCs w:val="28"/>
          <w:rtl/>
        </w:rPr>
        <w:t>الا</w:t>
      </w:r>
      <w:proofErr w:type="spellEnd"/>
      <w:r w:rsidRPr="000E2B37">
        <w:rPr>
          <w:rFonts w:ascii="Arabic Typesetting" w:hAnsi="Arabic Typesetting" w:cs="Simplified Arabic" w:hint="cs"/>
          <w:sz w:val="28"/>
          <w:szCs w:val="28"/>
          <w:rtl/>
        </w:rPr>
        <w:t xml:space="preserve"> ان </w:t>
      </w:r>
      <w:r w:rsidRPr="000E2B37">
        <w:rPr>
          <w:rFonts w:ascii="Arabic Typesetting" w:hAnsi="Arabic Typesetting" w:cs="Simplified Arabic"/>
          <w:sz w:val="28"/>
          <w:szCs w:val="28"/>
          <w:rtl/>
        </w:rPr>
        <w:t xml:space="preserve"> مراعاة اللوائح الإدارية لضمان نفاذ عقده امر </w:t>
      </w:r>
      <w:r w:rsidRPr="000E2B37">
        <w:rPr>
          <w:rFonts w:ascii="Arabic Typesetting" w:hAnsi="Arabic Typesetting" w:cs="Simplified Arabic" w:hint="cs"/>
          <w:sz w:val="28"/>
          <w:szCs w:val="28"/>
          <w:rtl/>
        </w:rPr>
        <w:t>مهم</w:t>
      </w:r>
      <w:r w:rsidRPr="000E2B37">
        <w:rPr>
          <w:rFonts w:ascii="Arabic Typesetting" w:hAnsi="Arabic Typesetting" w:cs="Simplified Arabic"/>
          <w:sz w:val="28"/>
          <w:szCs w:val="28"/>
          <w:rtl/>
        </w:rPr>
        <w:t xml:space="preserve"> من الناحية العملية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w:t>
      </w:r>
      <w:proofErr w:type="spellStart"/>
      <w:r w:rsidRPr="000E2B37">
        <w:rPr>
          <w:rFonts w:ascii="Arabic Typesetting" w:hAnsi="Arabic Typesetting" w:cs="Simplified Arabic" w:hint="cs"/>
          <w:sz w:val="28"/>
          <w:szCs w:val="28"/>
          <w:rtl/>
        </w:rPr>
        <w:t>الا</w:t>
      </w:r>
      <w:proofErr w:type="spellEnd"/>
      <w:r w:rsidRPr="000E2B37">
        <w:rPr>
          <w:rFonts w:ascii="Arabic Typesetting" w:hAnsi="Arabic Typesetting" w:cs="Simplified Arabic" w:hint="cs"/>
          <w:sz w:val="28"/>
          <w:szCs w:val="28"/>
          <w:rtl/>
        </w:rPr>
        <w:t xml:space="preserve"> ان الاشكال يطرح في حالة ما اذا كانت هذه اللوائح مخالفة للقانون او تفسيرها خاطئ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w:t>
      </w:r>
      <w:r w:rsidRPr="000E2B37">
        <w:rPr>
          <w:rFonts w:ascii="Arabic Typesetting" w:hAnsi="Arabic Typesetting" w:cs="Simplified Arabic"/>
          <w:sz w:val="28"/>
          <w:szCs w:val="28"/>
          <w:rtl/>
        </w:rPr>
        <w:t xml:space="preserve"> </w:t>
      </w:r>
      <w:r w:rsidRPr="000E2B37">
        <w:rPr>
          <w:rFonts w:ascii="Arabic Typesetting" w:hAnsi="Arabic Typesetting" w:cs="Simplified Arabic" w:hint="cs"/>
          <w:sz w:val="28"/>
          <w:szCs w:val="28"/>
          <w:rtl/>
        </w:rPr>
        <w:t>فست</w:t>
      </w:r>
      <w:r w:rsidRPr="000E2B37">
        <w:rPr>
          <w:rFonts w:ascii="Arabic Typesetting" w:hAnsi="Arabic Typesetting" w:cs="Simplified Arabic"/>
          <w:sz w:val="28"/>
          <w:szCs w:val="28"/>
          <w:rtl/>
        </w:rPr>
        <w:t xml:space="preserve">كون السبب الرئيسي في </w:t>
      </w:r>
      <w:r w:rsidRPr="000E2B37">
        <w:rPr>
          <w:rFonts w:ascii="Arabic Typesetting" w:hAnsi="Arabic Typesetting" w:cs="Simplified Arabic" w:hint="cs"/>
          <w:sz w:val="28"/>
          <w:szCs w:val="28"/>
          <w:rtl/>
        </w:rPr>
        <w:t>عزوف</w:t>
      </w:r>
      <w:r w:rsidRPr="000E2B37">
        <w:rPr>
          <w:rFonts w:ascii="Arabic Typesetting" w:hAnsi="Arabic Typesetting" w:cs="Simplified Arabic"/>
          <w:sz w:val="28"/>
          <w:szCs w:val="28"/>
          <w:rtl/>
        </w:rPr>
        <w:t xml:space="preserve"> </w:t>
      </w:r>
      <w:r w:rsidRPr="000E2B37">
        <w:rPr>
          <w:rFonts w:ascii="Arabic Typesetting" w:hAnsi="Arabic Typesetting" w:cs="Simplified Arabic" w:hint="cs"/>
          <w:sz w:val="28"/>
          <w:szCs w:val="28"/>
          <w:rtl/>
        </w:rPr>
        <w:t>ا</w:t>
      </w:r>
      <w:r w:rsidRPr="000E2B37">
        <w:rPr>
          <w:rFonts w:ascii="Arabic Typesetting" w:hAnsi="Arabic Typesetting" w:cs="Simplified Arabic"/>
          <w:sz w:val="28"/>
          <w:szCs w:val="28"/>
          <w:rtl/>
        </w:rPr>
        <w:t xml:space="preserve">لموثق </w:t>
      </w:r>
      <w:r w:rsidRPr="000E2B37">
        <w:rPr>
          <w:rFonts w:ascii="Arabic Typesetting" w:hAnsi="Arabic Typesetting" w:cs="Simplified Arabic" w:hint="cs"/>
          <w:sz w:val="28"/>
          <w:szCs w:val="28"/>
          <w:rtl/>
        </w:rPr>
        <w:t xml:space="preserve">عن ابرام عقود الشراكة </w:t>
      </w:r>
      <w:proofErr w:type="spellStart"/>
      <w:r w:rsidRPr="000E2B37">
        <w:rPr>
          <w:rFonts w:ascii="Arabic Typesetting" w:hAnsi="Arabic Typesetting" w:cs="Simplified Arabic"/>
          <w:sz w:val="28"/>
          <w:szCs w:val="28"/>
          <w:rtl/>
        </w:rPr>
        <w:t>،</w:t>
      </w:r>
      <w:proofErr w:type="spellEnd"/>
      <w:r w:rsidRPr="000E2B37">
        <w:rPr>
          <w:rFonts w:ascii="Arabic Typesetting" w:hAnsi="Arabic Typesetting" w:cs="Simplified Arabic"/>
          <w:sz w:val="28"/>
          <w:szCs w:val="28"/>
          <w:rtl/>
        </w:rPr>
        <w:t xml:space="preserve"> </w:t>
      </w:r>
      <w:r w:rsidRPr="000E2B37">
        <w:rPr>
          <w:rFonts w:ascii="Arabic Typesetting" w:hAnsi="Arabic Typesetting" w:cs="Simplified Arabic" w:hint="cs"/>
          <w:sz w:val="28"/>
          <w:szCs w:val="28"/>
          <w:rtl/>
        </w:rPr>
        <w:t xml:space="preserve">و من </w:t>
      </w:r>
      <w:proofErr w:type="spellStart"/>
      <w:r w:rsidRPr="000E2B37">
        <w:rPr>
          <w:rFonts w:ascii="Arabic Typesetting" w:hAnsi="Arabic Typesetting" w:cs="Simplified Arabic" w:hint="cs"/>
          <w:sz w:val="28"/>
          <w:szCs w:val="28"/>
          <w:rtl/>
        </w:rPr>
        <w:t>ثما</w:t>
      </w:r>
      <w:proofErr w:type="spellEnd"/>
      <w:r w:rsidRPr="000E2B37">
        <w:rPr>
          <w:rFonts w:ascii="Arabic Typesetting" w:hAnsi="Arabic Typesetting" w:cs="Simplified Arabic" w:hint="cs"/>
          <w:sz w:val="28"/>
          <w:szCs w:val="28"/>
          <w:rtl/>
        </w:rPr>
        <w:t xml:space="preserve"> تفويت الفرصة على المستثمرين المهتمين بالفلاحة في استثمار اموالهم و بالتالي </w:t>
      </w:r>
      <w:proofErr w:type="spellStart"/>
      <w:r w:rsidRPr="000E2B37">
        <w:rPr>
          <w:rFonts w:ascii="Arabic Typesetting" w:hAnsi="Arabic Typesetting" w:cs="Simplified Arabic" w:hint="cs"/>
          <w:sz w:val="28"/>
          <w:szCs w:val="28"/>
          <w:rtl/>
        </w:rPr>
        <w:t>التاثير</w:t>
      </w:r>
      <w:proofErr w:type="spellEnd"/>
      <w:r w:rsidRPr="000E2B37">
        <w:rPr>
          <w:rFonts w:ascii="Arabic Typesetting" w:hAnsi="Arabic Typesetting" w:cs="Simplified Arabic" w:hint="cs"/>
          <w:sz w:val="28"/>
          <w:szCs w:val="28"/>
          <w:rtl/>
        </w:rPr>
        <w:t xml:space="preserve"> على استغلال العقار الفلاحي كما هو مسطر له </w:t>
      </w:r>
      <w:proofErr w:type="spellStart"/>
      <w:r w:rsidRPr="000E2B37">
        <w:rPr>
          <w:rFonts w:ascii="Arabic Typesetting" w:hAnsi="Arabic Typesetting" w:cs="Simplified Arabic" w:hint="cs"/>
          <w:sz w:val="28"/>
          <w:szCs w:val="28"/>
          <w:rtl/>
        </w:rPr>
        <w:t>.</w:t>
      </w:r>
      <w:proofErr w:type="spellEnd"/>
      <w:r w:rsidRPr="000E2B37">
        <w:rPr>
          <w:rFonts w:ascii="Arabic Typesetting" w:hAnsi="Arabic Typesetting" w:cs="Simplified Arabic" w:hint="cs"/>
          <w:sz w:val="28"/>
          <w:szCs w:val="28"/>
          <w:rtl/>
        </w:rPr>
        <w:t xml:space="preserve"> </w:t>
      </w:r>
    </w:p>
    <w:p w:rsidR="004620DB" w:rsidRPr="000E2B37" w:rsidRDefault="004620DB" w:rsidP="00C546BE">
      <w:pPr>
        <w:spacing w:after="120"/>
        <w:ind w:left="-143" w:firstLine="142"/>
        <w:rPr>
          <w:rFonts w:ascii="Simplified Arabic" w:hAnsi="Simplified Arabic" w:cs="Simplified Arabic"/>
          <w:sz w:val="28"/>
          <w:szCs w:val="28"/>
          <w:rtl/>
          <w:lang w:bidi="ar-DZ"/>
        </w:rPr>
      </w:pPr>
    </w:p>
    <w:p w:rsidR="004620DB" w:rsidRDefault="00BC7646" w:rsidP="00BC7646">
      <w:pPr>
        <w:spacing w:after="12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ملاحظة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لقد قمت </w:t>
      </w:r>
      <w:proofErr w:type="spellStart"/>
      <w:r>
        <w:rPr>
          <w:rFonts w:ascii="Simplified Arabic" w:hAnsi="Simplified Arabic" w:cs="Simplified Arabic" w:hint="cs"/>
          <w:sz w:val="28"/>
          <w:szCs w:val="28"/>
          <w:rtl/>
          <w:lang w:bidi="ar-DZ"/>
        </w:rPr>
        <w:t>بالاجابة</w:t>
      </w:r>
      <w:proofErr w:type="spellEnd"/>
      <w:r>
        <w:rPr>
          <w:rFonts w:ascii="Simplified Arabic" w:hAnsi="Simplified Arabic" w:cs="Simplified Arabic" w:hint="cs"/>
          <w:sz w:val="28"/>
          <w:szCs w:val="28"/>
          <w:rtl/>
          <w:lang w:bidi="ar-DZ"/>
        </w:rPr>
        <w:t xml:space="preserve"> على ضوء ما درست و ما هو موجود في المحاضرات . و بالتالي الاجابة الاولى تنقط 10/20 و الاجابة الثانية 10/20 .</w:t>
      </w:r>
    </w:p>
    <w:p w:rsidR="00BC7646" w:rsidRPr="000E2B37" w:rsidRDefault="00BC7646" w:rsidP="000E2B37">
      <w:pPr>
        <w:spacing w:after="1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بالتوفيق للجميع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الدكتورة بن </w:t>
      </w:r>
      <w:proofErr w:type="spellStart"/>
      <w:r>
        <w:rPr>
          <w:rFonts w:ascii="Simplified Arabic" w:hAnsi="Simplified Arabic" w:cs="Simplified Arabic" w:hint="cs"/>
          <w:sz w:val="28"/>
          <w:szCs w:val="28"/>
          <w:rtl/>
          <w:lang w:bidi="ar-DZ"/>
        </w:rPr>
        <w:t>بوعيشة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شهيناز</w:t>
      </w:r>
      <w:proofErr w:type="spellEnd"/>
      <w:r>
        <w:rPr>
          <w:rFonts w:ascii="Simplified Arabic" w:hAnsi="Simplified Arabic" w:cs="Simplified Arabic" w:hint="cs"/>
          <w:sz w:val="28"/>
          <w:szCs w:val="28"/>
          <w:rtl/>
          <w:lang w:bidi="ar-DZ"/>
        </w:rPr>
        <w:t xml:space="preserve"> </w:t>
      </w:r>
    </w:p>
    <w:p w:rsidR="00DC1E81" w:rsidRPr="000E2B37" w:rsidRDefault="00DC1E81" w:rsidP="000E2B37">
      <w:pPr>
        <w:rPr>
          <w:rFonts w:cs="Simplified Arabic"/>
          <w:sz w:val="28"/>
          <w:szCs w:val="28"/>
          <w:rtl/>
        </w:rPr>
      </w:pPr>
    </w:p>
    <w:p w:rsidR="00DC1E81" w:rsidRPr="000E2B37" w:rsidRDefault="00DC1E81" w:rsidP="000E2B37">
      <w:pPr>
        <w:rPr>
          <w:rFonts w:cs="Simplified Arabic"/>
          <w:sz w:val="28"/>
          <w:szCs w:val="28"/>
          <w:rtl/>
        </w:rPr>
      </w:pPr>
    </w:p>
    <w:p w:rsidR="00746BF7" w:rsidRPr="000E2B37" w:rsidRDefault="00DC1E81" w:rsidP="000E2B37">
      <w:pPr>
        <w:rPr>
          <w:rFonts w:hint="cs"/>
          <w:sz w:val="28"/>
          <w:szCs w:val="28"/>
          <w:rtl/>
          <w:lang w:bidi="ar-DZ"/>
        </w:rPr>
      </w:pPr>
      <w:r w:rsidRPr="000E2B37">
        <w:rPr>
          <w:sz w:val="28"/>
          <w:szCs w:val="28"/>
        </w:rPr>
        <w:t xml:space="preserve"> </w:t>
      </w:r>
    </w:p>
    <w:sectPr w:rsidR="00746BF7" w:rsidRPr="000E2B37" w:rsidSect="00EE3C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D14" w:rsidRDefault="00163D14" w:rsidP="00DC1E81">
      <w:pPr>
        <w:spacing w:after="0" w:line="240" w:lineRule="auto"/>
      </w:pPr>
      <w:r>
        <w:separator/>
      </w:r>
    </w:p>
  </w:endnote>
  <w:endnote w:type="continuationSeparator" w:id="0">
    <w:p w:rsidR="00163D14" w:rsidRDefault="00163D14" w:rsidP="00DC1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altName w:val="Courier New"/>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D14" w:rsidRDefault="00163D14" w:rsidP="00DC1E81">
      <w:pPr>
        <w:spacing w:after="0" w:line="240" w:lineRule="auto"/>
      </w:pPr>
      <w:r>
        <w:separator/>
      </w:r>
    </w:p>
  </w:footnote>
  <w:footnote w:type="continuationSeparator" w:id="0">
    <w:p w:rsidR="00163D14" w:rsidRDefault="00163D14" w:rsidP="00DC1E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1E81"/>
    <w:rsid w:val="00085151"/>
    <w:rsid w:val="000E2B37"/>
    <w:rsid w:val="00163D14"/>
    <w:rsid w:val="003259EC"/>
    <w:rsid w:val="0036085B"/>
    <w:rsid w:val="004620DB"/>
    <w:rsid w:val="004D6DF8"/>
    <w:rsid w:val="00683ABB"/>
    <w:rsid w:val="00954DF7"/>
    <w:rsid w:val="00A36C8B"/>
    <w:rsid w:val="00B263AD"/>
    <w:rsid w:val="00BC7646"/>
    <w:rsid w:val="00C546BE"/>
    <w:rsid w:val="00DC1E81"/>
    <w:rsid w:val="00E92F1B"/>
    <w:rsid w:val="00EA097C"/>
    <w:rsid w:val="00EE3C45"/>
    <w:rsid w:val="00F91C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81"/>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1E81"/>
    <w:rPr>
      <w:rFonts w:cs="Times New Roman"/>
      <w:sz w:val="20"/>
      <w:szCs w:val="20"/>
    </w:rPr>
  </w:style>
  <w:style w:type="character" w:customStyle="1" w:styleId="NotedebasdepageCar">
    <w:name w:val="Note de bas de page Car"/>
    <w:basedOn w:val="Policepardfaut"/>
    <w:link w:val="Notedebasdepage"/>
    <w:uiPriority w:val="99"/>
    <w:rsid w:val="00DC1E81"/>
    <w:rPr>
      <w:rFonts w:ascii="Calibri" w:eastAsia="Calibri" w:hAnsi="Calibri" w:cs="Times New Roman"/>
      <w:sz w:val="20"/>
      <w:szCs w:val="20"/>
      <w:lang w:val="en-US"/>
    </w:rPr>
  </w:style>
  <w:style w:type="character" w:styleId="Appelnotedebasdep">
    <w:name w:val="footnote reference"/>
    <w:uiPriority w:val="99"/>
    <w:semiHidden/>
    <w:unhideWhenUsed/>
    <w:rsid w:val="00DC1E81"/>
    <w:rPr>
      <w:vertAlign w:val="superscript"/>
    </w:rPr>
  </w:style>
  <w:style w:type="paragraph" w:styleId="Paragraphedeliste">
    <w:name w:val="List Paragraph"/>
    <w:basedOn w:val="Normal"/>
    <w:uiPriority w:val="34"/>
    <w:qFormat/>
    <w:rsid w:val="00DC1E81"/>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1788</Words>
  <Characters>9838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dc:creator>
  <cp:lastModifiedBy>CR</cp:lastModifiedBy>
  <cp:revision>5</cp:revision>
  <dcterms:created xsi:type="dcterms:W3CDTF">2023-02-12T03:50:00Z</dcterms:created>
  <dcterms:modified xsi:type="dcterms:W3CDTF">2023-02-12T05:09:00Z</dcterms:modified>
</cp:coreProperties>
</file>