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D3" w:rsidRDefault="008247D3" w:rsidP="008247D3">
      <w:pPr>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إعلان</w:t>
      </w:r>
    </w:p>
    <w:p w:rsidR="004A2CFB" w:rsidRDefault="008247D3" w:rsidP="008247D3">
      <w:pPr>
        <w:jc w:val="right"/>
        <w:rPr>
          <w:rFonts w:ascii="Simplified Arabic" w:hAnsi="Simplified Arabic" w:cs="Simplified Arabic" w:hint="cs"/>
          <w:sz w:val="32"/>
          <w:szCs w:val="32"/>
          <w:rtl/>
          <w:lang w:bidi="ar-DZ"/>
        </w:rPr>
      </w:pPr>
      <w:r>
        <w:rPr>
          <w:rFonts w:ascii="Simplified Arabic" w:hAnsi="Simplified Arabic" w:cs="Simplified Arabic"/>
          <w:sz w:val="32"/>
          <w:szCs w:val="32"/>
          <w:rtl/>
          <w:lang w:bidi="ar-DZ"/>
        </w:rPr>
        <w:t>تعلم الأستاذة "سارة لشطر" طلبة السنة الثالثة قانون خاص المجموعة الثانية بأن الاطلاع على أوراق امتحان مقياس القانون الدولي الخاص سيكون غدا الأحد 05_02 _2023 على الساعة 10:30 بالمدرج رقم10.</w:t>
      </w:r>
    </w:p>
    <w:p w:rsidR="00CA6E13" w:rsidRDefault="00CA6E13" w:rsidP="008247D3">
      <w:pPr>
        <w:jc w:val="right"/>
        <w:rPr>
          <w:rFonts w:ascii="Simplified Arabic" w:hAnsi="Simplified Arabic" w:cs="Simplified Arabic" w:hint="cs"/>
          <w:sz w:val="32"/>
          <w:szCs w:val="32"/>
          <w:rtl/>
          <w:lang w:bidi="ar-DZ"/>
        </w:rPr>
      </w:pPr>
    </w:p>
    <w:p w:rsidR="00CA6E13" w:rsidRPr="002B4F4B" w:rsidRDefault="00CA6E13" w:rsidP="00CA6E13">
      <w:pPr>
        <w:jc w:val="right"/>
        <w:rPr>
          <w:rFonts w:asciiTheme="majorBidi" w:hAnsiTheme="majorBidi" w:cstheme="majorBidi"/>
          <w:b/>
          <w:bCs/>
          <w:sz w:val="28"/>
          <w:szCs w:val="28"/>
          <w:rtl/>
          <w:lang w:bidi="ar-DZ"/>
        </w:rPr>
      </w:pPr>
      <w:r w:rsidRPr="002B4F4B">
        <w:rPr>
          <w:rFonts w:asciiTheme="majorBidi" w:hAnsiTheme="majorBidi" w:cstheme="majorBidi" w:hint="cs"/>
          <w:b/>
          <w:bCs/>
          <w:sz w:val="28"/>
          <w:szCs w:val="28"/>
          <w:rtl/>
          <w:lang w:bidi="ar-DZ"/>
        </w:rPr>
        <w:t>السنة الثالثة قانون خاص</w:t>
      </w:r>
      <w:r>
        <w:rPr>
          <w:rFonts w:asciiTheme="majorBidi" w:hAnsiTheme="majorBidi" w:cstheme="majorBidi" w:hint="cs"/>
          <w:b/>
          <w:bCs/>
          <w:sz w:val="28"/>
          <w:szCs w:val="28"/>
          <w:rtl/>
          <w:lang w:bidi="ar-DZ"/>
        </w:rPr>
        <w:t xml:space="preserve">     </w:t>
      </w:r>
      <w:r w:rsidRPr="002B4F4B">
        <w:rPr>
          <w:rFonts w:asciiTheme="majorBidi" w:hAnsiTheme="majorBidi" w:cstheme="majorBidi" w:hint="cs"/>
          <w:b/>
          <w:bCs/>
          <w:sz w:val="28"/>
          <w:szCs w:val="28"/>
          <w:rtl/>
          <w:lang w:bidi="ar-DZ"/>
        </w:rPr>
        <w:t xml:space="preserve"> </w:t>
      </w:r>
      <w:r>
        <w:rPr>
          <w:rFonts w:asciiTheme="majorBidi" w:hAnsiTheme="majorBidi" w:cstheme="majorBidi" w:hint="cs"/>
          <w:b/>
          <w:bCs/>
          <w:sz w:val="28"/>
          <w:szCs w:val="28"/>
          <w:rtl/>
          <w:lang w:bidi="ar-DZ"/>
        </w:rPr>
        <w:t xml:space="preserve">                  </w:t>
      </w:r>
      <w:r w:rsidRPr="002B4F4B">
        <w:rPr>
          <w:rFonts w:asciiTheme="majorBidi" w:hAnsiTheme="majorBidi" w:cstheme="majorBidi" w:hint="cs"/>
          <w:b/>
          <w:bCs/>
          <w:sz w:val="28"/>
          <w:szCs w:val="28"/>
          <w:rtl/>
          <w:lang w:bidi="ar-DZ"/>
        </w:rPr>
        <w:t xml:space="preserve">  المجموعة الثانية</w:t>
      </w:r>
      <w:r>
        <w:rPr>
          <w:rFonts w:asciiTheme="majorBidi" w:hAnsiTheme="majorBidi" w:cstheme="majorBidi" w:hint="cs"/>
          <w:b/>
          <w:bCs/>
          <w:sz w:val="28"/>
          <w:szCs w:val="28"/>
          <w:rtl/>
          <w:lang w:bidi="ar-DZ"/>
        </w:rPr>
        <w:t xml:space="preserve">                       الأستاذة: لشطر سارة</w:t>
      </w:r>
    </w:p>
    <w:p w:rsidR="00CA6E13" w:rsidRDefault="00CA6E13" w:rsidP="00CA6E13">
      <w:pPr>
        <w:tabs>
          <w:tab w:val="left" w:pos="9466"/>
        </w:tabs>
        <w:bidi/>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الإجابة النموذجية</w:t>
      </w:r>
      <w:r w:rsidRPr="002B4F4B">
        <w:rPr>
          <w:rFonts w:asciiTheme="majorBidi" w:hAnsiTheme="majorBidi" w:cstheme="majorBidi" w:hint="cs"/>
          <w:b/>
          <w:bCs/>
          <w:sz w:val="28"/>
          <w:szCs w:val="28"/>
          <w:rtl/>
          <w:lang w:bidi="ar-DZ"/>
        </w:rPr>
        <w:t xml:space="preserve">  </w:t>
      </w:r>
      <w:r>
        <w:rPr>
          <w:rFonts w:asciiTheme="majorBidi" w:hAnsiTheme="majorBidi" w:cstheme="majorBidi" w:hint="cs"/>
          <w:b/>
          <w:bCs/>
          <w:sz w:val="28"/>
          <w:szCs w:val="28"/>
          <w:rtl/>
          <w:lang w:bidi="ar-DZ"/>
        </w:rPr>
        <w:t>ل</w:t>
      </w:r>
      <w:r w:rsidRPr="002B4F4B">
        <w:rPr>
          <w:rFonts w:asciiTheme="majorBidi" w:hAnsiTheme="majorBidi" w:cstheme="majorBidi" w:hint="cs"/>
          <w:b/>
          <w:bCs/>
          <w:sz w:val="28"/>
          <w:szCs w:val="28"/>
          <w:rtl/>
          <w:lang w:bidi="ar-DZ"/>
        </w:rPr>
        <w:t>مقياس القانون الدولي الخاص</w:t>
      </w:r>
    </w:p>
    <w:p w:rsidR="00CA6E13" w:rsidRDefault="00CA6E13" w:rsidP="00CA6E13">
      <w:pPr>
        <w:tabs>
          <w:tab w:val="left" w:pos="9466"/>
        </w:tabs>
        <w:bidi/>
        <w:jc w:val="center"/>
        <w:rPr>
          <w:rFonts w:asciiTheme="majorBidi" w:hAnsiTheme="majorBidi" w:cstheme="majorBidi"/>
          <w:b/>
          <w:bCs/>
          <w:sz w:val="28"/>
          <w:szCs w:val="28"/>
          <w:rtl/>
          <w:lang w:bidi="ar-DZ"/>
        </w:rPr>
      </w:pPr>
    </w:p>
    <w:p w:rsidR="00CA6E13" w:rsidRPr="004B027D" w:rsidRDefault="00CA6E13" w:rsidP="00CA6E13">
      <w:pPr>
        <w:tabs>
          <w:tab w:val="left" w:pos="9466"/>
        </w:tabs>
        <w:bidi/>
        <w:rPr>
          <w:rFonts w:ascii="Simplified Arabic" w:hAnsi="Simplified Arabic" w:cs="Simplified Arabic"/>
          <w:sz w:val="32"/>
          <w:szCs w:val="32"/>
          <w:u w:val="single"/>
          <w:rtl/>
          <w:lang w:bidi="ar-DZ"/>
        </w:rPr>
      </w:pPr>
      <w:r w:rsidRPr="004B027D">
        <w:rPr>
          <w:rFonts w:asciiTheme="majorBidi" w:hAnsiTheme="majorBidi" w:cstheme="majorBidi" w:hint="cs"/>
          <w:b/>
          <w:bCs/>
          <w:sz w:val="28"/>
          <w:szCs w:val="28"/>
          <w:u w:val="single"/>
          <w:rtl/>
          <w:lang w:bidi="ar-DZ"/>
        </w:rPr>
        <w:t xml:space="preserve">     الإجابة عن السؤال الأول:</w:t>
      </w:r>
    </w:p>
    <w:p w:rsidR="00CA6E13" w:rsidRPr="00E05308" w:rsidRDefault="00CA6E13" w:rsidP="00CA6E13">
      <w:pPr>
        <w:pStyle w:val="Paragraphedeliste"/>
        <w:tabs>
          <w:tab w:val="left" w:pos="9466"/>
        </w:tabs>
        <w:bidi/>
        <w:rPr>
          <w:rFonts w:ascii="Simplified Arabic" w:hAnsi="Simplified Arabic" w:cs="Simplified Arabic"/>
          <w:sz w:val="28"/>
          <w:szCs w:val="28"/>
          <w:rtl/>
        </w:rPr>
      </w:pPr>
      <w:r>
        <w:rPr>
          <w:rFonts w:ascii="Simplified Arabic" w:hAnsi="Simplified Arabic" w:cs="Simplified Arabic" w:hint="cs"/>
          <w:b/>
          <w:bCs/>
          <w:color w:val="1D2129"/>
          <w:sz w:val="28"/>
          <w:szCs w:val="28"/>
          <w:u w:val="single"/>
          <w:shd w:val="clear" w:color="auto" w:fill="FFFFFF"/>
          <w:rtl/>
        </w:rPr>
        <w:t>1_</w:t>
      </w:r>
      <w:r w:rsidRPr="00D87A29">
        <w:rPr>
          <w:rFonts w:ascii="Simplified Arabic" w:hAnsi="Simplified Arabic" w:cs="Simplified Arabic" w:hint="cs"/>
          <w:b/>
          <w:bCs/>
          <w:color w:val="1D2129"/>
          <w:sz w:val="28"/>
          <w:szCs w:val="28"/>
          <w:u w:val="single"/>
          <w:shd w:val="clear" w:color="auto" w:fill="FFFFFF"/>
          <w:rtl/>
        </w:rPr>
        <w:t>القانون الدولي الخاص</w:t>
      </w:r>
      <w:r w:rsidRPr="00755B5E">
        <w:rPr>
          <w:rFonts w:ascii="Simplified Arabic" w:hAnsi="Simplified Arabic" w:cs="Simplified Arabic" w:hint="cs"/>
          <w:b/>
          <w:bCs/>
          <w:color w:val="1D2129"/>
          <w:sz w:val="28"/>
          <w:szCs w:val="28"/>
          <w:shd w:val="clear" w:color="auto" w:fill="FFFFFF"/>
          <w:rtl/>
        </w:rPr>
        <w:t>:</w:t>
      </w:r>
      <w:r>
        <w:rPr>
          <w:rFonts w:ascii="Simplified Arabic" w:hAnsi="Simplified Arabic" w:cs="Simplified Arabic" w:hint="cs"/>
          <w:color w:val="1D2129"/>
          <w:sz w:val="28"/>
          <w:szCs w:val="28"/>
          <w:shd w:val="clear" w:color="auto" w:fill="FFFFFF"/>
          <w:rtl/>
        </w:rPr>
        <w:t>يعتبر القانون الدولي الخاص</w:t>
      </w:r>
      <w:r w:rsidRPr="00755B5E">
        <w:rPr>
          <w:rFonts w:ascii="Simplified Arabic" w:hAnsi="Simplified Arabic" w:cs="Simplified Arabic"/>
          <w:color w:val="1D2129"/>
          <w:sz w:val="28"/>
          <w:szCs w:val="28"/>
          <w:shd w:val="clear" w:color="auto" w:fill="FFFFFF"/>
          <w:rtl/>
        </w:rPr>
        <w:t xml:space="preserve"> فرع من فروع القانون، </w:t>
      </w:r>
      <w:proofErr w:type="spellStart"/>
      <w:r>
        <w:rPr>
          <w:rFonts w:ascii="Simplified Arabic" w:hAnsi="Simplified Arabic" w:cs="Simplified Arabic" w:hint="cs"/>
          <w:color w:val="1D2129"/>
          <w:sz w:val="28"/>
          <w:szCs w:val="28"/>
          <w:shd w:val="clear" w:color="auto" w:fill="FFFFFF"/>
          <w:rtl/>
        </w:rPr>
        <w:t>وهو</w:t>
      </w:r>
      <w:r w:rsidRPr="00755B5E">
        <w:rPr>
          <w:rFonts w:ascii="Simplified Arabic" w:hAnsi="Simplified Arabic" w:cs="Simplified Arabic"/>
          <w:color w:val="1D2129"/>
          <w:sz w:val="28"/>
          <w:szCs w:val="28"/>
          <w:shd w:val="clear" w:color="auto" w:fill="FFFFFF"/>
          <w:rtl/>
        </w:rPr>
        <w:t>عبارة</w:t>
      </w:r>
      <w:proofErr w:type="spellEnd"/>
      <w:r w:rsidRPr="00755B5E">
        <w:rPr>
          <w:rFonts w:ascii="Simplified Arabic" w:hAnsi="Simplified Arabic" w:cs="Simplified Arabic"/>
          <w:color w:val="1D2129"/>
          <w:sz w:val="28"/>
          <w:szCs w:val="28"/>
          <w:shd w:val="clear" w:color="auto" w:fill="FFFFFF"/>
          <w:rtl/>
        </w:rPr>
        <w:t xml:space="preserve"> عن مجموعة من القواعد التي تحكم الع</w:t>
      </w:r>
      <w:r>
        <w:rPr>
          <w:rFonts w:ascii="Simplified Arabic" w:hAnsi="Simplified Arabic" w:cs="Simplified Arabic" w:hint="cs"/>
          <w:color w:val="1D2129"/>
          <w:sz w:val="28"/>
          <w:szCs w:val="28"/>
          <w:shd w:val="clear" w:color="auto" w:fill="FFFFFF"/>
          <w:rtl/>
        </w:rPr>
        <w:t>لا</w:t>
      </w:r>
      <w:r w:rsidRPr="00755B5E">
        <w:rPr>
          <w:rFonts w:ascii="Simplified Arabic" w:hAnsi="Simplified Arabic" w:cs="Simplified Arabic"/>
          <w:color w:val="1D2129"/>
          <w:sz w:val="28"/>
          <w:szCs w:val="28"/>
          <w:shd w:val="clear" w:color="auto" w:fill="FFFFFF"/>
          <w:rtl/>
        </w:rPr>
        <w:t xml:space="preserve">قات بين </w:t>
      </w:r>
      <w:r w:rsidRPr="00755B5E">
        <w:rPr>
          <w:rFonts w:ascii="Simplified Arabic" w:hAnsi="Simplified Arabic" w:cs="Simplified Arabic" w:hint="cs"/>
          <w:color w:val="1D2129"/>
          <w:sz w:val="28"/>
          <w:szCs w:val="28"/>
          <w:shd w:val="clear" w:color="auto" w:fill="FFFFFF"/>
          <w:rtl/>
        </w:rPr>
        <w:t>الأشخاص</w:t>
      </w:r>
      <w:r w:rsidRPr="00755B5E">
        <w:rPr>
          <w:rFonts w:ascii="Simplified Arabic" w:hAnsi="Simplified Arabic" w:cs="Simplified Arabic"/>
          <w:color w:val="1D2129"/>
          <w:sz w:val="28"/>
          <w:szCs w:val="28"/>
          <w:shd w:val="clear" w:color="auto" w:fill="FFFFFF"/>
          <w:rtl/>
        </w:rPr>
        <w:t>، طبيعيين كانوا أو اعتباريين، والتي تدخل في نطاق القانون الخاص وتحتوي على عناصر ترتبط بأكثر من دولة</w:t>
      </w:r>
      <w:r>
        <w:rPr>
          <w:rFonts w:ascii="Simplified Arabic" w:hAnsi="Simplified Arabic" w:cs="Simplified Arabic" w:hint="cs"/>
          <w:color w:val="1D2129"/>
          <w:sz w:val="28"/>
          <w:szCs w:val="28"/>
          <w:shd w:val="clear" w:color="auto" w:fill="FFFFFF"/>
          <w:rtl/>
        </w:rPr>
        <w:t xml:space="preserve"> أي عناصر أجنبية</w:t>
      </w:r>
      <w:r w:rsidRPr="00E05308">
        <w:rPr>
          <w:rFonts w:ascii="Simplified Arabic" w:hAnsi="Simplified Arabic" w:cs="Simplified Arabic"/>
          <w:sz w:val="28"/>
          <w:szCs w:val="28"/>
          <w:rtl/>
        </w:rPr>
        <w:t>(0,5)</w:t>
      </w:r>
      <w:r>
        <w:rPr>
          <w:rFonts w:ascii="Simplified Arabic" w:hAnsi="Simplified Arabic" w:cs="Simplified Arabic" w:hint="cs"/>
          <w:sz w:val="28"/>
          <w:szCs w:val="28"/>
          <w:rtl/>
        </w:rPr>
        <w:t>.</w:t>
      </w:r>
    </w:p>
    <w:p w:rsidR="00CA6E13" w:rsidRPr="00E05308" w:rsidRDefault="00CA6E13" w:rsidP="00CA6E13">
      <w:pPr>
        <w:pStyle w:val="Paragraphedeliste"/>
        <w:tabs>
          <w:tab w:val="left" w:pos="9466"/>
        </w:tabs>
        <w:bidi/>
        <w:rPr>
          <w:rFonts w:ascii="Simplified Arabic" w:hAnsi="Simplified Arabic" w:cs="Simplified Arabic"/>
          <w:sz w:val="28"/>
          <w:szCs w:val="28"/>
          <w:rtl/>
        </w:rPr>
      </w:pPr>
      <w:r w:rsidRPr="00D87A29">
        <w:rPr>
          <w:rFonts w:ascii="Simplified Arabic" w:hAnsi="Simplified Arabic" w:cs="Simplified Arabic" w:hint="cs"/>
          <w:b/>
          <w:bCs/>
          <w:color w:val="1D2129"/>
          <w:sz w:val="28"/>
          <w:szCs w:val="28"/>
          <w:u w:val="single"/>
          <w:shd w:val="clear" w:color="auto" w:fill="FFFFFF"/>
          <w:rtl/>
        </w:rPr>
        <w:t>تنازع القوانين:</w:t>
      </w:r>
      <w:r w:rsidRPr="00755B5E">
        <w:rPr>
          <w:rFonts w:ascii="Simplified Arabic" w:hAnsi="Simplified Arabic" w:cs="Simplified Arabic"/>
          <w:color w:val="1D2129"/>
          <w:sz w:val="28"/>
          <w:szCs w:val="28"/>
          <w:shd w:val="clear" w:color="auto" w:fill="FFFFFF"/>
          <w:rtl/>
        </w:rPr>
        <w:t xml:space="preserve"> </w:t>
      </w:r>
      <w:r>
        <w:rPr>
          <w:rFonts w:ascii="Simplified Arabic" w:hAnsi="Simplified Arabic" w:cs="Simplified Arabic"/>
          <w:color w:val="1D2129"/>
          <w:sz w:val="28"/>
          <w:szCs w:val="28"/>
          <w:shd w:val="clear" w:color="auto" w:fill="FFFFFF"/>
          <w:rtl/>
        </w:rPr>
        <w:t>ت</w:t>
      </w:r>
      <w:r w:rsidRPr="00755B5E">
        <w:rPr>
          <w:rFonts w:ascii="Simplified Arabic" w:hAnsi="Simplified Arabic" w:cs="Simplified Arabic"/>
          <w:color w:val="1D2129"/>
          <w:sz w:val="28"/>
          <w:szCs w:val="28"/>
          <w:shd w:val="clear" w:color="auto" w:fill="FFFFFF"/>
          <w:rtl/>
        </w:rPr>
        <w:t>ز</w:t>
      </w:r>
      <w:r>
        <w:rPr>
          <w:rFonts w:ascii="Simplified Arabic" w:hAnsi="Simplified Arabic" w:cs="Simplified Arabic" w:hint="cs"/>
          <w:color w:val="1D2129"/>
          <w:sz w:val="28"/>
          <w:szCs w:val="28"/>
          <w:shd w:val="clear" w:color="auto" w:fill="FFFFFF"/>
          <w:rtl/>
        </w:rPr>
        <w:t>ا</w:t>
      </w:r>
      <w:r w:rsidRPr="00755B5E">
        <w:rPr>
          <w:rFonts w:ascii="Simplified Arabic" w:hAnsi="Simplified Arabic" w:cs="Simplified Arabic"/>
          <w:color w:val="1D2129"/>
          <w:sz w:val="28"/>
          <w:szCs w:val="28"/>
          <w:shd w:val="clear" w:color="auto" w:fill="FFFFFF"/>
          <w:rtl/>
        </w:rPr>
        <w:t xml:space="preserve">حم قانونين أو أكثر </w:t>
      </w:r>
      <w:r>
        <w:rPr>
          <w:rFonts w:ascii="Simplified Arabic" w:hAnsi="Simplified Arabic" w:cs="Simplified Arabic" w:hint="cs"/>
          <w:color w:val="1D2129"/>
          <w:sz w:val="28"/>
          <w:szCs w:val="28"/>
          <w:shd w:val="clear" w:color="auto" w:fill="FFFFFF"/>
          <w:rtl/>
        </w:rPr>
        <w:t>ب</w:t>
      </w:r>
      <w:r w:rsidRPr="00755B5E">
        <w:rPr>
          <w:rFonts w:ascii="Simplified Arabic" w:hAnsi="Simplified Arabic" w:cs="Simplified Arabic"/>
          <w:color w:val="1D2129"/>
          <w:sz w:val="28"/>
          <w:szCs w:val="28"/>
          <w:shd w:val="clear" w:color="auto" w:fill="FFFFFF"/>
          <w:rtl/>
        </w:rPr>
        <w:t>شأن حكم ع</w:t>
      </w:r>
      <w:r>
        <w:rPr>
          <w:rFonts w:ascii="Simplified Arabic" w:hAnsi="Simplified Arabic" w:cs="Simplified Arabic" w:hint="cs"/>
          <w:color w:val="1D2129"/>
          <w:sz w:val="28"/>
          <w:szCs w:val="28"/>
          <w:shd w:val="clear" w:color="auto" w:fill="FFFFFF"/>
          <w:rtl/>
        </w:rPr>
        <w:t>لا</w:t>
      </w:r>
      <w:r w:rsidRPr="00755B5E">
        <w:rPr>
          <w:rFonts w:ascii="Simplified Arabic" w:hAnsi="Simplified Arabic" w:cs="Simplified Arabic"/>
          <w:color w:val="1D2129"/>
          <w:sz w:val="28"/>
          <w:szCs w:val="28"/>
          <w:shd w:val="clear" w:color="auto" w:fill="FFFFFF"/>
          <w:rtl/>
        </w:rPr>
        <w:t>قة قانونية تشمل على عنصر أجنبي</w:t>
      </w:r>
      <w:r w:rsidRPr="00E05308">
        <w:rPr>
          <w:rFonts w:ascii="Simplified Arabic" w:hAnsi="Simplified Arabic" w:cs="Simplified Arabic"/>
          <w:sz w:val="28"/>
          <w:szCs w:val="28"/>
          <w:rtl/>
        </w:rPr>
        <w:t>(0,5)</w:t>
      </w:r>
      <w:r>
        <w:rPr>
          <w:rFonts w:ascii="Simplified Arabic" w:hAnsi="Simplified Arabic" w:cs="Simplified Arabic" w:hint="cs"/>
          <w:sz w:val="28"/>
          <w:szCs w:val="28"/>
          <w:rtl/>
        </w:rPr>
        <w:t>.</w:t>
      </w:r>
    </w:p>
    <w:p w:rsidR="00CA6E13" w:rsidRDefault="00CA6E13" w:rsidP="00CA6E13">
      <w:pPr>
        <w:pStyle w:val="Paragraphedeliste"/>
        <w:tabs>
          <w:tab w:val="left" w:pos="9466"/>
        </w:tabs>
        <w:bidi/>
        <w:rPr>
          <w:rFonts w:ascii="Simplified Arabic" w:hAnsi="Simplified Arabic" w:cs="Simplified Arabic"/>
          <w:color w:val="1D2129"/>
          <w:sz w:val="28"/>
          <w:szCs w:val="28"/>
          <w:shd w:val="clear" w:color="auto" w:fill="FFFFFF"/>
          <w:rtl/>
        </w:rPr>
      </w:pPr>
      <w:r w:rsidRPr="00755B5E">
        <w:rPr>
          <w:rFonts w:ascii="Simplified Arabic" w:hAnsi="Simplified Arabic" w:cs="Simplified Arabic"/>
          <w:color w:val="1D2129"/>
          <w:sz w:val="28"/>
          <w:szCs w:val="28"/>
          <w:u w:val="single"/>
          <w:shd w:val="clear" w:color="auto" w:fill="FFFFFF"/>
          <w:rtl/>
        </w:rPr>
        <w:t>يعتبر تنازع القوانين صلب القانون الدولي الخاص، فهو من أهم مواضيعه</w:t>
      </w:r>
      <w:r w:rsidRPr="00E05308">
        <w:rPr>
          <w:rFonts w:ascii="Simplified Arabic" w:hAnsi="Simplified Arabic" w:cs="Simplified Arabic"/>
          <w:sz w:val="28"/>
          <w:szCs w:val="28"/>
          <w:rtl/>
        </w:rPr>
        <w:t>(</w:t>
      </w:r>
      <w:r>
        <w:rPr>
          <w:rFonts w:ascii="Simplified Arabic" w:hAnsi="Simplified Arabic" w:cs="Simplified Arabic" w:hint="cs"/>
          <w:sz w:val="28"/>
          <w:szCs w:val="28"/>
          <w:rtl/>
        </w:rPr>
        <w:t>1</w:t>
      </w:r>
      <w:r w:rsidRPr="00E05308">
        <w:rPr>
          <w:rFonts w:ascii="Simplified Arabic" w:hAnsi="Simplified Arabic" w:cs="Simplified Arabic"/>
          <w:sz w:val="28"/>
          <w:szCs w:val="28"/>
          <w:rtl/>
        </w:rPr>
        <w:t>)</w:t>
      </w:r>
      <w:r>
        <w:rPr>
          <w:rFonts w:ascii="Simplified Arabic" w:hAnsi="Simplified Arabic" w:cs="Simplified Arabic" w:hint="cs"/>
          <w:color w:val="1D2129"/>
          <w:sz w:val="28"/>
          <w:szCs w:val="28"/>
          <w:shd w:val="clear" w:color="auto" w:fill="FFFFFF"/>
          <w:rtl/>
        </w:rPr>
        <w:t>.</w:t>
      </w:r>
    </w:p>
    <w:p w:rsidR="00CA6E13" w:rsidRPr="00E05308" w:rsidRDefault="00CA6E13" w:rsidP="00CA6E13">
      <w:pPr>
        <w:pStyle w:val="Paragraphedeliste"/>
        <w:tabs>
          <w:tab w:val="left" w:pos="9466"/>
        </w:tabs>
        <w:bidi/>
        <w:rPr>
          <w:rFonts w:ascii="Simplified Arabic" w:hAnsi="Simplified Arabic" w:cs="Simplified Arabic"/>
          <w:color w:val="1D2129"/>
          <w:sz w:val="28"/>
          <w:szCs w:val="28"/>
          <w:shd w:val="clear" w:color="auto" w:fill="FFFFFF"/>
          <w:rtl/>
        </w:rPr>
      </w:pPr>
    </w:p>
    <w:p w:rsidR="00CA6E13" w:rsidRPr="00E05308" w:rsidRDefault="00CA6E13" w:rsidP="00CA6E13">
      <w:pPr>
        <w:pStyle w:val="Paragraphedeliste"/>
        <w:tabs>
          <w:tab w:val="left" w:pos="9466"/>
        </w:tabs>
        <w:bidi/>
        <w:rPr>
          <w:rFonts w:ascii="Simplified Arabic" w:hAnsi="Simplified Arabic" w:cs="Simplified Arabic"/>
          <w:sz w:val="28"/>
          <w:szCs w:val="28"/>
          <w:rtl/>
        </w:rPr>
      </w:pPr>
      <w:r>
        <w:rPr>
          <w:rFonts w:ascii="Simplified Arabic" w:hAnsi="Simplified Arabic" w:cs="Simplified Arabic" w:hint="cs"/>
          <w:b/>
          <w:bCs/>
          <w:sz w:val="28"/>
          <w:szCs w:val="28"/>
          <w:u w:val="single"/>
          <w:rtl/>
          <w:lang w:bidi="ar-DZ"/>
        </w:rPr>
        <w:t>2_</w:t>
      </w:r>
      <w:r w:rsidRPr="00D87A29">
        <w:rPr>
          <w:rFonts w:ascii="Simplified Arabic" w:hAnsi="Simplified Arabic" w:cs="Simplified Arabic"/>
          <w:b/>
          <w:bCs/>
          <w:sz w:val="28"/>
          <w:szCs w:val="28"/>
          <w:u w:val="single"/>
          <w:rtl/>
          <w:lang w:bidi="ar-DZ"/>
        </w:rPr>
        <w:t>التكييف الأولي</w:t>
      </w:r>
      <w:r w:rsidRPr="00D87A29">
        <w:rPr>
          <w:rFonts w:ascii="Simplified Arabic" w:hAnsi="Simplified Arabic" w:cs="Simplified Arabic"/>
          <w:sz w:val="28"/>
          <w:szCs w:val="28"/>
          <w:u w:val="single"/>
          <w:rtl/>
          <w:lang w:bidi="ar-DZ"/>
        </w:rPr>
        <w:t>:</w:t>
      </w:r>
      <w:r w:rsidRPr="00B73742">
        <w:rPr>
          <w:rFonts w:ascii="Simplified Arabic" w:hAnsi="Simplified Arabic" w:cs="Simplified Arabic"/>
          <w:color w:val="1D2129"/>
          <w:sz w:val="28"/>
          <w:szCs w:val="28"/>
          <w:shd w:val="clear" w:color="auto" w:fill="FFFFFF"/>
          <w:rtl/>
        </w:rPr>
        <w:t xml:space="preserve"> يعني عملية فنية أولية سابقة على الإسناد بمقتضاه تتحدد طبيعة العلاقة القانونية ذات العنصر الأجنبي لغرض إعطائها الوصف القانوني الملائم لأحد الأفكار المسندة تمهيدا لإسنادها للقانون الواجب التطبيق</w:t>
      </w:r>
      <w:r w:rsidRPr="00E05308">
        <w:rPr>
          <w:rFonts w:ascii="Simplified Arabic" w:hAnsi="Simplified Arabic" w:cs="Simplified Arabic"/>
          <w:sz w:val="28"/>
          <w:szCs w:val="28"/>
          <w:rtl/>
        </w:rPr>
        <w:t>(0,5)</w:t>
      </w:r>
    </w:p>
    <w:p w:rsidR="00CA6E13" w:rsidRPr="00B73742" w:rsidRDefault="00CA6E13" w:rsidP="00CA6E13">
      <w:pPr>
        <w:pStyle w:val="Paragraphedeliste"/>
        <w:tabs>
          <w:tab w:val="left" w:pos="9466"/>
        </w:tabs>
        <w:bidi/>
        <w:rPr>
          <w:rFonts w:ascii="Simplified Arabic" w:hAnsi="Simplified Arabic" w:cs="Simplified Arabic"/>
          <w:sz w:val="28"/>
          <w:szCs w:val="28"/>
          <w:rtl/>
        </w:rPr>
      </w:pPr>
      <w:r w:rsidRPr="00D87A29">
        <w:rPr>
          <w:rFonts w:ascii="Simplified Arabic" w:hAnsi="Simplified Arabic" w:cs="Simplified Arabic"/>
          <w:color w:val="1D2129"/>
          <w:sz w:val="28"/>
          <w:szCs w:val="28"/>
          <w:u w:val="single"/>
          <w:shd w:val="clear" w:color="auto" w:fill="FFFFFF"/>
          <w:rtl/>
        </w:rPr>
        <w:t xml:space="preserve"> </w:t>
      </w:r>
      <w:r w:rsidRPr="00D87A29">
        <w:rPr>
          <w:rFonts w:ascii="Simplified Arabic" w:hAnsi="Simplified Arabic" w:cs="Simplified Arabic"/>
          <w:b/>
          <w:bCs/>
          <w:sz w:val="28"/>
          <w:szCs w:val="28"/>
          <w:u w:val="single"/>
          <w:rtl/>
          <w:lang w:bidi="ar-DZ"/>
        </w:rPr>
        <w:t>التكييف الثانوي</w:t>
      </w:r>
      <w:r w:rsidRPr="00D87A29">
        <w:rPr>
          <w:rFonts w:ascii="Simplified Arabic" w:hAnsi="Simplified Arabic" w:cs="Simplified Arabic"/>
          <w:sz w:val="28"/>
          <w:szCs w:val="28"/>
          <w:u w:val="single"/>
          <w:rtl/>
          <w:lang w:bidi="ar-DZ"/>
        </w:rPr>
        <w:t>:</w:t>
      </w:r>
      <w:r>
        <w:rPr>
          <w:rFonts w:ascii="Simplified Arabic" w:hAnsi="Simplified Arabic" w:cs="Simplified Arabic" w:hint="cs"/>
          <w:sz w:val="28"/>
          <w:szCs w:val="28"/>
          <w:rtl/>
          <w:lang w:bidi="ar-DZ"/>
        </w:rPr>
        <w:t xml:space="preserve"> </w:t>
      </w:r>
      <w:r w:rsidRPr="00B73742">
        <w:rPr>
          <w:rFonts w:ascii="Simplified Arabic" w:hAnsi="Simplified Arabic" w:cs="Simplified Arabic"/>
          <w:sz w:val="28"/>
          <w:szCs w:val="28"/>
          <w:rtl/>
          <w:lang w:bidi="ar-DZ"/>
        </w:rPr>
        <w:t>عملية فنية لاحقه على عملية الإسناد يجريها قاضي النزاع بموجب القانون المختص بحكم النزاع الغرض منها البحث عن القواعد الموضوعية في القانون الذي سيحكم النزاع و الملائمة للعلاقة</w:t>
      </w:r>
      <w:r w:rsidRPr="00E05308">
        <w:rPr>
          <w:rFonts w:ascii="Simplified Arabic" w:hAnsi="Simplified Arabic" w:cs="Simplified Arabic"/>
          <w:sz w:val="28"/>
          <w:szCs w:val="28"/>
          <w:rtl/>
        </w:rPr>
        <w:t>(0,5)</w:t>
      </w:r>
      <w:r>
        <w:rPr>
          <w:rFonts w:ascii="Simplified Arabic" w:hAnsi="Simplified Arabic" w:cs="Simplified Arabic" w:hint="cs"/>
          <w:sz w:val="28"/>
          <w:szCs w:val="28"/>
          <w:rtl/>
        </w:rPr>
        <w:t>.</w:t>
      </w:r>
    </w:p>
    <w:p w:rsidR="00CA6E13" w:rsidRPr="00B73742" w:rsidRDefault="00CA6E13" w:rsidP="00CA6E13">
      <w:pPr>
        <w:tabs>
          <w:tab w:val="left" w:pos="9466"/>
        </w:tabs>
        <w:bidi/>
        <w:rPr>
          <w:rFonts w:ascii="Simplified Arabic" w:hAnsi="Simplified Arabic" w:cs="Simplified Arabic"/>
          <w:sz w:val="28"/>
          <w:szCs w:val="28"/>
          <w:rtl/>
          <w:lang w:bidi="ar-DZ"/>
        </w:rPr>
      </w:pPr>
      <w:r>
        <w:rPr>
          <w:rFonts w:ascii="Simplified Arabic" w:hAnsi="Simplified Arabic" w:cs="Simplified Arabic" w:hint="cs"/>
          <w:color w:val="1D2129"/>
          <w:sz w:val="28"/>
          <w:szCs w:val="28"/>
          <w:shd w:val="clear" w:color="auto" w:fill="FFFFFF"/>
          <w:rtl/>
        </w:rPr>
        <w:lastRenderedPageBreak/>
        <w:t xml:space="preserve">        </w:t>
      </w:r>
      <w:r w:rsidRPr="00B73742">
        <w:rPr>
          <w:rFonts w:ascii="Simplified Arabic" w:hAnsi="Simplified Arabic" w:cs="Simplified Arabic" w:hint="cs"/>
          <w:b/>
          <w:bCs/>
          <w:color w:val="1D2129"/>
          <w:sz w:val="28"/>
          <w:szCs w:val="28"/>
          <w:u w:val="single"/>
          <w:shd w:val="clear" w:color="auto" w:fill="FFFFFF"/>
          <w:rtl/>
        </w:rPr>
        <w:t>ويمكن القول أنه تربطهما علاقة تكامل</w:t>
      </w:r>
      <w:r>
        <w:rPr>
          <w:rFonts w:ascii="Simplified Arabic" w:hAnsi="Simplified Arabic" w:cs="Simplified Arabic" w:hint="cs"/>
          <w:color w:val="1D2129"/>
          <w:sz w:val="28"/>
          <w:szCs w:val="28"/>
          <w:shd w:val="clear" w:color="auto" w:fill="FFFFFF"/>
          <w:rtl/>
        </w:rPr>
        <w:t xml:space="preserve"> ف</w:t>
      </w:r>
      <w:r w:rsidRPr="00B73742">
        <w:rPr>
          <w:rFonts w:ascii="Simplified Arabic" w:hAnsi="Simplified Arabic" w:cs="Simplified Arabic"/>
          <w:color w:val="1D2129"/>
          <w:sz w:val="28"/>
          <w:szCs w:val="28"/>
          <w:shd w:val="clear" w:color="auto" w:fill="FFFFFF"/>
          <w:rtl/>
        </w:rPr>
        <w:t>التكييف</w:t>
      </w:r>
      <w:r>
        <w:rPr>
          <w:rFonts w:ascii="Simplified Arabic" w:hAnsi="Simplified Arabic" w:cs="Simplified Arabic" w:hint="cs"/>
          <w:color w:val="1D2129"/>
          <w:sz w:val="28"/>
          <w:szCs w:val="28"/>
          <w:shd w:val="clear" w:color="auto" w:fill="FFFFFF"/>
          <w:rtl/>
        </w:rPr>
        <w:t xml:space="preserve"> الأولي</w:t>
      </w:r>
      <w:r>
        <w:rPr>
          <w:rFonts w:ascii="Simplified Arabic" w:hAnsi="Simplified Arabic" w:cs="Simplified Arabic"/>
          <w:color w:val="1D2129"/>
          <w:sz w:val="28"/>
          <w:szCs w:val="28"/>
          <w:shd w:val="clear" w:color="auto" w:fill="FFFFFF"/>
          <w:rtl/>
        </w:rPr>
        <w:t xml:space="preserve"> </w:t>
      </w:r>
      <w:r w:rsidRPr="00B73742">
        <w:rPr>
          <w:rFonts w:ascii="Simplified Arabic" w:hAnsi="Simplified Arabic" w:cs="Simplified Arabic"/>
          <w:color w:val="1D2129"/>
          <w:sz w:val="28"/>
          <w:szCs w:val="28"/>
          <w:shd w:val="clear" w:color="auto" w:fill="FFFFFF"/>
          <w:rtl/>
        </w:rPr>
        <w:t>بداية لإعمال قواعد الإسناد فان تم التكييف</w:t>
      </w:r>
      <w:r>
        <w:rPr>
          <w:rFonts w:ascii="Simplified Arabic" w:hAnsi="Simplified Arabic" w:cs="Simplified Arabic" w:hint="cs"/>
          <w:color w:val="1D2129"/>
          <w:sz w:val="28"/>
          <w:szCs w:val="28"/>
          <w:shd w:val="clear" w:color="auto" w:fill="FFFFFF"/>
          <w:rtl/>
        </w:rPr>
        <w:t xml:space="preserve"> الأولي</w:t>
      </w:r>
      <w:r w:rsidRPr="00B73742">
        <w:rPr>
          <w:rFonts w:ascii="Simplified Arabic" w:hAnsi="Simplified Arabic" w:cs="Simplified Arabic"/>
          <w:color w:val="1D2129"/>
          <w:sz w:val="28"/>
          <w:szCs w:val="28"/>
          <w:shd w:val="clear" w:color="auto" w:fill="FFFFFF"/>
          <w:rtl/>
        </w:rPr>
        <w:t xml:space="preserve"> </w:t>
      </w:r>
      <w:r>
        <w:rPr>
          <w:rFonts w:ascii="Simplified Arabic" w:hAnsi="Simplified Arabic" w:cs="Simplified Arabic" w:hint="cs"/>
          <w:color w:val="1D2129"/>
          <w:sz w:val="28"/>
          <w:szCs w:val="28"/>
          <w:shd w:val="clear" w:color="auto" w:fill="FFFFFF"/>
          <w:rtl/>
        </w:rPr>
        <w:t xml:space="preserve">     </w:t>
      </w:r>
      <w:r w:rsidRPr="00B73742">
        <w:rPr>
          <w:rFonts w:ascii="Simplified Arabic" w:hAnsi="Simplified Arabic" w:cs="Simplified Arabic"/>
          <w:color w:val="1D2129"/>
          <w:sz w:val="28"/>
          <w:szCs w:val="28"/>
          <w:shd w:val="clear" w:color="auto" w:fill="FFFFFF"/>
          <w:rtl/>
        </w:rPr>
        <w:t>بالشكل الصحيح فان ذلك ينسحب على الإسناد</w:t>
      </w:r>
      <w:r>
        <w:rPr>
          <w:rFonts w:ascii="Simplified Arabic" w:hAnsi="Simplified Arabic" w:cs="Simplified Arabic" w:hint="cs"/>
          <w:color w:val="1D2129"/>
          <w:sz w:val="28"/>
          <w:szCs w:val="28"/>
          <w:shd w:val="clear" w:color="auto" w:fill="FFFFFF"/>
          <w:rtl/>
        </w:rPr>
        <w:t xml:space="preserve"> وعلى التكييف الثانوي</w:t>
      </w:r>
      <w:r w:rsidRPr="00B73742">
        <w:rPr>
          <w:rFonts w:ascii="Simplified Arabic" w:hAnsi="Simplified Arabic" w:cs="Simplified Arabic"/>
          <w:color w:val="1D2129"/>
          <w:sz w:val="28"/>
          <w:szCs w:val="28"/>
          <w:shd w:val="clear" w:color="auto" w:fill="FFFFFF"/>
          <w:rtl/>
        </w:rPr>
        <w:t>، وأي خطأ في التكييف</w:t>
      </w:r>
      <w:r>
        <w:rPr>
          <w:rFonts w:ascii="Simplified Arabic" w:hAnsi="Simplified Arabic" w:cs="Simplified Arabic" w:hint="cs"/>
          <w:color w:val="1D2129"/>
          <w:sz w:val="28"/>
          <w:szCs w:val="28"/>
          <w:shd w:val="clear" w:color="auto" w:fill="FFFFFF"/>
          <w:rtl/>
        </w:rPr>
        <w:t xml:space="preserve"> الأولي</w:t>
      </w:r>
      <w:r w:rsidRPr="00B73742">
        <w:rPr>
          <w:rFonts w:ascii="Simplified Arabic" w:hAnsi="Simplified Arabic" w:cs="Simplified Arabic"/>
          <w:color w:val="1D2129"/>
          <w:sz w:val="28"/>
          <w:szCs w:val="28"/>
          <w:shd w:val="clear" w:color="auto" w:fill="FFFFFF"/>
          <w:rtl/>
        </w:rPr>
        <w:t xml:space="preserve"> ينعكس بالمثل على الإسناد</w:t>
      </w:r>
      <w:r>
        <w:rPr>
          <w:rFonts w:ascii="Simplified Arabic" w:hAnsi="Simplified Arabic" w:cs="Simplified Arabic" w:hint="cs"/>
          <w:color w:val="1D2129"/>
          <w:sz w:val="28"/>
          <w:szCs w:val="28"/>
          <w:shd w:val="clear" w:color="auto" w:fill="FFFFFF"/>
          <w:rtl/>
        </w:rPr>
        <w:t xml:space="preserve"> وعلى التكييف الثانوي</w:t>
      </w:r>
      <w:r w:rsidRPr="00E05308">
        <w:rPr>
          <w:rFonts w:ascii="Simplified Arabic" w:hAnsi="Simplified Arabic" w:cs="Simplified Arabic"/>
          <w:sz w:val="28"/>
          <w:szCs w:val="28"/>
          <w:rtl/>
        </w:rPr>
        <w:t>(</w:t>
      </w:r>
      <w:r>
        <w:rPr>
          <w:rFonts w:ascii="Simplified Arabic" w:hAnsi="Simplified Arabic" w:cs="Simplified Arabic" w:hint="cs"/>
          <w:sz w:val="28"/>
          <w:szCs w:val="28"/>
          <w:rtl/>
        </w:rPr>
        <w:t>2</w:t>
      </w:r>
      <w:r w:rsidRPr="00E05308">
        <w:rPr>
          <w:rFonts w:ascii="Simplified Arabic" w:hAnsi="Simplified Arabic" w:cs="Simplified Arabic"/>
          <w:sz w:val="28"/>
          <w:szCs w:val="28"/>
          <w:rtl/>
        </w:rPr>
        <w:t>)</w:t>
      </w:r>
      <w:r>
        <w:rPr>
          <w:rFonts w:ascii="Simplified Arabic" w:hAnsi="Simplified Arabic" w:cs="Simplified Arabic" w:hint="cs"/>
          <w:color w:val="1D2129"/>
          <w:sz w:val="28"/>
          <w:szCs w:val="28"/>
          <w:shd w:val="clear" w:color="auto" w:fill="FFFFFF"/>
          <w:rtl/>
        </w:rPr>
        <w:t xml:space="preserve">. </w:t>
      </w:r>
    </w:p>
    <w:p w:rsidR="00CA6E13" w:rsidRPr="00E05308" w:rsidRDefault="00CA6E13" w:rsidP="00CA6E13">
      <w:pPr>
        <w:pStyle w:val="Paragraphedeliste"/>
        <w:tabs>
          <w:tab w:val="left" w:pos="9466"/>
        </w:tabs>
        <w:bidi/>
        <w:rPr>
          <w:rFonts w:ascii="Simplified Arabic" w:hAnsi="Simplified Arabic" w:cs="Simplified Arabic"/>
          <w:sz w:val="28"/>
          <w:szCs w:val="28"/>
          <w:rtl/>
        </w:rPr>
      </w:pPr>
      <w:r>
        <w:rPr>
          <w:rFonts w:ascii="Simplified Arabic" w:hAnsi="Simplified Arabic" w:cs="Simplified Arabic" w:hint="cs"/>
          <w:b/>
          <w:bCs/>
          <w:sz w:val="28"/>
          <w:szCs w:val="28"/>
          <w:u w:val="single"/>
          <w:rtl/>
        </w:rPr>
        <w:t>3_</w:t>
      </w:r>
      <w:r w:rsidRPr="00D87A29">
        <w:rPr>
          <w:rFonts w:ascii="Simplified Arabic" w:hAnsi="Simplified Arabic" w:cs="Simplified Arabic"/>
          <w:b/>
          <w:bCs/>
          <w:sz w:val="28"/>
          <w:szCs w:val="28"/>
          <w:u w:val="single"/>
          <w:rtl/>
        </w:rPr>
        <w:t xml:space="preserve">الإحالة من الدرجة الأولى </w:t>
      </w:r>
      <w:r w:rsidRPr="00D87A29">
        <w:rPr>
          <w:rFonts w:ascii="Simplified Arabic" w:hAnsi="Simplified Arabic" w:cs="Simplified Arabic"/>
          <w:sz w:val="28"/>
          <w:szCs w:val="28"/>
          <w:u w:val="single"/>
          <w:rtl/>
        </w:rPr>
        <w:t xml:space="preserve">: </w:t>
      </w:r>
      <w:r w:rsidRPr="00E05308">
        <w:rPr>
          <w:rFonts w:ascii="Simplified Arabic" w:hAnsi="Simplified Arabic" w:cs="Simplified Arabic"/>
          <w:sz w:val="28"/>
          <w:szCs w:val="28"/>
          <w:rtl/>
        </w:rPr>
        <w:t>تكون الإحالة من الدرجة الأولى لما تحيل قواعد الإسناد في القانون الأجنبي الاختصاص إلى قانون القاضي(0,5)</w:t>
      </w:r>
    </w:p>
    <w:p w:rsidR="00CA6E13" w:rsidRPr="00E05308" w:rsidRDefault="00CA6E13" w:rsidP="00CA6E13">
      <w:pPr>
        <w:pStyle w:val="Paragraphedeliste"/>
        <w:tabs>
          <w:tab w:val="left" w:pos="9466"/>
        </w:tabs>
        <w:bidi/>
        <w:rPr>
          <w:rFonts w:ascii="Simplified Arabic" w:hAnsi="Simplified Arabic" w:cs="Simplified Arabic"/>
          <w:sz w:val="28"/>
          <w:szCs w:val="28"/>
          <w:rtl/>
        </w:rPr>
      </w:pPr>
      <w:r w:rsidRPr="00D87A29">
        <w:rPr>
          <w:rFonts w:ascii="Simplified Arabic" w:hAnsi="Simplified Arabic" w:cs="Simplified Arabic"/>
          <w:b/>
          <w:bCs/>
          <w:sz w:val="28"/>
          <w:szCs w:val="28"/>
          <w:u w:val="single"/>
          <w:rtl/>
        </w:rPr>
        <w:t>الإحالة من الدرجة الثانية</w:t>
      </w:r>
      <w:r w:rsidRPr="00D87A29">
        <w:rPr>
          <w:rFonts w:ascii="Simplified Arabic" w:hAnsi="Simplified Arabic" w:cs="Simplified Arabic"/>
          <w:sz w:val="28"/>
          <w:szCs w:val="28"/>
          <w:u w:val="single"/>
          <w:rtl/>
        </w:rPr>
        <w:t xml:space="preserve"> :</w:t>
      </w:r>
      <w:r w:rsidRPr="00E05308">
        <w:rPr>
          <w:rFonts w:ascii="Simplified Arabic" w:hAnsi="Simplified Arabic" w:cs="Simplified Arabic"/>
          <w:sz w:val="28"/>
          <w:szCs w:val="28"/>
          <w:rtl/>
        </w:rPr>
        <w:t xml:space="preserve"> تكون الإحالة من الدرجة الثانية لما تحيل قواعد الإسناد في القانون الأجنبي المختص إلى قانون أجنبي آخر وليس إلى قانون القاضي( 0,5). </w:t>
      </w:r>
    </w:p>
    <w:p w:rsidR="00CA6E13" w:rsidRPr="004B027D" w:rsidRDefault="00CA6E13" w:rsidP="00CA6E13">
      <w:pPr>
        <w:pStyle w:val="Paragraphedeliste"/>
        <w:tabs>
          <w:tab w:val="left" w:pos="9466"/>
        </w:tabs>
        <w:bidi/>
        <w:rPr>
          <w:rFonts w:ascii="Simplified Arabic" w:hAnsi="Simplified Arabic" w:cs="Simplified Arabic"/>
          <w:color w:val="1D2129"/>
          <w:sz w:val="28"/>
          <w:szCs w:val="28"/>
          <w:shd w:val="clear" w:color="auto" w:fill="FFFFFF"/>
          <w:rtl/>
        </w:rPr>
      </w:pPr>
      <w:r w:rsidRPr="00E05308">
        <w:rPr>
          <w:rFonts w:ascii="Simplified Arabic" w:hAnsi="Simplified Arabic" w:cs="Simplified Arabic"/>
          <w:b/>
          <w:bCs/>
          <w:sz w:val="28"/>
          <w:szCs w:val="28"/>
          <w:u w:val="single"/>
          <w:rtl/>
        </w:rPr>
        <w:t>ومنه يمكن القول أنه لا تربطهما أي علاقة</w:t>
      </w:r>
      <w:r w:rsidRPr="00E05308">
        <w:rPr>
          <w:rFonts w:ascii="Simplified Arabic" w:hAnsi="Simplified Arabic" w:cs="Simplified Arabic"/>
          <w:sz w:val="28"/>
          <w:szCs w:val="28"/>
          <w:u w:val="single"/>
          <w:rtl/>
        </w:rPr>
        <w:t xml:space="preserve"> </w:t>
      </w:r>
      <w:r w:rsidRPr="00E05308">
        <w:rPr>
          <w:rFonts w:ascii="Simplified Arabic" w:hAnsi="Simplified Arabic" w:cs="Simplified Arabic"/>
          <w:sz w:val="28"/>
          <w:szCs w:val="28"/>
          <w:rtl/>
        </w:rPr>
        <w:t xml:space="preserve">فيمكم </w:t>
      </w:r>
      <w:r w:rsidRPr="00E05308">
        <w:rPr>
          <w:rFonts w:ascii="Simplified Arabic" w:hAnsi="Simplified Arabic" w:cs="Simplified Arabic" w:hint="cs"/>
          <w:sz w:val="28"/>
          <w:szCs w:val="28"/>
          <w:rtl/>
        </w:rPr>
        <w:t>أن</w:t>
      </w:r>
      <w:r w:rsidRPr="00E05308">
        <w:rPr>
          <w:rFonts w:ascii="Simplified Arabic" w:hAnsi="Simplified Arabic" w:cs="Simplified Arabic"/>
          <w:sz w:val="28"/>
          <w:szCs w:val="28"/>
          <w:rtl/>
        </w:rPr>
        <w:t xml:space="preserve"> تكون لدينا إحالة من الدرجة الثانية دون أن تكون هناك إحالة من الدرجة الأولى و العكس صحيح(</w:t>
      </w:r>
      <w:r>
        <w:rPr>
          <w:rFonts w:ascii="Simplified Arabic" w:hAnsi="Simplified Arabic" w:cs="Simplified Arabic" w:hint="cs"/>
          <w:sz w:val="28"/>
          <w:szCs w:val="28"/>
          <w:rtl/>
        </w:rPr>
        <w:t>2</w:t>
      </w:r>
      <w:r w:rsidRPr="00E05308">
        <w:rPr>
          <w:rFonts w:ascii="Simplified Arabic" w:hAnsi="Simplified Arabic" w:cs="Simplified Arabic"/>
          <w:sz w:val="28"/>
          <w:szCs w:val="28"/>
          <w:rtl/>
        </w:rPr>
        <w:t>).</w:t>
      </w:r>
    </w:p>
    <w:p w:rsidR="00CA6E13" w:rsidRPr="004B027D" w:rsidRDefault="00CA6E13" w:rsidP="00CA6E13">
      <w:pPr>
        <w:tabs>
          <w:tab w:val="left" w:pos="9466"/>
        </w:tabs>
        <w:bidi/>
        <w:rPr>
          <w:rFonts w:ascii="Simplified Arabic" w:hAnsi="Simplified Arabic" w:cs="Simplified Arabic"/>
          <w:b/>
          <w:bCs/>
          <w:sz w:val="28"/>
          <w:szCs w:val="28"/>
          <w:u w:val="single"/>
          <w:rtl/>
          <w:lang w:bidi="ar-DZ"/>
        </w:rPr>
      </w:pPr>
      <w:r w:rsidRPr="004B027D">
        <w:rPr>
          <w:rFonts w:ascii="Simplified Arabic" w:hAnsi="Simplified Arabic" w:cs="Simplified Arabic" w:hint="cs"/>
          <w:b/>
          <w:bCs/>
          <w:sz w:val="28"/>
          <w:szCs w:val="28"/>
          <w:u w:val="single"/>
          <w:rtl/>
          <w:lang w:bidi="ar-DZ"/>
        </w:rPr>
        <w:t>الإجابة عن السؤال الثاني:</w:t>
      </w:r>
    </w:p>
    <w:p w:rsidR="00CA6E13" w:rsidRPr="00213E58" w:rsidRDefault="00CA6E13" w:rsidP="00CA6E13">
      <w:pPr>
        <w:tabs>
          <w:tab w:val="left" w:pos="9466"/>
        </w:tabs>
        <w:bidi/>
        <w:rPr>
          <w:rFonts w:ascii="Simplified Arabic" w:hAnsi="Simplified Arabic" w:cs="Simplified Arabic"/>
          <w:b/>
          <w:bCs/>
          <w:sz w:val="28"/>
          <w:szCs w:val="28"/>
          <w:u w:val="single"/>
          <w:rtl/>
        </w:rPr>
      </w:pPr>
      <w:r w:rsidRPr="00910D2C">
        <w:rPr>
          <w:rFonts w:ascii="Simplified Arabic" w:hAnsi="Simplified Arabic" w:cs="Simplified Arabic"/>
          <w:b/>
          <w:bCs/>
          <w:sz w:val="28"/>
          <w:szCs w:val="28"/>
          <w:u w:val="single"/>
          <w:rtl/>
        </w:rPr>
        <w:t>اختصاص قانون القاضي بصفة أصلية:</w:t>
      </w:r>
      <w:r>
        <w:rPr>
          <w:rFonts w:ascii="Simplified Arabic" w:hAnsi="Simplified Arabic" w:cs="Simplified Arabic" w:hint="cs"/>
          <w:b/>
          <w:bCs/>
          <w:sz w:val="28"/>
          <w:szCs w:val="28"/>
          <w:u w:val="single"/>
          <w:rtl/>
        </w:rPr>
        <w:t xml:space="preserve"> </w:t>
      </w:r>
      <w:r w:rsidRPr="00E05308">
        <w:rPr>
          <w:rFonts w:ascii="Simplified Arabic" w:hAnsi="Simplified Arabic" w:cs="Simplified Arabic"/>
          <w:sz w:val="28"/>
          <w:szCs w:val="28"/>
          <w:rtl/>
        </w:rPr>
        <w:t>يكون قانون القاضي هو المختص دائما و بصفة أصلية في الحالات الآتية:</w:t>
      </w:r>
    </w:p>
    <w:p w:rsidR="00CA6E13" w:rsidRPr="00E05308" w:rsidRDefault="00CA6E13" w:rsidP="00CA6E13">
      <w:pPr>
        <w:tabs>
          <w:tab w:val="left" w:pos="9466"/>
        </w:tabs>
        <w:bidi/>
        <w:rPr>
          <w:rFonts w:ascii="Simplified Arabic" w:hAnsi="Simplified Arabic" w:cs="Simplified Arabic"/>
          <w:sz w:val="28"/>
          <w:szCs w:val="28"/>
          <w:rtl/>
        </w:rPr>
      </w:pPr>
      <w:r w:rsidRPr="00910D2C">
        <w:rPr>
          <w:rFonts w:ascii="Simplified Arabic" w:hAnsi="Simplified Arabic" w:cs="Simplified Arabic"/>
          <w:b/>
          <w:bCs/>
          <w:sz w:val="28"/>
          <w:szCs w:val="28"/>
          <w:u w:val="single"/>
          <w:rtl/>
        </w:rPr>
        <w:t>1 – في التكييف:</w:t>
      </w:r>
      <w:r w:rsidRPr="00910D2C">
        <w:rPr>
          <w:rFonts w:ascii="Simplified Arabic" w:hAnsi="Simplified Arabic" w:cs="Simplified Arabic"/>
          <w:sz w:val="28"/>
          <w:szCs w:val="28"/>
          <w:rtl/>
        </w:rPr>
        <w:t xml:space="preserve"> </w:t>
      </w:r>
      <w:r w:rsidRPr="00E05308">
        <w:rPr>
          <w:rFonts w:ascii="Simplified Arabic" w:hAnsi="Simplified Arabic" w:cs="Simplified Arabic"/>
          <w:color w:val="1D2129"/>
          <w:sz w:val="28"/>
          <w:szCs w:val="28"/>
          <w:shd w:val="clear" w:color="auto" w:fill="FFFFFF"/>
          <w:rtl/>
        </w:rPr>
        <w:t>(1</w:t>
      </w:r>
      <w:r>
        <w:rPr>
          <w:rFonts w:ascii="Simplified Arabic" w:hAnsi="Simplified Arabic" w:cs="Simplified Arabic" w:hint="cs"/>
          <w:color w:val="1D2129"/>
          <w:sz w:val="28"/>
          <w:szCs w:val="28"/>
          <w:shd w:val="clear" w:color="auto" w:fill="FFFFFF"/>
          <w:rtl/>
        </w:rPr>
        <w:t>,5</w:t>
      </w:r>
      <w:r w:rsidRPr="00E05308">
        <w:rPr>
          <w:rFonts w:ascii="Simplified Arabic" w:hAnsi="Simplified Arabic" w:cs="Simplified Arabic"/>
          <w:color w:val="1D2129"/>
          <w:sz w:val="28"/>
          <w:szCs w:val="28"/>
          <w:shd w:val="clear" w:color="auto" w:fill="FFFFFF"/>
          <w:rtl/>
        </w:rPr>
        <w:t>)</w:t>
      </w:r>
    </w:p>
    <w:p w:rsidR="00CA6E13" w:rsidRPr="00E05308" w:rsidRDefault="00CA6E13" w:rsidP="00CA6E13">
      <w:pPr>
        <w:tabs>
          <w:tab w:val="left" w:pos="9466"/>
        </w:tabs>
        <w:bidi/>
        <w:rPr>
          <w:rFonts w:ascii="Simplified Arabic" w:hAnsi="Simplified Arabic" w:cs="Simplified Arabic"/>
          <w:sz w:val="28"/>
          <w:szCs w:val="28"/>
          <w:rtl/>
        </w:rPr>
      </w:pPr>
      <w:r w:rsidRPr="00E05308">
        <w:rPr>
          <w:rFonts w:ascii="Simplified Arabic" w:hAnsi="Simplified Arabic" w:cs="Simplified Arabic"/>
          <w:sz w:val="28"/>
          <w:szCs w:val="28"/>
          <w:rtl/>
        </w:rPr>
        <w:t xml:space="preserve"> تحديد طبيعة المسألة التي </w:t>
      </w:r>
      <w:proofErr w:type="spellStart"/>
      <w:r w:rsidRPr="00E05308">
        <w:rPr>
          <w:rFonts w:ascii="Simplified Arabic" w:hAnsi="Simplified Arabic" w:cs="Simplified Arabic"/>
          <w:sz w:val="28"/>
          <w:szCs w:val="28"/>
          <w:rtl/>
        </w:rPr>
        <w:t>تتنازعها</w:t>
      </w:r>
      <w:proofErr w:type="spellEnd"/>
      <w:r w:rsidRPr="00E05308">
        <w:rPr>
          <w:rFonts w:ascii="Simplified Arabic" w:hAnsi="Simplified Arabic" w:cs="Simplified Arabic"/>
          <w:sz w:val="28"/>
          <w:szCs w:val="28"/>
          <w:rtl/>
        </w:rPr>
        <w:t xml:space="preserve"> القوانين لوضعها في نطاق فئة من الفئات القانونية التي خصها المشرع بقاعدة إسناد. أو</w:t>
      </w:r>
      <w:r w:rsidRPr="00E05308">
        <w:rPr>
          <w:rFonts w:ascii="Simplified Arabic" w:hAnsi="Simplified Arabic" w:cs="Simplified Arabic"/>
          <w:sz w:val="28"/>
          <w:szCs w:val="28"/>
        </w:rPr>
        <w:t xml:space="preserve"> </w:t>
      </w:r>
      <w:r w:rsidRPr="00E05308">
        <w:rPr>
          <w:rFonts w:ascii="Simplified Arabic" w:hAnsi="Simplified Arabic" w:cs="Simplified Arabic"/>
          <w:sz w:val="28"/>
          <w:szCs w:val="28"/>
          <w:rtl/>
        </w:rPr>
        <w:t>هو تحديد العلاقة المطروحة على القاضي، وإدراجها تحت فكرة مسندة لمعرفة القانون واجب التطبيق.</w:t>
      </w:r>
      <w:r w:rsidRPr="00E05308">
        <w:rPr>
          <w:rFonts w:ascii="Simplified Arabic" w:hAnsi="Simplified Arabic" w:cs="Simplified Arabic"/>
          <w:color w:val="1D2129"/>
          <w:sz w:val="28"/>
          <w:szCs w:val="28"/>
          <w:shd w:val="clear" w:color="auto" w:fill="FFFFFF"/>
          <w:rtl/>
        </w:rPr>
        <w:t xml:space="preserve"> </w:t>
      </w:r>
    </w:p>
    <w:p w:rsidR="00CA6E13" w:rsidRPr="00E05308" w:rsidRDefault="00CA6E13" w:rsidP="00CA6E13">
      <w:pPr>
        <w:jc w:val="right"/>
        <w:rPr>
          <w:rFonts w:ascii="Simplified Arabic" w:hAnsi="Simplified Arabic" w:cs="Simplified Arabic"/>
          <w:color w:val="1D2129"/>
          <w:sz w:val="28"/>
          <w:szCs w:val="28"/>
          <w:shd w:val="clear" w:color="auto" w:fill="FFFFFF"/>
          <w:rtl/>
        </w:rPr>
      </w:pPr>
      <w:r w:rsidRPr="00E05308">
        <w:rPr>
          <w:rFonts w:ascii="Simplified Arabic" w:hAnsi="Simplified Arabic" w:cs="Simplified Arabic"/>
          <w:color w:val="1D2129"/>
          <w:sz w:val="28"/>
          <w:szCs w:val="28"/>
          <w:shd w:val="clear" w:color="auto" w:fill="FFFFFF"/>
          <w:rtl/>
        </w:rPr>
        <w:t xml:space="preserve">  يخضع التكييف لقانون القاضي</w:t>
      </w:r>
      <w:r w:rsidRPr="00910D2C">
        <w:rPr>
          <w:rFonts w:ascii="Simplified Arabic" w:hAnsi="Simplified Arabic" w:cs="Simplified Arabic"/>
          <w:b/>
          <w:bCs/>
          <w:color w:val="1D2129"/>
          <w:sz w:val="28"/>
          <w:szCs w:val="28"/>
          <w:u w:val="single"/>
          <w:shd w:val="clear" w:color="auto" w:fill="FFFFFF"/>
          <w:rtl/>
        </w:rPr>
        <w:t>.المادة 9ق م ج</w:t>
      </w:r>
      <w:r w:rsidRPr="00E05308">
        <w:rPr>
          <w:rFonts w:ascii="Simplified Arabic" w:hAnsi="Simplified Arabic" w:cs="Simplified Arabic"/>
          <w:color w:val="1D2129"/>
          <w:sz w:val="28"/>
          <w:szCs w:val="28"/>
          <w:shd w:val="clear" w:color="auto" w:fill="FFFFFF"/>
          <w:rtl/>
        </w:rPr>
        <w:t>."يكون القانون الجزائري هو المرجع في تكييف العلاقات المطلوب تحديد نوعها عند تنازع القوانين لمعرفة القانون الواجب تطبيقه."(1)</w:t>
      </w:r>
    </w:p>
    <w:p w:rsidR="00CA6E13" w:rsidRPr="00E05308" w:rsidRDefault="00CA6E13" w:rsidP="00CA6E13">
      <w:pPr>
        <w:tabs>
          <w:tab w:val="left" w:pos="9466"/>
        </w:tabs>
        <w:bidi/>
        <w:rPr>
          <w:rFonts w:ascii="Simplified Arabic" w:hAnsi="Simplified Arabic" w:cs="Simplified Arabic"/>
          <w:sz w:val="28"/>
          <w:szCs w:val="28"/>
          <w:rtl/>
        </w:rPr>
      </w:pPr>
      <w:r w:rsidRPr="00910D2C">
        <w:rPr>
          <w:rFonts w:ascii="Simplified Arabic" w:hAnsi="Simplified Arabic" w:cs="Simplified Arabic"/>
          <w:b/>
          <w:bCs/>
          <w:sz w:val="28"/>
          <w:szCs w:val="28"/>
          <w:u w:val="single"/>
          <w:rtl/>
        </w:rPr>
        <w:t>2 – إذا أشارت إلى تطبيقه قاعدة الإسناد:</w:t>
      </w:r>
      <w:r w:rsidRPr="00E05308">
        <w:rPr>
          <w:rFonts w:ascii="Simplified Arabic" w:hAnsi="Simplified Arabic" w:cs="Simplified Arabic"/>
          <w:color w:val="1D2129"/>
          <w:sz w:val="28"/>
          <w:szCs w:val="28"/>
          <w:shd w:val="clear" w:color="auto" w:fill="FFFFFF"/>
          <w:rtl/>
        </w:rPr>
        <w:t xml:space="preserve"> (1</w:t>
      </w:r>
      <w:r>
        <w:rPr>
          <w:rFonts w:ascii="Simplified Arabic" w:hAnsi="Simplified Arabic" w:cs="Simplified Arabic" w:hint="cs"/>
          <w:color w:val="1D2129"/>
          <w:sz w:val="28"/>
          <w:szCs w:val="28"/>
          <w:shd w:val="clear" w:color="auto" w:fill="FFFFFF"/>
          <w:rtl/>
        </w:rPr>
        <w:t>,5</w:t>
      </w:r>
      <w:r w:rsidRPr="00E05308">
        <w:rPr>
          <w:rFonts w:ascii="Simplified Arabic" w:hAnsi="Simplified Arabic" w:cs="Simplified Arabic"/>
          <w:color w:val="1D2129"/>
          <w:sz w:val="28"/>
          <w:szCs w:val="28"/>
          <w:shd w:val="clear" w:color="auto" w:fill="FFFFFF"/>
          <w:rtl/>
        </w:rPr>
        <w:t>)</w:t>
      </w:r>
    </w:p>
    <w:p w:rsidR="00CA6E13" w:rsidRDefault="00CA6E13" w:rsidP="00CA6E13">
      <w:pPr>
        <w:tabs>
          <w:tab w:val="left" w:pos="9466"/>
        </w:tabs>
        <w:bidi/>
        <w:rPr>
          <w:rFonts w:ascii="Simplified Arabic" w:hAnsi="Simplified Arabic" w:cs="Simplified Arabic"/>
          <w:color w:val="1D2129"/>
          <w:sz w:val="28"/>
          <w:szCs w:val="28"/>
          <w:shd w:val="clear" w:color="auto" w:fill="FFFFFF"/>
          <w:rtl/>
        </w:rPr>
      </w:pPr>
      <w:r w:rsidRPr="00E05308">
        <w:rPr>
          <w:rFonts w:ascii="Simplified Arabic" w:hAnsi="Simplified Arabic" w:cs="Simplified Arabic"/>
          <w:sz w:val="28"/>
          <w:szCs w:val="28"/>
          <w:rtl/>
        </w:rPr>
        <w:t>تتميز قواعد الإسناد بأنها ذات صياغة مزدوجة، أي أنها تبين متى يطبق القانون الوطني ومتى يطبق القانون الأجنبي وعليه فمن شأن هذه الصياغة أن تعقد الاختصاص لقانون القاضي بصفته القانون الوطني، متى كان هو القانون الأكثر ارتباطا بالعلاقة إعمالا لضابط الإسناد في قاعدة الإسناد</w:t>
      </w:r>
      <w:r w:rsidRPr="00E05308">
        <w:rPr>
          <w:rFonts w:ascii="Simplified Arabic" w:hAnsi="Simplified Arabic" w:cs="Simplified Arabic"/>
          <w:sz w:val="28"/>
          <w:szCs w:val="28"/>
        </w:rPr>
        <w:t>.</w:t>
      </w:r>
      <w:r w:rsidRPr="00E05308">
        <w:rPr>
          <w:rFonts w:ascii="Simplified Arabic" w:hAnsi="Simplified Arabic" w:cs="Simplified Arabic"/>
          <w:color w:val="1D2129"/>
          <w:sz w:val="28"/>
          <w:szCs w:val="28"/>
          <w:shd w:val="clear" w:color="auto" w:fill="FFFFFF"/>
          <w:rtl/>
        </w:rPr>
        <w:t xml:space="preserve"> (1)</w:t>
      </w:r>
    </w:p>
    <w:p w:rsidR="00CA6E13" w:rsidRDefault="00CA6E13" w:rsidP="00CA6E13">
      <w:pPr>
        <w:tabs>
          <w:tab w:val="left" w:pos="9466"/>
        </w:tabs>
        <w:bidi/>
        <w:rPr>
          <w:rFonts w:ascii="Simplified Arabic" w:hAnsi="Simplified Arabic" w:cs="Simplified Arabic"/>
          <w:sz w:val="28"/>
          <w:szCs w:val="28"/>
          <w:rtl/>
        </w:rPr>
      </w:pPr>
      <w:r w:rsidRPr="00910D2C">
        <w:rPr>
          <w:rFonts w:ascii="Simplified Arabic" w:hAnsi="Simplified Arabic" w:cs="Simplified Arabic" w:hint="cs"/>
          <w:b/>
          <w:bCs/>
          <w:color w:val="1D2129"/>
          <w:sz w:val="28"/>
          <w:szCs w:val="28"/>
          <w:u w:val="single"/>
          <w:shd w:val="clear" w:color="auto" w:fill="FFFFFF"/>
          <w:rtl/>
        </w:rPr>
        <w:lastRenderedPageBreak/>
        <w:t>3</w:t>
      </w:r>
      <w:r w:rsidRPr="00910D2C">
        <w:rPr>
          <w:rFonts w:ascii="Simplified Arabic" w:hAnsi="Simplified Arabic" w:cs="Simplified Arabic" w:hint="cs"/>
          <w:b/>
          <w:bCs/>
          <w:sz w:val="28"/>
          <w:szCs w:val="28"/>
          <w:u w:val="single"/>
          <w:rtl/>
        </w:rPr>
        <w:t>-</w:t>
      </w:r>
      <w:r w:rsidRPr="00910D2C">
        <w:rPr>
          <w:rFonts w:ascii="Simplified Arabic" w:hAnsi="Simplified Arabic" w:cs="Simplified Arabic"/>
          <w:b/>
          <w:bCs/>
          <w:sz w:val="28"/>
          <w:szCs w:val="28"/>
          <w:u w:val="single"/>
          <w:rtl/>
        </w:rPr>
        <w:t xml:space="preserve"> حالة </w:t>
      </w:r>
      <w:r w:rsidRPr="00910D2C">
        <w:rPr>
          <w:rFonts w:ascii="Simplified Arabic" w:hAnsi="Simplified Arabic" w:cs="Simplified Arabic" w:hint="cs"/>
          <w:b/>
          <w:bCs/>
          <w:sz w:val="28"/>
          <w:szCs w:val="28"/>
          <w:u w:val="single"/>
          <w:rtl/>
        </w:rPr>
        <w:t>الغش نحو القانون:</w:t>
      </w:r>
      <w:r w:rsidRPr="00910D2C">
        <w:rPr>
          <w:rFonts w:ascii="Simplified Arabic" w:hAnsi="Simplified Arabic" w:cs="Simplified Arabic" w:hint="cs"/>
          <w:sz w:val="28"/>
          <w:szCs w:val="28"/>
          <w:rtl/>
        </w:rPr>
        <w:t xml:space="preserve"> </w:t>
      </w:r>
      <w:r w:rsidRPr="00E05308">
        <w:rPr>
          <w:rFonts w:ascii="Simplified Arabic" w:hAnsi="Simplified Arabic" w:cs="Simplified Arabic"/>
          <w:color w:val="1D2129"/>
          <w:sz w:val="28"/>
          <w:szCs w:val="28"/>
          <w:shd w:val="clear" w:color="auto" w:fill="FFFFFF"/>
          <w:rtl/>
        </w:rPr>
        <w:t>(1</w:t>
      </w:r>
      <w:r>
        <w:rPr>
          <w:rFonts w:ascii="Simplified Arabic" w:hAnsi="Simplified Arabic" w:cs="Simplified Arabic" w:hint="cs"/>
          <w:color w:val="1D2129"/>
          <w:sz w:val="28"/>
          <w:szCs w:val="28"/>
          <w:shd w:val="clear" w:color="auto" w:fill="FFFFFF"/>
          <w:rtl/>
        </w:rPr>
        <w:t>,5</w:t>
      </w:r>
      <w:r w:rsidRPr="00E05308">
        <w:rPr>
          <w:rFonts w:ascii="Simplified Arabic" w:hAnsi="Simplified Arabic" w:cs="Simplified Arabic"/>
          <w:color w:val="1D2129"/>
          <w:sz w:val="28"/>
          <w:szCs w:val="28"/>
          <w:shd w:val="clear" w:color="auto" w:fill="FFFFFF"/>
          <w:rtl/>
        </w:rPr>
        <w:t>)</w:t>
      </w:r>
    </w:p>
    <w:p w:rsidR="00CA6E13" w:rsidRPr="00910D2C" w:rsidRDefault="00CA6E13" w:rsidP="00CA6E13">
      <w:pPr>
        <w:tabs>
          <w:tab w:val="left" w:pos="9466"/>
        </w:tabs>
        <w:bidi/>
        <w:rPr>
          <w:rFonts w:ascii="Simplified Arabic" w:hAnsi="Simplified Arabic" w:cs="Simplified Arabic"/>
          <w:sz w:val="28"/>
          <w:szCs w:val="28"/>
          <w:rtl/>
        </w:rPr>
      </w:pPr>
      <w:r w:rsidRPr="00910D2C">
        <w:rPr>
          <w:rFonts w:ascii="Simplified Arabic" w:hAnsi="Simplified Arabic" w:cs="Simplified Arabic"/>
          <w:sz w:val="28"/>
          <w:szCs w:val="28"/>
          <w:rtl/>
        </w:rPr>
        <w:t>عندما يستعمل الشخص الغش تهربا من أحكام قانون ما، قد يكون قانون القاضي، يسعى في ذلك لاختصاص قانون آخر</w:t>
      </w:r>
      <w:r w:rsidRPr="00910D2C">
        <w:rPr>
          <w:rFonts w:ascii="Simplified Arabic" w:hAnsi="Simplified Arabic" w:cs="Simplified Arabic" w:hint="cs"/>
          <w:sz w:val="28"/>
          <w:szCs w:val="28"/>
          <w:rtl/>
        </w:rPr>
        <w:t>،</w:t>
      </w:r>
      <w:r w:rsidRPr="00910D2C">
        <w:rPr>
          <w:rFonts w:ascii="Simplified Arabic" w:hAnsi="Simplified Arabic" w:cs="Simplified Arabic"/>
          <w:sz w:val="28"/>
          <w:szCs w:val="28"/>
          <w:rtl/>
        </w:rPr>
        <w:t xml:space="preserve"> هنا يعيد القاضي </w:t>
      </w:r>
      <w:r>
        <w:rPr>
          <w:rFonts w:ascii="Simplified Arabic" w:hAnsi="Simplified Arabic" w:cs="Simplified Arabic"/>
          <w:sz w:val="28"/>
          <w:szCs w:val="28"/>
          <w:rtl/>
        </w:rPr>
        <w:t>الاختصاص ل</w:t>
      </w:r>
      <w:r w:rsidRPr="00910D2C">
        <w:rPr>
          <w:rFonts w:ascii="Simplified Arabic" w:hAnsi="Simplified Arabic" w:cs="Simplified Arabic"/>
          <w:sz w:val="28"/>
          <w:szCs w:val="28"/>
          <w:rtl/>
        </w:rPr>
        <w:t>قانون</w:t>
      </w:r>
      <w:r w:rsidRPr="00910D2C">
        <w:rPr>
          <w:rFonts w:ascii="Simplified Arabic" w:hAnsi="Simplified Arabic" w:cs="Simplified Arabic" w:hint="cs"/>
          <w:sz w:val="28"/>
          <w:szCs w:val="28"/>
          <w:rtl/>
        </w:rPr>
        <w:t>ه</w:t>
      </w:r>
      <w:r w:rsidRPr="00910D2C">
        <w:rPr>
          <w:rFonts w:ascii="Simplified Arabic" w:hAnsi="Simplified Arabic" w:cs="Simplified Arabic"/>
          <w:sz w:val="28"/>
          <w:szCs w:val="28"/>
          <w:rtl/>
        </w:rPr>
        <w:t xml:space="preserve"> المستبعد نتيجة الغش بعدما يستبعد القانون الأجنبي المختص بواسطة الغش</w:t>
      </w:r>
      <w:r w:rsidRPr="00910D2C">
        <w:rPr>
          <w:rFonts w:ascii="Simplified Arabic" w:hAnsi="Simplified Arabic" w:cs="Simplified Arabic" w:hint="cs"/>
          <w:sz w:val="28"/>
          <w:szCs w:val="28"/>
          <w:rtl/>
        </w:rPr>
        <w:t>.</w:t>
      </w:r>
    </w:p>
    <w:p w:rsidR="00CA6E13" w:rsidRPr="00E05308" w:rsidRDefault="00CA6E13" w:rsidP="00CA6E13">
      <w:pPr>
        <w:tabs>
          <w:tab w:val="left" w:pos="9466"/>
        </w:tabs>
        <w:bidi/>
        <w:rPr>
          <w:rFonts w:ascii="Simplified Arabic" w:hAnsi="Simplified Arabic" w:cs="Simplified Arabic"/>
          <w:sz w:val="28"/>
          <w:szCs w:val="28"/>
          <w:rtl/>
        </w:rPr>
      </w:pPr>
      <w:r w:rsidRPr="00910D2C">
        <w:rPr>
          <w:rFonts w:ascii="Simplified Arabic" w:hAnsi="Simplified Arabic" w:cs="Simplified Arabic" w:hint="cs"/>
          <w:sz w:val="28"/>
          <w:szCs w:val="28"/>
          <w:rtl/>
        </w:rPr>
        <w:t xml:space="preserve"> </w:t>
      </w:r>
      <w:proofErr w:type="spellStart"/>
      <w:r w:rsidRPr="00910D2C">
        <w:rPr>
          <w:rFonts w:ascii="Simplified Arabic" w:hAnsi="Simplified Arabic" w:cs="Simplified Arabic"/>
          <w:sz w:val="28"/>
          <w:szCs w:val="28"/>
          <w:rtl/>
        </w:rPr>
        <w:t>تنص</w:t>
      </w:r>
      <w:proofErr w:type="spellEnd"/>
      <w:r w:rsidRPr="00910D2C">
        <w:rPr>
          <w:rFonts w:ascii="Simplified Arabic" w:hAnsi="Simplified Arabic" w:cs="Simplified Arabic"/>
          <w:sz w:val="28"/>
          <w:szCs w:val="28"/>
          <w:rtl/>
        </w:rPr>
        <w:t xml:space="preserve"> الما</w:t>
      </w:r>
      <w:r>
        <w:rPr>
          <w:rFonts w:ascii="Simplified Arabic" w:hAnsi="Simplified Arabic" w:cs="Simplified Arabic"/>
          <w:b/>
          <w:bCs/>
          <w:sz w:val="28"/>
          <w:szCs w:val="28"/>
          <w:u w:val="single"/>
          <w:rtl/>
        </w:rPr>
        <w:t>دة 24</w:t>
      </w:r>
      <w:r>
        <w:rPr>
          <w:rFonts w:ascii="Simplified Arabic" w:hAnsi="Simplified Arabic" w:cs="Simplified Arabic" w:hint="cs"/>
          <w:b/>
          <w:bCs/>
          <w:sz w:val="28"/>
          <w:szCs w:val="28"/>
          <w:u w:val="single"/>
          <w:rtl/>
        </w:rPr>
        <w:t>ق م ج</w:t>
      </w:r>
      <w:r w:rsidRPr="00910D2C">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910D2C">
        <w:rPr>
          <w:rFonts w:ascii="Simplified Arabic" w:hAnsi="Simplified Arabic" w:cs="Simplified Arabic"/>
          <w:sz w:val="28"/>
          <w:szCs w:val="28"/>
          <w:rtl/>
        </w:rPr>
        <w:t>لا يجوز تطبيق القانون الأجنبي بموجب النصوص السابقة... أو ثبت له الاختصاص بواسطة الغش نحو القانون</w:t>
      </w:r>
      <w:r>
        <w:rPr>
          <w:rFonts w:ascii="Simplified Arabic" w:hAnsi="Simplified Arabic" w:cs="Simplified Arabic" w:hint="cs"/>
          <w:sz w:val="28"/>
          <w:szCs w:val="28"/>
          <w:rtl/>
        </w:rPr>
        <w:t>."</w:t>
      </w:r>
      <w:r w:rsidRPr="00E05308">
        <w:rPr>
          <w:rFonts w:ascii="Simplified Arabic" w:hAnsi="Simplified Arabic" w:cs="Simplified Arabic"/>
          <w:color w:val="1D2129"/>
          <w:sz w:val="28"/>
          <w:szCs w:val="28"/>
          <w:shd w:val="clear" w:color="auto" w:fill="FFFFFF"/>
          <w:rtl/>
        </w:rPr>
        <w:t xml:space="preserve"> (1)</w:t>
      </w:r>
    </w:p>
    <w:p w:rsidR="00CA6E13" w:rsidRPr="008807B1" w:rsidRDefault="00CA6E13" w:rsidP="00CA6E13">
      <w:pPr>
        <w:tabs>
          <w:tab w:val="left" w:pos="9466"/>
        </w:tabs>
        <w:bidi/>
        <w:rPr>
          <w:rFonts w:ascii="Simplified Arabic" w:hAnsi="Simplified Arabic" w:cs="Simplified Arabic"/>
          <w:b/>
          <w:bCs/>
          <w:sz w:val="28"/>
          <w:szCs w:val="28"/>
          <w:u w:val="single"/>
          <w:rtl/>
        </w:rPr>
      </w:pPr>
      <w:r w:rsidRPr="008807B1">
        <w:rPr>
          <w:rFonts w:ascii="Simplified Arabic" w:hAnsi="Simplified Arabic" w:cs="Simplified Arabic"/>
          <w:b/>
          <w:bCs/>
          <w:sz w:val="28"/>
          <w:szCs w:val="28"/>
          <w:u w:val="single"/>
          <w:rtl/>
        </w:rPr>
        <w:t>اختصاص قانون القاضي بصفة احتياطية:</w:t>
      </w:r>
    </w:p>
    <w:p w:rsidR="00CA6E13" w:rsidRPr="00213E58" w:rsidRDefault="00CA6E13" w:rsidP="00CA6E13">
      <w:pPr>
        <w:pStyle w:val="Paragraphedeliste"/>
        <w:numPr>
          <w:ilvl w:val="0"/>
          <w:numId w:val="1"/>
        </w:numPr>
        <w:tabs>
          <w:tab w:val="left" w:pos="9466"/>
        </w:tabs>
        <w:bidi/>
        <w:rPr>
          <w:rFonts w:ascii="Simplified Arabic" w:hAnsi="Simplified Arabic" w:cs="Simplified Arabic"/>
          <w:sz w:val="28"/>
          <w:szCs w:val="28"/>
          <w:rtl/>
        </w:rPr>
      </w:pPr>
      <w:r w:rsidRPr="008807B1">
        <w:rPr>
          <w:rFonts w:ascii="Simplified Arabic" w:hAnsi="Simplified Arabic" w:cs="Simplified Arabic"/>
          <w:b/>
          <w:bCs/>
          <w:sz w:val="28"/>
          <w:szCs w:val="28"/>
          <w:u w:val="single"/>
          <w:rtl/>
        </w:rPr>
        <w:t>في إحالة الرجوع أو الإحالة من الدرجة الأولى</w:t>
      </w:r>
      <w:r w:rsidRPr="00E05308">
        <w:rPr>
          <w:rFonts w:ascii="Simplified Arabic" w:hAnsi="Simplified Arabic" w:cs="Simplified Arabic"/>
          <w:sz w:val="28"/>
          <w:szCs w:val="28"/>
          <w:rtl/>
        </w:rPr>
        <w:t>:</w:t>
      </w:r>
      <w:r w:rsidRPr="00E05308">
        <w:rPr>
          <w:rFonts w:ascii="Simplified Arabic" w:hAnsi="Simplified Arabic" w:cs="Simplified Arabic"/>
          <w:color w:val="1D2129"/>
          <w:sz w:val="28"/>
          <w:szCs w:val="28"/>
          <w:shd w:val="clear" w:color="auto" w:fill="FFFFFF"/>
          <w:rtl/>
        </w:rPr>
        <w:t xml:space="preserve"> (1</w:t>
      </w:r>
      <w:r>
        <w:rPr>
          <w:rFonts w:ascii="Simplified Arabic" w:hAnsi="Simplified Arabic" w:cs="Simplified Arabic" w:hint="cs"/>
          <w:color w:val="1D2129"/>
          <w:sz w:val="28"/>
          <w:szCs w:val="28"/>
          <w:shd w:val="clear" w:color="auto" w:fill="FFFFFF"/>
          <w:rtl/>
        </w:rPr>
        <w:t>,5</w:t>
      </w:r>
      <w:r w:rsidRPr="00E05308">
        <w:rPr>
          <w:rFonts w:ascii="Simplified Arabic" w:hAnsi="Simplified Arabic" w:cs="Simplified Arabic"/>
          <w:color w:val="1D2129"/>
          <w:sz w:val="28"/>
          <w:szCs w:val="28"/>
          <w:shd w:val="clear" w:color="auto" w:fill="FFFFFF"/>
          <w:rtl/>
        </w:rPr>
        <w:t>)</w:t>
      </w:r>
    </w:p>
    <w:p w:rsidR="00CA6E13" w:rsidRPr="00E05308" w:rsidRDefault="00CA6E13" w:rsidP="00CA6E13">
      <w:pPr>
        <w:pStyle w:val="Paragraphedeliste"/>
        <w:tabs>
          <w:tab w:val="left" w:pos="9466"/>
        </w:tabs>
        <w:bidi/>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E05308">
        <w:rPr>
          <w:rFonts w:ascii="Simplified Arabic" w:hAnsi="Simplified Arabic" w:cs="Simplified Arabic"/>
          <w:sz w:val="28"/>
          <w:szCs w:val="28"/>
          <w:rtl/>
        </w:rPr>
        <w:t>يطبق القاضي القانون الوطني عندما تشير باختصاصه قواعد الإسناد في القانون الأجنبي المختص بعدما ترفض هذه الأخيرة منح الاختصاص لقانونها، وذلك إعمالا للإحالة من الدرجة الأولى التي اعتمدها المشرع الجزائري</w:t>
      </w:r>
      <w:r w:rsidRPr="00E05308">
        <w:rPr>
          <w:rFonts w:ascii="Simplified Arabic" w:hAnsi="Simplified Arabic" w:cs="Simplified Arabic"/>
          <w:sz w:val="28"/>
          <w:szCs w:val="28"/>
        </w:rPr>
        <w:t>.</w:t>
      </w:r>
      <w:r w:rsidRPr="00E05308">
        <w:rPr>
          <w:rFonts w:ascii="Simplified Arabic" w:hAnsi="Simplified Arabic" w:cs="Simplified Arabic"/>
          <w:sz w:val="28"/>
          <w:szCs w:val="28"/>
          <w:rtl/>
        </w:rPr>
        <w:t xml:space="preserve"> </w:t>
      </w:r>
    </w:p>
    <w:p w:rsidR="00CA6E13" w:rsidRPr="00E05308" w:rsidRDefault="00CA6E13" w:rsidP="00CA6E13">
      <w:pPr>
        <w:pStyle w:val="Paragraphedeliste"/>
        <w:tabs>
          <w:tab w:val="left" w:pos="9466"/>
        </w:tabs>
        <w:bidi/>
        <w:rPr>
          <w:rFonts w:ascii="Simplified Arabic" w:hAnsi="Simplified Arabic" w:cs="Simplified Arabic"/>
          <w:sz w:val="28"/>
          <w:szCs w:val="28"/>
          <w:rtl/>
        </w:rPr>
      </w:pPr>
      <w:r w:rsidRPr="00E05308">
        <w:rPr>
          <w:rFonts w:ascii="Simplified Arabic" w:hAnsi="Simplified Arabic" w:cs="Simplified Arabic"/>
          <w:sz w:val="28"/>
          <w:szCs w:val="28"/>
          <w:rtl/>
        </w:rPr>
        <w:t>الماد</w:t>
      </w:r>
      <w:r w:rsidRPr="008807B1">
        <w:rPr>
          <w:rFonts w:ascii="Simplified Arabic" w:hAnsi="Simplified Arabic" w:cs="Simplified Arabic"/>
          <w:sz w:val="28"/>
          <w:szCs w:val="28"/>
          <w:u w:val="single"/>
          <w:rtl/>
        </w:rPr>
        <w:t>ة</w:t>
      </w:r>
      <w:r w:rsidRPr="008807B1">
        <w:rPr>
          <w:rFonts w:ascii="Simplified Arabic" w:hAnsi="Simplified Arabic" w:cs="Simplified Arabic"/>
          <w:b/>
          <w:bCs/>
          <w:sz w:val="28"/>
          <w:szCs w:val="28"/>
          <w:u w:val="single"/>
          <w:rtl/>
        </w:rPr>
        <w:t xml:space="preserve"> 23 مكرر1 </w:t>
      </w:r>
      <w:r w:rsidRPr="008807B1">
        <w:rPr>
          <w:rFonts w:ascii="Simplified Arabic" w:hAnsi="Simplified Arabic" w:cs="Simplified Arabic" w:hint="cs"/>
          <w:b/>
          <w:bCs/>
          <w:sz w:val="28"/>
          <w:szCs w:val="28"/>
          <w:u w:val="single"/>
          <w:rtl/>
        </w:rPr>
        <w:t>ق م ج</w:t>
      </w:r>
      <w:r w:rsidRPr="00E05308">
        <w:rPr>
          <w:rFonts w:ascii="Simplified Arabic" w:hAnsi="Simplified Arabic" w:cs="Simplified Arabic"/>
          <w:sz w:val="28"/>
          <w:szCs w:val="28"/>
          <w:rtl/>
        </w:rPr>
        <w:t>: "إذا تقرر أن قانونًا أجنبيا هو الواجب التطبيق فلا تطبق منه إلا أحكامه الداخلية دون تلك الخاصة بتنازع القوانين من حيث المكان</w:t>
      </w:r>
      <w:r w:rsidRPr="00E05308">
        <w:rPr>
          <w:rFonts w:ascii="Simplified Arabic" w:hAnsi="Simplified Arabic" w:cs="Simplified Arabic"/>
          <w:sz w:val="28"/>
          <w:szCs w:val="28"/>
        </w:rPr>
        <w:t>.</w:t>
      </w:r>
    </w:p>
    <w:p w:rsidR="00CA6E13" w:rsidRPr="008807B1" w:rsidRDefault="00CA6E13" w:rsidP="00CA6E13">
      <w:pPr>
        <w:pStyle w:val="Paragraphedeliste"/>
        <w:tabs>
          <w:tab w:val="left" w:pos="9466"/>
        </w:tabs>
        <w:bidi/>
        <w:rPr>
          <w:rFonts w:ascii="Simplified Arabic" w:hAnsi="Simplified Arabic" w:cs="Simplified Arabic"/>
          <w:color w:val="1D2129"/>
          <w:sz w:val="28"/>
          <w:szCs w:val="28"/>
          <w:shd w:val="clear" w:color="auto" w:fill="FFFFFF"/>
          <w:rtl/>
        </w:rPr>
      </w:pPr>
      <w:r w:rsidRPr="00E05308">
        <w:rPr>
          <w:rFonts w:ascii="Simplified Arabic" w:hAnsi="Simplified Arabic" w:cs="Simplified Arabic"/>
          <w:sz w:val="28"/>
          <w:szCs w:val="28"/>
          <w:rtl/>
        </w:rPr>
        <w:t>غير أنه يطبق القانون الجزائري إذا أحالت عليه قواعد تنازع القوانين في القانون الأجنبي"</w:t>
      </w:r>
      <w:r w:rsidRPr="00E05308">
        <w:rPr>
          <w:rFonts w:ascii="Simplified Arabic" w:hAnsi="Simplified Arabic" w:cs="Simplified Arabic"/>
          <w:sz w:val="28"/>
          <w:szCs w:val="28"/>
        </w:rPr>
        <w:t>.</w:t>
      </w:r>
      <w:r w:rsidRPr="00E05308">
        <w:rPr>
          <w:rFonts w:ascii="Simplified Arabic" w:hAnsi="Simplified Arabic" w:cs="Simplified Arabic"/>
          <w:color w:val="1D2129"/>
          <w:sz w:val="28"/>
          <w:szCs w:val="28"/>
          <w:shd w:val="clear" w:color="auto" w:fill="FFFFFF"/>
          <w:rtl/>
        </w:rPr>
        <w:t>(1)</w:t>
      </w:r>
    </w:p>
    <w:p w:rsidR="00CA6E13" w:rsidRPr="008807B1" w:rsidRDefault="00CA6E13" w:rsidP="00CA6E13">
      <w:pPr>
        <w:pStyle w:val="Paragraphedeliste"/>
        <w:numPr>
          <w:ilvl w:val="0"/>
          <w:numId w:val="1"/>
        </w:numPr>
        <w:tabs>
          <w:tab w:val="left" w:pos="9466"/>
        </w:tabs>
        <w:bidi/>
        <w:rPr>
          <w:rFonts w:ascii="Simplified Arabic" w:hAnsi="Simplified Arabic" w:cs="Simplified Arabic"/>
          <w:sz w:val="28"/>
          <w:szCs w:val="28"/>
          <w:rtl/>
          <w:lang w:bidi="ar-DZ"/>
        </w:rPr>
      </w:pPr>
      <w:r w:rsidRPr="008807B1">
        <w:rPr>
          <w:rFonts w:ascii="Simplified Arabic" w:hAnsi="Simplified Arabic" w:cs="Simplified Arabic"/>
          <w:b/>
          <w:bCs/>
          <w:sz w:val="28"/>
          <w:szCs w:val="28"/>
          <w:u w:val="single"/>
          <w:rtl/>
        </w:rPr>
        <w:t>تعارض</w:t>
      </w:r>
      <w:r w:rsidRPr="00E05308">
        <w:rPr>
          <w:rFonts w:ascii="Simplified Arabic" w:hAnsi="Simplified Arabic" w:cs="Simplified Arabic"/>
          <w:sz w:val="28"/>
          <w:szCs w:val="28"/>
          <w:rtl/>
        </w:rPr>
        <w:t xml:space="preserve"> </w:t>
      </w:r>
      <w:r w:rsidRPr="008807B1">
        <w:rPr>
          <w:rFonts w:ascii="Simplified Arabic" w:hAnsi="Simplified Arabic" w:cs="Simplified Arabic"/>
          <w:b/>
          <w:bCs/>
          <w:sz w:val="28"/>
          <w:szCs w:val="28"/>
          <w:u w:val="single"/>
          <w:rtl/>
        </w:rPr>
        <w:t>أحكام  القانون الأجنبي مع النظام و الآداب العامة القانون الوطني</w:t>
      </w:r>
      <w:r w:rsidRPr="00E05308">
        <w:rPr>
          <w:rFonts w:ascii="Simplified Arabic" w:hAnsi="Simplified Arabic" w:cs="Simplified Arabic"/>
          <w:sz w:val="28"/>
          <w:szCs w:val="28"/>
          <w:rtl/>
        </w:rPr>
        <w:t xml:space="preserve">. </w:t>
      </w:r>
      <w:r w:rsidRPr="00E05308">
        <w:rPr>
          <w:rFonts w:ascii="Simplified Arabic" w:hAnsi="Simplified Arabic" w:cs="Simplified Arabic"/>
          <w:color w:val="1D2129"/>
          <w:sz w:val="28"/>
          <w:szCs w:val="28"/>
          <w:shd w:val="clear" w:color="auto" w:fill="FFFFFF"/>
          <w:rtl/>
        </w:rPr>
        <w:t>(1)</w:t>
      </w:r>
    </w:p>
    <w:p w:rsidR="00CA6E13" w:rsidRPr="00E05308" w:rsidRDefault="00CA6E13" w:rsidP="00CA6E13">
      <w:pPr>
        <w:pStyle w:val="Paragraphedeliste"/>
        <w:tabs>
          <w:tab w:val="left" w:pos="9466"/>
        </w:tabs>
        <w:bidi/>
        <w:rPr>
          <w:rFonts w:ascii="Simplified Arabic" w:hAnsi="Simplified Arabic" w:cs="Simplified Arabic"/>
          <w:sz w:val="28"/>
          <w:szCs w:val="28"/>
          <w:rtl/>
          <w:lang w:bidi="ar-DZ"/>
        </w:rPr>
      </w:pPr>
      <w:r w:rsidRPr="00E05308">
        <w:rPr>
          <w:rFonts w:ascii="Simplified Arabic" w:hAnsi="Simplified Arabic" w:cs="Simplified Arabic"/>
          <w:sz w:val="28"/>
          <w:szCs w:val="28"/>
          <w:rtl/>
        </w:rPr>
        <w:t xml:space="preserve"> يستبعد القاضي الوطني تطبيق القانون الأجنبي رغم اختصاصه إذا كانت أحكامه تخالف النظام العام و الآداب العامة في دولة القاضي، و منه يتم تطبيق القانون الوطني أو قانون القاضي بصفة احتياطية.</w:t>
      </w:r>
      <w:r w:rsidRPr="00E05308">
        <w:rPr>
          <w:rFonts w:ascii="Simplified Arabic" w:hAnsi="Simplified Arabic" w:cs="Simplified Arabic"/>
          <w:color w:val="1D2129"/>
          <w:sz w:val="28"/>
          <w:szCs w:val="28"/>
          <w:shd w:val="clear" w:color="auto" w:fill="FFFFFF"/>
          <w:rtl/>
        </w:rPr>
        <w:t xml:space="preserve"> </w:t>
      </w:r>
    </w:p>
    <w:p w:rsidR="00CA6E13" w:rsidRDefault="00CA6E13" w:rsidP="00CA6E13">
      <w:pPr>
        <w:pStyle w:val="Paragraphedeliste"/>
        <w:tabs>
          <w:tab w:val="left" w:pos="9466"/>
        </w:tabs>
        <w:bidi/>
        <w:rPr>
          <w:rFonts w:ascii="Simplified Arabic" w:hAnsi="Simplified Arabic" w:cs="Simplified Arabic"/>
          <w:color w:val="1D2129"/>
          <w:sz w:val="28"/>
          <w:szCs w:val="28"/>
          <w:shd w:val="clear" w:color="auto" w:fill="FFFFFF"/>
          <w:rtl/>
        </w:rPr>
      </w:pPr>
      <w:r w:rsidRPr="00E05308">
        <w:rPr>
          <w:rFonts w:ascii="Simplified Arabic" w:hAnsi="Simplified Arabic" w:cs="Simplified Arabic"/>
          <w:sz w:val="28"/>
          <w:szCs w:val="28"/>
          <w:rtl/>
        </w:rPr>
        <w:t xml:space="preserve">  </w:t>
      </w:r>
      <w:proofErr w:type="spellStart"/>
      <w:r w:rsidRPr="00E05308">
        <w:rPr>
          <w:rFonts w:ascii="Simplified Arabic" w:hAnsi="Simplified Arabic" w:cs="Simplified Arabic"/>
          <w:sz w:val="28"/>
          <w:szCs w:val="28"/>
          <w:rtl/>
        </w:rPr>
        <w:t>تنص</w:t>
      </w:r>
      <w:proofErr w:type="spellEnd"/>
      <w:r w:rsidRPr="00E05308">
        <w:rPr>
          <w:rFonts w:ascii="Simplified Arabic" w:hAnsi="Simplified Arabic" w:cs="Simplified Arabic"/>
          <w:sz w:val="28"/>
          <w:szCs w:val="28"/>
          <w:rtl/>
        </w:rPr>
        <w:t xml:space="preserve"> الما</w:t>
      </w:r>
      <w:r w:rsidRPr="008807B1">
        <w:rPr>
          <w:rFonts w:ascii="Simplified Arabic" w:hAnsi="Simplified Arabic" w:cs="Simplified Arabic"/>
          <w:b/>
          <w:bCs/>
          <w:sz w:val="28"/>
          <w:szCs w:val="28"/>
          <w:u w:val="single"/>
          <w:rtl/>
        </w:rPr>
        <w:t xml:space="preserve">دة 24 </w:t>
      </w:r>
      <w:r>
        <w:rPr>
          <w:rFonts w:ascii="Simplified Arabic" w:hAnsi="Simplified Arabic" w:cs="Simplified Arabic" w:hint="cs"/>
          <w:b/>
          <w:bCs/>
          <w:sz w:val="28"/>
          <w:szCs w:val="28"/>
          <w:u w:val="single"/>
          <w:rtl/>
        </w:rPr>
        <w:t>ق م ج</w:t>
      </w:r>
      <w:r w:rsidRPr="00E05308">
        <w:rPr>
          <w:rFonts w:ascii="Simplified Arabic" w:hAnsi="Simplified Arabic" w:cs="Simplified Arabic"/>
          <w:sz w:val="28"/>
          <w:szCs w:val="28"/>
          <w:rtl/>
        </w:rPr>
        <w:t>: "لا يجوز تطبيق القانون الأجنبي بموجب النصوص السابقة إذا كان مخالفا للنظام العام أو الآداب العامة في الجزائر."</w:t>
      </w:r>
      <w:r w:rsidRPr="00E05308">
        <w:rPr>
          <w:rFonts w:ascii="Simplified Arabic" w:hAnsi="Simplified Arabic" w:cs="Simplified Arabic"/>
          <w:color w:val="1D2129"/>
          <w:sz w:val="28"/>
          <w:szCs w:val="28"/>
          <w:shd w:val="clear" w:color="auto" w:fill="FFFFFF"/>
          <w:rtl/>
        </w:rPr>
        <w:t xml:space="preserve"> (1)</w:t>
      </w:r>
    </w:p>
    <w:p w:rsidR="00CA6E13" w:rsidRPr="008247D3" w:rsidRDefault="00CA6E13" w:rsidP="008247D3">
      <w:pPr>
        <w:jc w:val="right"/>
        <w:rPr>
          <w:rFonts w:ascii="Simplified Arabic" w:hAnsi="Simplified Arabic" w:cs="Simplified Arabic"/>
          <w:sz w:val="28"/>
          <w:szCs w:val="28"/>
        </w:rPr>
      </w:pPr>
    </w:p>
    <w:sectPr w:rsidR="00CA6E13" w:rsidRPr="008247D3" w:rsidSect="004A2C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auto"/>
    <w:pitch w:val="variable"/>
    <w:sig w:usb0="8000202F" w:usb1="90000008"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91E0F"/>
    <w:multiLevelType w:val="hybridMultilevel"/>
    <w:tmpl w:val="38E89F3E"/>
    <w:lvl w:ilvl="0" w:tplc="907439BC">
      <w:start w:val="1"/>
      <w:numFmt w:val="decimal"/>
      <w:lvlText w:val="%1-"/>
      <w:lvlJc w:val="left"/>
      <w:pPr>
        <w:ind w:left="720" w:hanging="36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hyphenationZone w:val="425"/>
  <w:characterSpacingControl w:val="doNotCompress"/>
  <w:compat/>
  <w:rsids>
    <w:rsidRoot w:val="008247D3"/>
    <w:rsid w:val="003447BA"/>
    <w:rsid w:val="004A2CFB"/>
    <w:rsid w:val="008247D3"/>
    <w:rsid w:val="00A745B2"/>
    <w:rsid w:val="00CA6E1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6E13"/>
    <w:pPr>
      <w:ind w:left="720"/>
      <w:contextualSpacing/>
    </w:pPr>
  </w:style>
</w:styles>
</file>

<file path=word/webSettings.xml><?xml version="1.0" encoding="utf-8"?>
<w:webSettings xmlns:r="http://schemas.openxmlformats.org/officeDocument/2006/relationships" xmlns:w="http://schemas.openxmlformats.org/wordprocessingml/2006/main">
  <w:divs>
    <w:div w:id="66875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617</Words>
  <Characters>3398</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2023-02-04T21:55:00Z</dcterms:created>
  <dcterms:modified xsi:type="dcterms:W3CDTF">2023-02-04T22:04:00Z</dcterms:modified>
</cp:coreProperties>
</file>